
<file path=[Content_Types].xml><?xml version="1.0" encoding="utf-8"?>
<Types xmlns="http://schemas.openxmlformats.org/package/2006/content-types">
  <Default Extension="bin" ContentType="application/vnd.openxmlformats-officedocument.oleObject"/>
  <Default Extension="emf" ContentType="image/x-emf"/>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D8988" w14:textId="77777777" w:rsidR="004A3BC7" w:rsidRPr="00856CCA" w:rsidRDefault="0015035F" w:rsidP="00856CCA">
      <w:pPr>
        <w:rPr>
          <w:b/>
          <w:sz w:val="52"/>
          <w:szCs w:val="52"/>
        </w:rPr>
      </w:pPr>
      <w:r>
        <w:rPr>
          <w:b/>
          <w:sz w:val="52"/>
          <w:szCs w:val="52"/>
        </w:rPr>
        <w:t>Testing means</w:t>
      </w:r>
    </w:p>
    <w:p w14:paraId="405D8989" w14:textId="77777777" w:rsidR="00AC2E21" w:rsidRDefault="00AC2E21" w:rsidP="00A430AB">
      <w:pPr>
        <w:rPr>
          <w:b/>
          <w:u w:val="single"/>
        </w:rPr>
      </w:pPr>
    </w:p>
    <w:p w14:paraId="405D898A" w14:textId="77777777" w:rsidR="00351867" w:rsidRPr="006C6021" w:rsidRDefault="0015035F">
      <w:pPr>
        <w:rPr>
          <w:b/>
          <w:u w:val="single"/>
        </w:rPr>
      </w:pPr>
      <w:r w:rsidRPr="0015035F">
        <w:rPr>
          <w:b/>
          <w:u w:val="single"/>
        </w:rPr>
        <w:t xml:space="preserve">Inference procedures for </w:t>
      </w:r>
      <w:r w:rsidR="00D7357C">
        <w:rPr>
          <w:b/>
          <w:u w:val="single"/>
        </w:rPr>
        <w:t>one</w:t>
      </w:r>
      <w:r w:rsidRPr="0015035F">
        <w:rPr>
          <w:b/>
          <w:u w:val="single"/>
        </w:rPr>
        <w:t xml:space="preserve"> mean vector</w:t>
      </w:r>
    </w:p>
    <w:p w14:paraId="405D898B" w14:textId="77777777" w:rsidR="00A00E55" w:rsidRDefault="00A00E55" w:rsidP="00A00E55"/>
    <w:p w14:paraId="405D898C" w14:textId="77777777" w:rsidR="00395A70" w:rsidRPr="00395A70" w:rsidRDefault="00395A70" w:rsidP="00A00E55">
      <w:pPr>
        <w:rPr>
          <w:u w:val="single"/>
        </w:rPr>
      </w:pPr>
      <w:r w:rsidRPr="00395A70">
        <w:rPr>
          <w:u w:val="single"/>
        </w:rPr>
        <w:t>Univariate case</w:t>
      </w:r>
    </w:p>
    <w:p w14:paraId="405D898D" w14:textId="77777777" w:rsidR="00395A70" w:rsidRDefault="00395A70" w:rsidP="00A00E55"/>
    <w:p w14:paraId="405D898E" w14:textId="77777777" w:rsidR="00395A70" w:rsidRDefault="00395A70" w:rsidP="00395A70">
      <w:pPr>
        <w:ind w:left="720"/>
      </w:pPr>
      <w:r>
        <w:t>The u</w:t>
      </w:r>
      <w:r w:rsidR="00A00E55">
        <w:t>nivariate test for a mean</w:t>
      </w:r>
      <w:r>
        <w:t xml:space="preserve"> taught in an introductory statistics class involves the hypotheses</w:t>
      </w:r>
      <w:r w:rsidR="00A00E55">
        <w:t xml:space="preserve">: </w:t>
      </w:r>
    </w:p>
    <w:p w14:paraId="405D898F" w14:textId="77777777" w:rsidR="00395A70" w:rsidRDefault="00395A70" w:rsidP="00395A70">
      <w:pPr>
        <w:ind w:left="720"/>
      </w:pPr>
    </w:p>
    <w:p w14:paraId="405D8990" w14:textId="77777777" w:rsidR="00395A70" w:rsidRDefault="00A00E55" w:rsidP="00395A70">
      <w:pPr>
        <w:ind w:left="1440"/>
      </w:pPr>
      <w:r>
        <w:t>H</w:t>
      </w:r>
      <w:r w:rsidR="00395A70">
        <w:rPr>
          <w:vertAlign w:val="subscript"/>
        </w:rPr>
        <w:t>0</w:t>
      </w:r>
      <w:r>
        <w:t>:</w:t>
      </w:r>
      <w:r>
        <w:sym w:font="Symbol" w:char="F06D"/>
      </w:r>
      <w:r>
        <w:t xml:space="preserve"> = </w:t>
      </w:r>
      <w:r>
        <w:sym w:font="Symbol" w:char="F06D"/>
      </w:r>
      <w:r>
        <w:rPr>
          <w:vertAlign w:val="subscript"/>
        </w:rPr>
        <w:t>0</w:t>
      </w:r>
      <w:r>
        <w:t xml:space="preserve"> </w:t>
      </w:r>
    </w:p>
    <w:p w14:paraId="405D8991" w14:textId="77777777" w:rsidR="00A00E55" w:rsidRDefault="00A00E55" w:rsidP="00395A70">
      <w:pPr>
        <w:ind w:left="1440"/>
      </w:pPr>
      <w:r>
        <w:t>H</w:t>
      </w:r>
      <w:r>
        <w:rPr>
          <w:vertAlign w:val="subscript"/>
        </w:rPr>
        <w:t>a</w:t>
      </w:r>
      <w:r>
        <w:t>:</w:t>
      </w:r>
      <w:r>
        <w:sym w:font="Symbol" w:char="F06D"/>
      </w:r>
      <w:r>
        <w:t xml:space="preserve"> </w:t>
      </w:r>
      <w:r>
        <w:sym w:font="Symbol" w:char="F0B9"/>
      </w:r>
      <w:r>
        <w:t xml:space="preserve"> </w:t>
      </w:r>
      <w:r>
        <w:sym w:font="Symbol" w:char="F06D"/>
      </w:r>
      <w:r>
        <w:rPr>
          <w:vertAlign w:val="subscript"/>
        </w:rPr>
        <w:t>0</w:t>
      </w:r>
      <w:r>
        <w:t xml:space="preserve"> </w:t>
      </w:r>
    </w:p>
    <w:p w14:paraId="405D8992" w14:textId="77777777" w:rsidR="00A00E55" w:rsidRDefault="00A00E55" w:rsidP="00395A70">
      <w:pPr>
        <w:ind w:left="720"/>
      </w:pPr>
    </w:p>
    <w:p w14:paraId="405D8993" w14:textId="77777777" w:rsidR="00395A70" w:rsidRDefault="000606A8" w:rsidP="00395A70">
      <w:pPr>
        <w:ind w:left="720"/>
      </w:pPr>
      <w:r>
        <w:t xml:space="preserve">for some constant </w:t>
      </w:r>
      <w:r>
        <w:sym w:font="Symbol" w:char="F06D"/>
      </w:r>
      <w:r>
        <w:rPr>
          <w:vertAlign w:val="subscript"/>
        </w:rPr>
        <w:t>0</w:t>
      </w:r>
      <w:r>
        <w:t xml:space="preserve">. </w:t>
      </w:r>
      <w:r w:rsidR="00395A70">
        <w:t xml:space="preserve">The test statistic is </w:t>
      </w:r>
    </w:p>
    <w:p w14:paraId="405D8994" w14:textId="77777777" w:rsidR="00395A70" w:rsidRDefault="00395A70" w:rsidP="00395A70">
      <w:pPr>
        <w:ind w:left="720"/>
      </w:pPr>
    </w:p>
    <w:p w14:paraId="405D8995" w14:textId="77777777" w:rsidR="00395A70" w:rsidRDefault="00395A70" w:rsidP="00395A70">
      <w:pPr>
        <w:ind w:left="1440"/>
      </w:pPr>
      <w:r w:rsidRPr="00395A70">
        <w:rPr>
          <w:position w:val="-48"/>
        </w:rPr>
        <w:object w:dxaOrig="1800" w:dyaOrig="1100" w14:anchorId="405D8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pt;height:56.05pt" o:ole="">
            <v:imagedata r:id="rId8" o:title=""/>
          </v:shape>
          <o:OLEObject Type="Embed" ProgID="Equation.DSMT4" ShapeID="_x0000_i1025" DrawAspect="Content" ObjectID="_1762458500" r:id="rId9"/>
        </w:object>
      </w:r>
    </w:p>
    <w:p w14:paraId="405D8996" w14:textId="77777777" w:rsidR="00395A70" w:rsidRDefault="00395A70" w:rsidP="00395A70">
      <w:pPr>
        <w:ind w:left="720"/>
      </w:pPr>
    </w:p>
    <w:p w14:paraId="405D8997" w14:textId="77777777" w:rsidR="00395A70" w:rsidRPr="00395A70" w:rsidRDefault="00395A70" w:rsidP="00395A70">
      <w:pPr>
        <w:ind w:left="720"/>
      </w:pPr>
      <w:r>
        <w:t xml:space="preserve">where </w:t>
      </w:r>
      <w:r w:rsidRPr="00395A70">
        <w:rPr>
          <w:position w:val="-4"/>
        </w:rPr>
        <w:object w:dxaOrig="279" w:dyaOrig="380" w14:anchorId="405D8C16">
          <v:shape id="_x0000_i1026" type="#_x0000_t75" style="width:13.4pt;height:19.1pt" o:ole="">
            <v:imagedata r:id="rId10" o:title=""/>
          </v:shape>
          <o:OLEObject Type="Embed" ProgID="Equation.DSMT4" ShapeID="_x0000_i1026" DrawAspect="Content" ObjectID="_1762458501" r:id="rId11"/>
        </w:object>
      </w:r>
      <w:r>
        <w:t xml:space="preserve"> is the sample mean, s is the sample standard deviation, and N is the sample size. </w:t>
      </w:r>
      <w:r w:rsidR="001A76EE">
        <w:t xml:space="preserve">If a random sample comes from a normal distribution with mean </w:t>
      </w:r>
      <w:r w:rsidR="001A76EE">
        <w:sym w:font="Symbol" w:char="F06D"/>
      </w:r>
      <w:r w:rsidR="001A76EE">
        <w:rPr>
          <w:vertAlign w:val="subscript"/>
        </w:rPr>
        <w:t>0</w:t>
      </w:r>
      <w:r w:rsidR="001A76EE">
        <w:t xml:space="preserve"> (H</w:t>
      </w:r>
      <w:r w:rsidR="001A76EE">
        <w:rPr>
          <w:vertAlign w:val="subscript"/>
        </w:rPr>
        <w:t>0</w:t>
      </w:r>
      <w:r w:rsidR="001A76EE">
        <w:t xml:space="preserve"> is then true) and a variance </w:t>
      </w:r>
      <w:r w:rsidR="001A76EE">
        <w:sym w:font="Symbol" w:char="F073"/>
      </w:r>
      <w:r w:rsidR="001A76EE">
        <w:rPr>
          <w:vertAlign w:val="superscript"/>
        </w:rPr>
        <w:t>2</w:t>
      </w:r>
      <w:r w:rsidR="001A76EE">
        <w:t xml:space="preserve">, T has a </w:t>
      </w:r>
      <w:r>
        <w:t>t-distribution with N – 1 degrees of freedom (T ~ t</w:t>
      </w:r>
      <w:r>
        <w:rPr>
          <w:vertAlign w:val="subscript"/>
        </w:rPr>
        <w:t>N-1</w:t>
      </w:r>
      <w:r>
        <w:t>)</w:t>
      </w:r>
      <w:r w:rsidR="004A49B2">
        <w:t xml:space="preserve">. If the observed value of T is </w:t>
      </w:r>
      <w:r w:rsidR="008B6485">
        <w:t>unusual in size (i.e., |T| &gt; t</w:t>
      </w:r>
      <w:r w:rsidR="008B6485">
        <w:rPr>
          <w:vertAlign w:val="subscript"/>
        </w:rPr>
        <w:t>N-1,1-</w:t>
      </w:r>
      <w:r w:rsidR="008B6485">
        <w:rPr>
          <w:vertAlign w:val="subscript"/>
        </w:rPr>
        <w:sym w:font="Symbol" w:char="F061"/>
      </w:r>
      <w:r w:rsidR="008B6485">
        <w:rPr>
          <w:vertAlign w:val="subscript"/>
        </w:rPr>
        <w:t>/2</w:t>
      </w:r>
      <w:r w:rsidR="008B6485">
        <w:t xml:space="preserve">), we reject the null hypothesis. </w:t>
      </w:r>
      <w:r>
        <w:t xml:space="preserve"> </w:t>
      </w:r>
    </w:p>
    <w:p w14:paraId="405D8998" w14:textId="77777777" w:rsidR="00597848" w:rsidRDefault="00597848" w:rsidP="001A76EE"/>
    <w:p w14:paraId="405D8999" w14:textId="77777777" w:rsidR="001A76EE" w:rsidRPr="00395A70" w:rsidRDefault="001A76EE" w:rsidP="001A76EE">
      <w:pPr>
        <w:rPr>
          <w:u w:val="single"/>
        </w:rPr>
      </w:pPr>
      <w:r>
        <w:rPr>
          <w:u w:val="single"/>
        </w:rPr>
        <w:t xml:space="preserve">Multivariate </w:t>
      </w:r>
      <w:r w:rsidRPr="00395A70">
        <w:rPr>
          <w:u w:val="single"/>
        </w:rPr>
        <w:t>case</w:t>
      </w:r>
    </w:p>
    <w:p w14:paraId="405D899A" w14:textId="77777777" w:rsidR="001A76EE" w:rsidRDefault="001A76EE" w:rsidP="001A76EE"/>
    <w:p w14:paraId="405D899B" w14:textId="77777777" w:rsidR="001A76EE" w:rsidRDefault="001A76EE" w:rsidP="001A76EE">
      <w:pPr>
        <w:ind w:left="720"/>
      </w:pPr>
      <w:r>
        <w:t xml:space="preserve">The multivariate extension of the univariate test involves testing </w:t>
      </w:r>
    </w:p>
    <w:p w14:paraId="405D899C" w14:textId="77777777" w:rsidR="001A76EE" w:rsidRDefault="001A76EE" w:rsidP="001A76EE">
      <w:pPr>
        <w:ind w:left="720"/>
      </w:pPr>
    </w:p>
    <w:p w14:paraId="405D899D" w14:textId="77777777" w:rsidR="001A76EE" w:rsidRDefault="001A76EE" w:rsidP="001A76EE">
      <w:pPr>
        <w:ind w:left="1440"/>
      </w:pPr>
      <w:r>
        <w:t>H</w:t>
      </w:r>
      <w:r>
        <w:rPr>
          <w:vertAlign w:val="subscript"/>
        </w:rPr>
        <w:t>0</w:t>
      </w:r>
      <w:r>
        <w:t>:</w:t>
      </w:r>
      <w:r>
        <w:rPr>
          <w:b/>
          <w:bCs/>
        </w:rPr>
        <w:sym w:font="Symbol" w:char="F06D"/>
      </w:r>
      <w:r>
        <w:rPr>
          <w:b/>
          <w:bCs/>
        </w:rPr>
        <w:t xml:space="preserve"> </w:t>
      </w:r>
      <w:r>
        <w:t xml:space="preserve">= </w:t>
      </w:r>
      <w:r>
        <w:rPr>
          <w:b/>
          <w:bCs/>
        </w:rPr>
        <w:sym w:font="Symbol" w:char="F06D"/>
      </w:r>
      <w:r>
        <w:rPr>
          <w:vertAlign w:val="subscript"/>
        </w:rPr>
        <w:t>0</w:t>
      </w:r>
    </w:p>
    <w:p w14:paraId="405D899E" w14:textId="77777777" w:rsidR="00597848" w:rsidRDefault="001A76EE" w:rsidP="001A76EE">
      <w:pPr>
        <w:ind w:left="1440"/>
      </w:pPr>
      <w:r>
        <w:t>H</w:t>
      </w:r>
      <w:r>
        <w:rPr>
          <w:vertAlign w:val="subscript"/>
        </w:rPr>
        <w:t>a</w:t>
      </w:r>
      <w:r>
        <w:t>:</w:t>
      </w:r>
      <w:r>
        <w:rPr>
          <w:b/>
          <w:bCs/>
        </w:rPr>
        <w:sym w:font="Symbol" w:char="F06D"/>
      </w:r>
      <w:r>
        <w:rPr>
          <w:b/>
          <w:bCs/>
        </w:rPr>
        <w:t xml:space="preserve"> </w:t>
      </w:r>
      <w:r>
        <w:sym w:font="Symbol" w:char="F0B9"/>
      </w:r>
      <w:r>
        <w:t xml:space="preserve"> </w:t>
      </w:r>
      <w:r>
        <w:rPr>
          <w:b/>
          <w:bCs/>
        </w:rPr>
        <w:sym w:font="Symbol" w:char="F06D"/>
      </w:r>
      <w:r>
        <w:rPr>
          <w:vertAlign w:val="subscript"/>
        </w:rPr>
        <w:t>0</w:t>
      </w:r>
      <w:r>
        <w:t xml:space="preserve"> </w:t>
      </w:r>
    </w:p>
    <w:p w14:paraId="405D899F" w14:textId="77777777" w:rsidR="00597848" w:rsidRDefault="00597848" w:rsidP="001A76EE">
      <w:pPr>
        <w:ind w:left="1440"/>
      </w:pPr>
    </w:p>
    <w:p w14:paraId="405D89A0" w14:textId="77777777" w:rsidR="00A00E55" w:rsidRPr="001A76EE" w:rsidRDefault="001A76EE" w:rsidP="00597848">
      <w:pPr>
        <w:ind w:left="720"/>
      </w:pPr>
      <w:r>
        <w:t xml:space="preserve">for some </w:t>
      </w:r>
      <w:r w:rsidR="00597848">
        <w:t>constant</w:t>
      </w:r>
      <w:r>
        <w:t xml:space="preserve"> p</w:t>
      </w:r>
      <w:r>
        <w:sym w:font="Symbol" w:char="F0B4"/>
      </w:r>
      <w:r>
        <w:t xml:space="preserve">1 vector </w:t>
      </w:r>
      <w:r>
        <w:rPr>
          <w:b/>
          <w:bCs/>
        </w:rPr>
        <w:sym w:font="Symbol" w:char="F06D"/>
      </w:r>
      <w:r>
        <w:rPr>
          <w:vertAlign w:val="subscript"/>
        </w:rPr>
        <w:t>0</w:t>
      </w:r>
      <w:r w:rsidR="00597848">
        <w:t xml:space="preserve">. </w:t>
      </w:r>
      <w:r>
        <w:t xml:space="preserve">The statistic used to perform the test involves the </w:t>
      </w:r>
      <w:r w:rsidR="00A00E55">
        <w:rPr>
          <w:u w:val="single"/>
        </w:rPr>
        <w:t>Hotelling’s T</w:t>
      </w:r>
      <w:r w:rsidR="00A00E55">
        <w:rPr>
          <w:u w:val="single"/>
          <w:vertAlign w:val="superscript"/>
        </w:rPr>
        <w:t>2</w:t>
      </w:r>
      <w:r w:rsidR="00A00E55">
        <w:rPr>
          <w:u w:val="single"/>
        </w:rPr>
        <w:t xml:space="preserve"> statistic</w:t>
      </w:r>
      <w:r>
        <w:t xml:space="preserve">: </w:t>
      </w:r>
    </w:p>
    <w:p w14:paraId="405D89A1" w14:textId="77777777" w:rsidR="00A00E55" w:rsidRDefault="00A00E55" w:rsidP="00A00E55"/>
    <w:p w14:paraId="405D89A2" w14:textId="77777777" w:rsidR="001A76EE" w:rsidRDefault="001A76EE" w:rsidP="001A76EE">
      <w:pPr>
        <w:ind w:left="1440"/>
      </w:pPr>
      <w:r>
        <w:rPr>
          <w:position w:val="-14"/>
        </w:rPr>
        <w:object w:dxaOrig="4380" w:dyaOrig="560" w14:anchorId="405D8C17">
          <v:shape id="_x0000_i1027" type="#_x0000_t75" style="width:219.2pt;height:27.4pt" o:ole="">
            <v:imagedata r:id="rId12" o:title=""/>
          </v:shape>
          <o:OLEObject Type="Embed" ProgID="Equation.DSMT4" ShapeID="_x0000_i1027" DrawAspect="Content" ObjectID="_1762458502" r:id="rId13"/>
        </w:object>
      </w:r>
    </w:p>
    <w:p w14:paraId="405D89A3" w14:textId="77777777" w:rsidR="001A76EE" w:rsidRDefault="001A76EE" w:rsidP="00A00E55">
      <w:pPr>
        <w:ind w:left="720"/>
      </w:pPr>
    </w:p>
    <w:p w14:paraId="405D89A4" w14:textId="1AA4262C" w:rsidR="001A76EE" w:rsidRDefault="001A76EE" w:rsidP="00A00E55">
      <w:pPr>
        <w:ind w:left="720"/>
      </w:pPr>
      <w:r>
        <w:t>When p</w:t>
      </w:r>
      <w:r w:rsidR="00F80A2A">
        <w:t xml:space="preserve"> </w:t>
      </w:r>
      <w:r>
        <w:t>=</w:t>
      </w:r>
      <w:r w:rsidR="00F80A2A">
        <w:t xml:space="preserve"> </w:t>
      </w:r>
      <w:r>
        <w:t xml:space="preserve">1, </w:t>
      </w:r>
    </w:p>
    <w:p w14:paraId="405D89A5" w14:textId="77777777" w:rsidR="001A76EE" w:rsidRDefault="001A76EE" w:rsidP="00A00E55">
      <w:pPr>
        <w:ind w:left="720"/>
      </w:pPr>
    </w:p>
    <w:p w14:paraId="405D89A6" w14:textId="77777777" w:rsidR="001A76EE" w:rsidRDefault="001A76EE" w:rsidP="001A76EE">
      <w:pPr>
        <w:ind w:left="1440"/>
      </w:pPr>
      <w:r>
        <w:rPr>
          <w:position w:val="-52"/>
        </w:rPr>
        <w:object w:dxaOrig="2520" w:dyaOrig="1340" w14:anchorId="405D8C18">
          <v:shape id="_x0000_i1028" type="#_x0000_t75" style="width:126.8pt;height:66.9pt" o:ole="">
            <v:imagedata r:id="rId14" o:title=""/>
          </v:shape>
          <o:OLEObject Type="Embed" ProgID="Equation.DSMT4" ShapeID="_x0000_i1028" DrawAspect="Content" ObjectID="_1762458503" r:id="rId15"/>
        </w:object>
      </w:r>
    </w:p>
    <w:p w14:paraId="405D89A7" w14:textId="77777777" w:rsidR="001A76EE" w:rsidRDefault="001A76EE" w:rsidP="001A76EE">
      <w:pPr>
        <w:ind w:left="1440"/>
      </w:pPr>
    </w:p>
    <w:p w14:paraId="405D89A8" w14:textId="77777777" w:rsidR="001A76EE" w:rsidRDefault="001A76EE" w:rsidP="001A76EE">
      <w:pPr>
        <w:ind w:left="720"/>
      </w:pPr>
      <w:r>
        <w:t xml:space="preserve">which is the square of test statistic used for the univariate test.  </w:t>
      </w:r>
    </w:p>
    <w:p w14:paraId="405D89A9" w14:textId="77777777" w:rsidR="001A76EE" w:rsidRDefault="001A76EE" w:rsidP="001A76EE">
      <w:pPr>
        <w:ind w:left="720"/>
      </w:pPr>
    </w:p>
    <w:p w14:paraId="405D89AA" w14:textId="6719EB49" w:rsidR="00A00E55" w:rsidRDefault="001A76EE" w:rsidP="00A00E55">
      <w:pPr>
        <w:ind w:left="720"/>
        <w:rPr>
          <w:b/>
          <w:bCs/>
        </w:rPr>
      </w:pPr>
      <w:r>
        <w:t>To find the distribution of T</w:t>
      </w:r>
      <w:r>
        <w:rPr>
          <w:vertAlign w:val="superscript"/>
        </w:rPr>
        <w:t>2</w:t>
      </w:r>
      <w:r>
        <w:t>, l</w:t>
      </w:r>
      <w:r w:rsidR="00A00E55">
        <w:t xml:space="preserve">et </w:t>
      </w:r>
      <w:r w:rsidR="00A00E55">
        <w:rPr>
          <w:b/>
          <w:bCs/>
        </w:rPr>
        <w:t>x</w:t>
      </w:r>
      <w:r w:rsidR="00A00E55">
        <w:rPr>
          <w:vertAlign w:val="subscript"/>
        </w:rPr>
        <w:t>1</w:t>
      </w:r>
      <w:r w:rsidR="00A00E55">
        <w:t>,</w:t>
      </w:r>
      <w:r w:rsidR="00F80A2A">
        <w:t xml:space="preserve"> </w:t>
      </w:r>
      <w:r w:rsidR="00A00E55">
        <w:t>…,</w:t>
      </w:r>
      <w:r w:rsidR="00F80A2A">
        <w:t xml:space="preserve"> </w:t>
      </w:r>
      <w:proofErr w:type="spellStart"/>
      <w:r w:rsidR="00A00E55">
        <w:rPr>
          <w:b/>
          <w:bCs/>
        </w:rPr>
        <w:t>x</w:t>
      </w:r>
      <w:r w:rsidR="00A00E55">
        <w:rPr>
          <w:vertAlign w:val="subscript"/>
        </w:rPr>
        <w:t>N</w:t>
      </w:r>
      <w:proofErr w:type="spellEnd"/>
      <w:r w:rsidR="00A00E55">
        <w:t xml:space="preserve"> </w:t>
      </w:r>
      <w:r w:rsidR="00F80A2A">
        <w:t xml:space="preserve">be </w:t>
      </w:r>
      <w:proofErr w:type="spellStart"/>
      <w:r w:rsidR="00A00E55">
        <w:t>i.i.d.</w:t>
      </w:r>
      <w:proofErr w:type="spellEnd"/>
      <w:r w:rsidR="00A00E55">
        <w:t xml:space="preserve"> </w:t>
      </w:r>
      <w:proofErr w:type="gramStart"/>
      <w:r w:rsidR="00A00E55">
        <w:t>N</w:t>
      </w:r>
      <w:r w:rsidR="00A00E55">
        <w:rPr>
          <w:vertAlign w:val="subscript"/>
        </w:rPr>
        <w:t>p</w:t>
      </w:r>
      <w:r w:rsidR="00A00E55">
        <w:t>(</w:t>
      </w:r>
      <w:proofErr w:type="gramEnd"/>
      <w:r w:rsidR="00A00E55">
        <w:rPr>
          <w:b/>
          <w:bCs/>
        </w:rPr>
        <w:sym w:font="Symbol" w:char="F06D"/>
      </w:r>
      <w:r w:rsidR="00A00E55">
        <w:t>,</w:t>
      </w:r>
      <w:r w:rsidR="00A00E55">
        <w:rPr>
          <w:b/>
          <w:bCs/>
        </w:rPr>
        <w:sym w:font="Symbol" w:char="F053"/>
      </w:r>
      <w:r w:rsidR="00A00E55">
        <w:t xml:space="preserve">) where </w:t>
      </w:r>
      <w:r w:rsidR="00A00E55">
        <w:rPr>
          <w:b/>
          <w:bCs/>
        </w:rPr>
        <w:sym w:font="Symbol" w:char="F06D"/>
      </w:r>
      <w:r w:rsidR="00A00E55">
        <w:t xml:space="preserve"> and </w:t>
      </w:r>
      <w:r w:rsidR="00A00E55">
        <w:rPr>
          <w:b/>
          <w:bCs/>
        </w:rPr>
        <w:sym w:font="Symbol" w:char="F053"/>
      </w:r>
      <w:r w:rsidR="00A00E55">
        <w:rPr>
          <w:b/>
          <w:bCs/>
        </w:rPr>
        <w:t xml:space="preserve"> </w:t>
      </w:r>
      <w:r w:rsidR="00A00E55">
        <w:t xml:space="preserve">are unknown. </w:t>
      </w:r>
      <w:r>
        <w:t xml:space="preserve">One can show that </w:t>
      </w:r>
    </w:p>
    <w:p w14:paraId="405D89AB" w14:textId="77777777" w:rsidR="00A00E55" w:rsidRDefault="00A00E55" w:rsidP="00A00E55">
      <w:pPr>
        <w:ind w:left="720"/>
      </w:pPr>
    </w:p>
    <w:p w14:paraId="405D89AC" w14:textId="77777777" w:rsidR="00A00E55" w:rsidRDefault="00A00E55" w:rsidP="001A76EE">
      <w:pPr>
        <w:ind w:left="1440"/>
        <w:rPr>
          <w:vertAlign w:val="subscript"/>
        </w:rPr>
      </w:pPr>
      <w:r>
        <w:rPr>
          <w:position w:val="-44"/>
        </w:rPr>
        <w:object w:dxaOrig="1800" w:dyaOrig="1060" w14:anchorId="405D8C19">
          <v:shape id="_x0000_i1029" type="#_x0000_t75" style="width:89.2pt;height:52.9pt" o:ole="">
            <v:imagedata r:id="rId16" o:title=""/>
          </v:shape>
          <o:OLEObject Type="Embed" ProgID="Equation.DSMT4" ShapeID="_x0000_i1029" DrawAspect="Content" ObjectID="_1762458504" r:id="rId17"/>
        </w:object>
      </w:r>
      <w:r>
        <w:t xml:space="preserve"> ~ </w:t>
      </w:r>
      <w:proofErr w:type="spellStart"/>
      <w:r>
        <w:t>F</w:t>
      </w:r>
      <w:r>
        <w:rPr>
          <w:vertAlign w:val="subscript"/>
        </w:rPr>
        <w:t>p</w:t>
      </w:r>
      <w:proofErr w:type="spellEnd"/>
      <w:r>
        <w:rPr>
          <w:vertAlign w:val="subscript"/>
        </w:rPr>
        <w:t>, N-p</w:t>
      </w:r>
    </w:p>
    <w:p w14:paraId="405D89AD" w14:textId="77777777" w:rsidR="00A00E55" w:rsidRDefault="00A00E55" w:rsidP="00A00E55">
      <w:pPr>
        <w:ind w:left="720"/>
      </w:pPr>
    </w:p>
    <w:p w14:paraId="405D89AE" w14:textId="77777777" w:rsidR="001A76EE" w:rsidRDefault="00601985" w:rsidP="001A76EE">
      <w:pPr>
        <w:ind w:left="720"/>
      </w:pPr>
      <w:r>
        <w:t xml:space="preserve">if the null hypothesis is true. </w:t>
      </w:r>
      <w:r w:rsidR="00A00E55">
        <w:t xml:space="preserve">Using </w:t>
      </w:r>
      <w:r w:rsidR="001A76EE">
        <w:t xml:space="preserve">this result, </w:t>
      </w:r>
      <w:r w:rsidR="00A00E55">
        <w:t xml:space="preserve">hypothesis tests and confidence regions for </w:t>
      </w:r>
      <w:r w:rsidR="00A00E55">
        <w:rPr>
          <w:b/>
          <w:bCs/>
        </w:rPr>
        <w:sym w:font="Symbol" w:char="F06D"/>
      </w:r>
      <w:r w:rsidR="00A00E55">
        <w:t xml:space="preserve"> can be constructed. </w:t>
      </w:r>
      <w:r w:rsidR="001A76EE">
        <w:t xml:space="preserve">Thus, we can reject the null hypothesis if </w:t>
      </w:r>
      <w:r w:rsidR="00A00E55">
        <w:t xml:space="preserve">  </w:t>
      </w:r>
    </w:p>
    <w:p w14:paraId="405D89AF" w14:textId="77777777" w:rsidR="001A76EE" w:rsidRDefault="001A76EE" w:rsidP="001A76EE">
      <w:pPr>
        <w:ind w:left="720"/>
      </w:pPr>
    </w:p>
    <w:p w14:paraId="405D89B0" w14:textId="77777777" w:rsidR="00A00E55" w:rsidRDefault="00A00E55" w:rsidP="001A76EE">
      <w:pPr>
        <w:ind w:left="1440"/>
      </w:pPr>
      <w:r>
        <w:rPr>
          <w:position w:val="-44"/>
        </w:rPr>
        <w:object w:dxaOrig="1800" w:dyaOrig="1060" w14:anchorId="405D8C1A">
          <v:shape id="_x0000_i1030" type="#_x0000_t75" style="width:89.2pt;height:52.9pt" o:ole="">
            <v:imagedata r:id="rId16" o:title=""/>
          </v:shape>
          <o:OLEObject Type="Embed" ProgID="Equation.DSMT4" ShapeID="_x0000_i1030" DrawAspect="Content" ObjectID="_1762458505" r:id="rId18"/>
        </w:object>
      </w:r>
      <w:r>
        <w:t xml:space="preserve"> &gt; F</w:t>
      </w:r>
      <w:r>
        <w:rPr>
          <w:vertAlign w:val="subscript"/>
        </w:rPr>
        <w:t>1-</w:t>
      </w:r>
      <w:r>
        <w:rPr>
          <w:vertAlign w:val="subscript"/>
        </w:rPr>
        <w:sym w:font="Symbol" w:char="F061"/>
      </w:r>
      <w:r>
        <w:rPr>
          <w:vertAlign w:val="subscript"/>
        </w:rPr>
        <w:t>,</w:t>
      </w:r>
      <w:r w:rsidR="00C0049A">
        <w:rPr>
          <w:vertAlign w:val="subscript"/>
        </w:rPr>
        <w:t xml:space="preserve"> </w:t>
      </w:r>
      <w:r>
        <w:rPr>
          <w:vertAlign w:val="subscript"/>
        </w:rPr>
        <w:t>p, N-p</w:t>
      </w:r>
      <w:r>
        <w:t xml:space="preserve"> </w:t>
      </w:r>
    </w:p>
    <w:p w14:paraId="405D89B1" w14:textId="77777777" w:rsidR="001A76EE" w:rsidRDefault="001A76EE" w:rsidP="00A00E55">
      <w:pPr>
        <w:ind w:left="2160"/>
      </w:pPr>
    </w:p>
    <w:p w14:paraId="405D89B2" w14:textId="77777777" w:rsidR="00A00E55" w:rsidRDefault="00A00E55" w:rsidP="001A76EE">
      <w:pPr>
        <w:ind w:left="720"/>
      </w:pPr>
      <w:r>
        <w:t>where F</w:t>
      </w:r>
      <w:r>
        <w:rPr>
          <w:vertAlign w:val="subscript"/>
        </w:rPr>
        <w:t>1-</w:t>
      </w:r>
      <w:r>
        <w:rPr>
          <w:vertAlign w:val="subscript"/>
        </w:rPr>
        <w:sym w:font="Symbol" w:char="F061"/>
      </w:r>
      <w:r>
        <w:rPr>
          <w:vertAlign w:val="subscript"/>
        </w:rPr>
        <w:t>,p, N-p</w:t>
      </w:r>
      <w:r w:rsidR="00FE520D">
        <w:t xml:space="preserve"> is the </w:t>
      </w:r>
      <w:r>
        <w:t>1-</w:t>
      </w:r>
      <w:r>
        <w:sym w:font="Symbol" w:char="F061"/>
      </w:r>
      <w:r w:rsidR="00FE520D">
        <w:t xml:space="preserve"> quantile of a F-distribution. </w:t>
      </w:r>
      <w:r w:rsidR="001A76EE">
        <w:t>Also, a</w:t>
      </w:r>
      <w:r>
        <w:t xml:space="preserve"> (1-</w:t>
      </w:r>
      <w:r>
        <w:sym w:font="Symbol" w:char="F061"/>
      </w:r>
      <w:r>
        <w:t xml:space="preserve">)100% confidence region for </w:t>
      </w:r>
      <w:r>
        <w:rPr>
          <w:b/>
          <w:bCs/>
        </w:rPr>
        <w:sym w:font="Symbol" w:char="F06D"/>
      </w:r>
      <w:r>
        <w:t xml:space="preserve"> is the set of </w:t>
      </w:r>
      <w:r>
        <w:rPr>
          <w:b/>
          <w:bCs/>
        </w:rPr>
        <w:sym w:font="Symbol" w:char="F06D"/>
      </w:r>
      <w:r>
        <w:t xml:space="preserve"> such </w:t>
      </w:r>
      <w:proofErr w:type="gramStart"/>
      <w:r>
        <w:t>that</w:t>
      </w:r>
      <w:proofErr w:type="gramEnd"/>
      <w:r>
        <w:t xml:space="preserve"> </w:t>
      </w:r>
    </w:p>
    <w:p w14:paraId="405D89B3" w14:textId="77777777" w:rsidR="00A00E55" w:rsidRDefault="00A00E55" w:rsidP="00A00E55">
      <w:pPr>
        <w:ind w:left="1440"/>
      </w:pPr>
    </w:p>
    <w:p w14:paraId="405D89B4" w14:textId="77777777" w:rsidR="00A00E55" w:rsidRDefault="00A00E55" w:rsidP="001A76EE">
      <w:pPr>
        <w:ind w:left="1440"/>
      </w:pPr>
      <w:r>
        <w:t>T</w:t>
      </w:r>
      <w:r>
        <w:rPr>
          <w:vertAlign w:val="superscript"/>
        </w:rPr>
        <w:t>2</w:t>
      </w:r>
      <w:r>
        <w:t xml:space="preserve"> </w:t>
      </w:r>
      <w:r>
        <w:sym w:font="Symbol" w:char="F0A3"/>
      </w:r>
      <w:r>
        <w:t xml:space="preserve"> </w:t>
      </w:r>
      <w:r>
        <w:rPr>
          <w:position w:val="-44"/>
        </w:rPr>
        <w:object w:dxaOrig="1380" w:dyaOrig="1060" w14:anchorId="405D8C1B">
          <v:shape id="_x0000_i1031" type="#_x0000_t75" style="width:68.8pt;height:52.9pt" o:ole="">
            <v:imagedata r:id="rId19" o:title=""/>
          </v:shape>
          <o:OLEObject Type="Embed" ProgID="Equation.DSMT4" ShapeID="_x0000_i1031" DrawAspect="Content" ObjectID="_1762458506" r:id="rId20"/>
        </w:object>
      </w:r>
      <w:r>
        <w:t>F</w:t>
      </w:r>
      <w:r>
        <w:rPr>
          <w:vertAlign w:val="subscript"/>
        </w:rPr>
        <w:t>1-</w:t>
      </w:r>
      <w:r>
        <w:rPr>
          <w:vertAlign w:val="subscript"/>
        </w:rPr>
        <w:sym w:font="Symbol" w:char="F061"/>
      </w:r>
      <w:r>
        <w:rPr>
          <w:vertAlign w:val="subscript"/>
        </w:rPr>
        <w:t>,p, N-p</w:t>
      </w:r>
    </w:p>
    <w:p w14:paraId="405D89B5" w14:textId="77777777" w:rsidR="00A00E55" w:rsidRDefault="00A00E55" w:rsidP="00A00E55">
      <w:pPr>
        <w:ind w:left="1440"/>
      </w:pPr>
    </w:p>
    <w:p w14:paraId="405D89B6" w14:textId="16B4720D" w:rsidR="00A00E55" w:rsidRDefault="00A00E55" w:rsidP="0030281C">
      <w:pPr>
        <w:pStyle w:val="BodyTextIndent"/>
        <w:ind w:left="0"/>
      </w:pPr>
      <w:r>
        <w:rPr>
          <w:u w:val="single"/>
        </w:rPr>
        <w:t>Example</w:t>
      </w:r>
      <w:r>
        <w:t xml:space="preserve">: </w:t>
      </w:r>
      <w:r w:rsidR="0030281C" w:rsidRPr="004821B1">
        <w:t>Bivariate normal distribution</w:t>
      </w:r>
      <w:r w:rsidR="0030281C">
        <w:t xml:space="preserve"> </w:t>
      </w:r>
      <w:r w:rsidR="0030281C" w:rsidRPr="004821B1">
        <w:t>(</w:t>
      </w:r>
      <w:proofErr w:type="spellStart"/>
      <w:r w:rsidR="00F80A2A">
        <w:t>H</w:t>
      </w:r>
      <w:r w:rsidR="0030281C">
        <w:t>otelling</w:t>
      </w:r>
      <w:r w:rsidR="00F80A2A">
        <w:t>S</w:t>
      </w:r>
      <w:r w:rsidR="0030281C">
        <w:t>im</w:t>
      </w:r>
      <w:r w:rsidR="0030281C" w:rsidRPr="004821B1">
        <w:t>.</w:t>
      </w:r>
      <w:r w:rsidR="00F80A2A">
        <w:t>R</w:t>
      </w:r>
      <w:proofErr w:type="spellEnd"/>
      <w:r w:rsidR="0030281C">
        <w:t>)</w:t>
      </w:r>
    </w:p>
    <w:p w14:paraId="405D89B7" w14:textId="77777777" w:rsidR="00A00E55" w:rsidRDefault="00A00E55" w:rsidP="00A00E55">
      <w:pPr>
        <w:ind w:left="1440"/>
      </w:pPr>
    </w:p>
    <w:p w14:paraId="405D89B8" w14:textId="77777777" w:rsidR="00A00E55" w:rsidRDefault="00C2211B" w:rsidP="00A00E55">
      <w:pPr>
        <w:ind w:left="720"/>
      </w:pPr>
      <w:r w:rsidRPr="00C2211B">
        <w:rPr>
          <w:bCs/>
        </w:rPr>
        <w:t xml:space="preserve">Suppose </w:t>
      </w:r>
      <w:r w:rsidR="00A00E55">
        <w:rPr>
          <w:b/>
          <w:bCs/>
        </w:rPr>
        <w:t>x</w:t>
      </w:r>
      <w:r w:rsidR="0030281C">
        <w:rPr>
          <w:b/>
          <w:bCs/>
        </w:rPr>
        <w:t xml:space="preserve"> </w:t>
      </w:r>
      <w:r w:rsidR="00A00E55">
        <w:t>~</w:t>
      </w:r>
      <w:r w:rsidR="0030281C">
        <w:t xml:space="preserve"> </w:t>
      </w:r>
      <w:r w:rsidR="00A00E55" w:rsidRPr="00827A71">
        <w:rPr>
          <w:position w:val="-52"/>
        </w:rPr>
        <w:object w:dxaOrig="3920" w:dyaOrig="1240" w14:anchorId="405D8C1C">
          <v:shape id="_x0000_i1032" type="#_x0000_t75" style="width:195.6pt;height:62.45pt" o:ole="">
            <v:imagedata r:id="rId21" o:title=""/>
          </v:shape>
          <o:OLEObject Type="Embed" ProgID="Equation.DSMT4" ShapeID="_x0000_i1032" DrawAspect="Content" ObjectID="_1762458507" r:id="rId22"/>
        </w:object>
      </w:r>
      <w:r>
        <w:t xml:space="preserve"> and </w:t>
      </w:r>
      <w:r w:rsidR="00A00E55">
        <w:t xml:space="preserve">20 observations are </w:t>
      </w:r>
      <w:r w:rsidR="00DA6F30">
        <w:t>simulated from a population characterized by this distribution</w:t>
      </w:r>
      <w:r w:rsidR="00A00E55">
        <w:t xml:space="preserve">. Below is </w:t>
      </w:r>
      <w:r w:rsidR="008B7278">
        <w:t xml:space="preserve">the </w:t>
      </w:r>
      <w:r w:rsidR="00A00E55">
        <w:t>R code for the test of H</w:t>
      </w:r>
      <w:r w:rsidR="008918ED">
        <w:rPr>
          <w:vertAlign w:val="subscript"/>
        </w:rPr>
        <w:t>0</w:t>
      </w:r>
      <w:r w:rsidR="00A00E55">
        <w:t>:</w:t>
      </w:r>
      <w:r w:rsidR="00A00E55">
        <w:rPr>
          <w:b/>
          <w:bCs/>
        </w:rPr>
        <w:sym w:font="Symbol" w:char="F06D"/>
      </w:r>
      <w:r w:rsidR="00395A70">
        <w:rPr>
          <w:b/>
          <w:bCs/>
        </w:rPr>
        <w:t xml:space="preserve"> </w:t>
      </w:r>
      <w:r w:rsidR="00A00E55">
        <w:t>=</w:t>
      </w:r>
      <w:r w:rsidR="00395A70">
        <w:t xml:space="preserve"> </w:t>
      </w:r>
      <w:r w:rsidR="00A00E55">
        <w:t>[15, 20]</w:t>
      </w:r>
      <w:r w:rsidR="00A00E55">
        <w:sym w:font="Symbol" w:char="F0A2"/>
      </w:r>
      <w:r w:rsidR="00A00E55">
        <w:t xml:space="preserve"> vs. H</w:t>
      </w:r>
      <w:r w:rsidR="00A00E55">
        <w:rPr>
          <w:vertAlign w:val="subscript"/>
        </w:rPr>
        <w:t>a</w:t>
      </w:r>
      <w:r w:rsidR="00A00E55">
        <w:t>:</w:t>
      </w:r>
      <w:r w:rsidR="00A00E55">
        <w:rPr>
          <w:b/>
          <w:bCs/>
        </w:rPr>
        <w:sym w:font="Symbol" w:char="F06D"/>
      </w:r>
      <w:r w:rsidR="00395A70">
        <w:rPr>
          <w:b/>
          <w:bCs/>
        </w:rPr>
        <w:t xml:space="preserve"> </w:t>
      </w:r>
      <w:r w:rsidR="00A00E55">
        <w:sym w:font="Symbol" w:char="F0B9"/>
      </w:r>
      <w:r w:rsidR="00395A70">
        <w:t xml:space="preserve"> </w:t>
      </w:r>
      <w:r w:rsidR="00A00E55">
        <w:t>[15, 20]</w:t>
      </w:r>
      <w:r w:rsidR="00A00E55">
        <w:sym w:font="Symbol" w:char="F0A2"/>
      </w:r>
      <w:r w:rsidR="00A00E55">
        <w:t>.</w:t>
      </w:r>
      <w:r w:rsidR="00DA6F30">
        <w:t xml:space="preserve"> </w:t>
      </w:r>
      <w:r w:rsidR="00A00E55">
        <w:t>Note that H</w:t>
      </w:r>
      <w:r w:rsidR="008918ED">
        <w:rPr>
          <w:vertAlign w:val="subscript"/>
        </w:rPr>
        <w:t>0</w:t>
      </w:r>
      <w:r w:rsidR="00A00E55">
        <w:t xml:space="preserve"> would really be true here!</w:t>
      </w:r>
    </w:p>
    <w:p w14:paraId="405D89B9" w14:textId="77777777" w:rsidR="00DA6F30" w:rsidRDefault="00DA6F30" w:rsidP="00A00E55">
      <w:pPr>
        <w:ind w:left="720"/>
      </w:pPr>
    </w:p>
    <w:p w14:paraId="405D89BA" w14:textId="77777777" w:rsidR="00C2211B" w:rsidRDefault="00C2211B" w:rsidP="00C2211B">
      <w:pPr>
        <w:pStyle w:val="R-14"/>
      </w:pPr>
      <w:r>
        <w:t>&gt; library(</w:t>
      </w:r>
      <w:proofErr w:type="spellStart"/>
      <w:r>
        <w:t>mvtnorm</w:t>
      </w:r>
      <w:proofErr w:type="spellEnd"/>
      <w:r>
        <w:t>)</w:t>
      </w:r>
    </w:p>
    <w:p w14:paraId="405D89BB" w14:textId="77777777" w:rsidR="00C2211B" w:rsidRDefault="00C2211B" w:rsidP="00C2211B">
      <w:pPr>
        <w:pStyle w:val="R-14"/>
      </w:pPr>
      <w:r>
        <w:t xml:space="preserve">   </w:t>
      </w:r>
    </w:p>
    <w:p w14:paraId="405D89BC" w14:textId="02FEA0BC" w:rsidR="00C2211B" w:rsidRDefault="00C2211B" w:rsidP="00C2211B">
      <w:pPr>
        <w:pStyle w:val="R-14"/>
      </w:pPr>
      <w:r>
        <w:t>&gt; p</w:t>
      </w:r>
      <w:r w:rsidR="005504B5">
        <w:t xml:space="preserve"> &lt;- </w:t>
      </w:r>
      <w:r>
        <w:t>2</w:t>
      </w:r>
    </w:p>
    <w:p w14:paraId="405D89BD" w14:textId="40F8174B" w:rsidR="00C2211B" w:rsidRDefault="00C2211B" w:rsidP="00C2211B">
      <w:pPr>
        <w:pStyle w:val="R-14"/>
      </w:pPr>
      <w:r>
        <w:t>&gt; mu</w:t>
      </w:r>
      <w:r w:rsidR="005504B5">
        <w:t xml:space="preserve"> &lt;- </w:t>
      </w:r>
      <w:proofErr w:type="gramStart"/>
      <w:r>
        <w:t>c(</w:t>
      </w:r>
      <w:proofErr w:type="gramEnd"/>
      <w:r>
        <w:t>15, 20)</w:t>
      </w:r>
    </w:p>
    <w:p w14:paraId="405D89BF" w14:textId="428A46FA" w:rsidR="00C2211B" w:rsidRDefault="00C2211B" w:rsidP="00C2211B">
      <w:pPr>
        <w:pStyle w:val="R-14"/>
      </w:pPr>
      <w:r>
        <w:t>&gt; sigma</w:t>
      </w:r>
      <w:r w:rsidR="005504B5">
        <w:t xml:space="preserve"> &lt;- </w:t>
      </w:r>
      <w:proofErr w:type="gramStart"/>
      <w:r>
        <w:t>matrix(</w:t>
      </w:r>
      <w:proofErr w:type="gramEnd"/>
      <w:r>
        <w:t xml:space="preserve">data = c(1, 0.5, 0.5, 1.25), </w:t>
      </w:r>
      <w:proofErr w:type="spellStart"/>
      <w:r>
        <w:t>nrow</w:t>
      </w:r>
      <w:proofErr w:type="spellEnd"/>
      <w:r>
        <w:t xml:space="preserve"> = 2, </w:t>
      </w:r>
      <w:proofErr w:type="spellStart"/>
      <w:r>
        <w:t>ncol</w:t>
      </w:r>
      <w:proofErr w:type="spellEnd"/>
      <w:r w:rsidR="005504B5">
        <w:t xml:space="preserve"> </w:t>
      </w:r>
      <w:r>
        <w:t xml:space="preserve">= 2, </w:t>
      </w:r>
      <w:proofErr w:type="spellStart"/>
      <w:r>
        <w:t>byrow</w:t>
      </w:r>
      <w:proofErr w:type="spellEnd"/>
      <w:r>
        <w:t xml:space="preserve"> = TRUE)</w:t>
      </w:r>
    </w:p>
    <w:p w14:paraId="405D89C0" w14:textId="77777777" w:rsidR="00C2211B" w:rsidRDefault="00C2211B" w:rsidP="00C2211B">
      <w:pPr>
        <w:pStyle w:val="R-14"/>
      </w:pPr>
      <w:r>
        <w:t>&gt; cov2cor(sigma)</w:t>
      </w:r>
    </w:p>
    <w:p w14:paraId="405D89C1" w14:textId="77777777" w:rsidR="00C2211B" w:rsidRDefault="00C2211B" w:rsidP="00C2211B">
      <w:pPr>
        <w:pStyle w:val="R-14"/>
      </w:pPr>
      <w:r>
        <w:t xml:space="preserve">          [,1]   </w:t>
      </w:r>
      <w:proofErr w:type="gramStart"/>
      <w:r>
        <w:t xml:space="preserve">   [</w:t>
      </w:r>
      <w:proofErr w:type="gramEnd"/>
      <w:r>
        <w:t>,2]</w:t>
      </w:r>
    </w:p>
    <w:p w14:paraId="405D89C2" w14:textId="77777777" w:rsidR="00C2211B" w:rsidRDefault="00C2211B" w:rsidP="00C2211B">
      <w:pPr>
        <w:pStyle w:val="R-14"/>
      </w:pPr>
      <w:r>
        <w:t>[1,] 1.0000000 0.4472136</w:t>
      </w:r>
    </w:p>
    <w:p w14:paraId="405D89C3" w14:textId="77777777" w:rsidR="00C2211B" w:rsidRDefault="00C2211B" w:rsidP="00C2211B">
      <w:pPr>
        <w:pStyle w:val="R-14"/>
      </w:pPr>
      <w:r>
        <w:t>[2,] 0.4472136 1.0000000</w:t>
      </w:r>
    </w:p>
    <w:p w14:paraId="405D89C4" w14:textId="068D7707" w:rsidR="00C2211B" w:rsidRDefault="00C2211B" w:rsidP="00C2211B">
      <w:pPr>
        <w:pStyle w:val="R-14"/>
      </w:pPr>
      <w:r>
        <w:t>&gt; N</w:t>
      </w:r>
      <w:r w:rsidR="005504B5">
        <w:t xml:space="preserve"> &lt;- </w:t>
      </w:r>
      <w:r>
        <w:t>20</w:t>
      </w:r>
    </w:p>
    <w:p w14:paraId="405D89C5" w14:textId="77777777" w:rsidR="00C2211B" w:rsidRDefault="00C2211B" w:rsidP="00C2211B">
      <w:pPr>
        <w:pStyle w:val="R-14"/>
      </w:pPr>
      <w:r>
        <w:t xml:space="preserve"> </w:t>
      </w:r>
    </w:p>
    <w:p w14:paraId="405D89C6" w14:textId="77777777" w:rsidR="00C2211B" w:rsidRDefault="00C2211B" w:rsidP="00C2211B">
      <w:pPr>
        <w:pStyle w:val="R-14"/>
      </w:pPr>
      <w:r>
        <w:t xml:space="preserve">&gt; </w:t>
      </w:r>
      <w:proofErr w:type="spellStart"/>
      <w:proofErr w:type="gramStart"/>
      <w:r>
        <w:t>set.seed</w:t>
      </w:r>
      <w:proofErr w:type="spellEnd"/>
      <w:proofErr w:type="gramEnd"/>
      <w:r>
        <w:t xml:space="preserve">(7812) </w:t>
      </w:r>
    </w:p>
    <w:p w14:paraId="405D89C7" w14:textId="5AEC644B" w:rsidR="00C2211B" w:rsidRDefault="00C2211B" w:rsidP="00C2211B">
      <w:pPr>
        <w:pStyle w:val="R-14"/>
      </w:pPr>
      <w:r>
        <w:t>&gt; x</w:t>
      </w:r>
      <w:r w:rsidR="005504B5">
        <w:t xml:space="preserve"> &lt;- </w:t>
      </w:r>
      <w:proofErr w:type="spellStart"/>
      <w:proofErr w:type="gramStart"/>
      <w:r>
        <w:t>rmvnorm</w:t>
      </w:r>
      <w:proofErr w:type="spellEnd"/>
      <w:r>
        <w:t>(</w:t>
      </w:r>
      <w:proofErr w:type="gramEnd"/>
      <w:r>
        <w:t>n = N, mean = mu, sigma = sigma)</w:t>
      </w:r>
    </w:p>
    <w:p w14:paraId="405D89C8" w14:textId="77777777" w:rsidR="00C2211B" w:rsidRDefault="00C2211B" w:rsidP="00C2211B">
      <w:pPr>
        <w:pStyle w:val="R-14"/>
      </w:pPr>
      <w:r>
        <w:lastRenderedPageBreak/>
        <w:t>&gt; head(x)</w:t>
      </w:r>
    </w:p>
    <w:p w14:paraId="405D89C9" w14:textId="77777777" w:rsidR="00C2211B" w:rsidRDefault="00C2211B" w:rsidP="00C2211B">
      <w:pPr>
        <w:pStyle w:val="R-14"/>
      </w:pPr>
      <w:r>
        <w:t xml:space="preserve">         [,1]  </w:t>
      </w:r>
      <w:proofErr w:type="gramStart"/>
      <w:r>
        <w:t xml:space="preserve">   [</w:t>
      </w:r>
      <w:proofErr w:type="gramEnd"/>
      <w:r>
        <w:t>,2]</w:t>
      </w:r>
    </w:p>
    <w:p w14:paraId="405D89CA" w14:textId="77777777" w:rsidR="00C2211B" w:rsidRDefault="00C2211B" w:rsidP="00C2211B">
      <w:pPr>
        <w:pStyle w:val="R-14"/>
      </w:pPr>
      <w:r>
        <w:t>[1,] 15.98996 20.40392</w:t>
      </w:r>
    </w:p>
    <w:p w14:paraId="405D89CB" w14:textId="77777777" w:rsidR="00C2211B" w:rsidRDefault="00C2211B" w:rsidP="00C2211B">
      <w:pPr>
        <w:pStyle w:val="R-14"/>
      </w:pPr>
      <w:r>
        <w:t>[2,] 15.49028 18.35249</w:t>
      </w:r>
    </w:p>
    <w:p w14:paraId="405D89CC" w14:textId="77777777" w:rsidR="00C2211B" w:rsidRDefault="00C2211B" w:rsidP="00C2211B">
      <w:pPr>
        <w:pStyle w:val="R-14"/>
      </w:pPr>
      <w:r>
        <w:t>[3,] 15.38903 21.06337</w:t>
      </w:r>
    </w:p>
    <w:p w14:paraId="405D89CD" w14:textId="77777777" w:rsidR="00C2211B" w:rsidRDefault="00C2211B" w:rsidP="00C2211B">
      <w:pPr>
        <w:pStyle w:val="R-14"/>
      </w:pPr>
      <w:r>
        <w:t>[4,] 16.03633 20.03042</w:t>
      </w:r>
    </w:p>
    <w:p w14:paraId="405D89CE" w14:textId="77777777" w:rsidR="00C2211B" w:rsidRDefault="00C2211B" w:rsidP="00C2211B">
      <w:pPr>
        <w:pStyle w:val="R-14"/>
      </w:pPr>
      <w:r>
        <w:t>[5,] 14.70052 18.29860</w:t>
      </w:r>
    </w:p>
    <w:p w14:paraId="405D89CF" w14:textId="77777777" w:rsidR="00C2211B" w:rsidRDefault="00C2211B" w:rsidP="00C2211B">
      <w:pPr>
        <w:pStyle w:val="R-14"/>
      </w:pPr>
      <w:r>
        <w:t>[6,] 14.40092 20.51145</w:t>
      </w:r>
    </w:p>
    <w:p w14:paraId="405D89D0" w14:textId="77777777" w:rsidR="00C2211B" w:rsidRDefault="00C2211B" w:rsidP="00C2211B">
      <w:pPr>
        <w:pStyle w:val="R-14"/>
      </w:pPr>
    </w:p>
    <w:p w14:paraId="405D89D1" w14:textId="0EF056E7" w:rsidR="00C2211B" w:rsidRDefault="00C2211B" w:rsidP="00C2211B">
      <w:pPr>
        <w:pStyle w:val="R-14"/>
      </w:pPr>
      <w:r>
        <w:t xml:space="preserve">&gt; </w:t>
      </w:r>
      <w:proofErr w:type="spellStart"/>
      <w:r>
        <w:t>mu.hat</w:t>
      </w:r>
      <w:proofErr w:type="spellEnd"/>
      <w:r w:rsidR="005504B5">
        <w:t xml:space="preserve"> &lt;- </w:t>
      </w:r>
      <w:proofErr w:type="spellStart"/>
      <w:r>
        <w:t>colMeans</w:t>
      </w:r>
      <w:proofErr w:type="spellEnd"/>
      <w:r>
        <w:t>(x)</w:t>
      </w:r>
    </w:p>
    <w:p w14:paraId="405D89D2" w14:textId="5915FE3D" w:rsidR="00C2211B" w:rsidRDefault="00C2211B" w:rsidP="00C2211B">
      <w:pPr>
        <w:pStyle w:val="R-14"/>
      </w:pPr>
      <w:r>
        <w:t xml:space="preserve">&gt; </w:t>
      </w:r>
      <w:proofErr w:type="spellStart"/>
      <w:r>
        <w:t>sigma.hat</w:t>
      </w:r>
      <w:proofErr w:type="spellEnd"/>
      <w:r w:rsidR="005504B5">
        <w:t xml:space="preserve"> &lt;- </w:t>
      </w:r>
      <w:proofErr w:type="spellStart"/>
      <w:r>
        <w:t>cov</w:t>
      </w:r>
      <w:proofErr w:type="spellEnd"/>
      <w:r>
        <w:t>(x)</w:t>
      </w:r>
    </w:p>
    <w:p w14:paraId="405D89D3" w14:textId="658B910D" w:rsidR="00C2211B" w:rsidRDefault="00C2211B" w:rsidP="00C2211B">
      <w:pPr>
        <w:pStyle w:val="R-14"/>
      </w:pPr>
      <w:r>
        <w:t>&gt; R</w:t>
      </w:r>
      <w:r w:rsidR="005504B5">
        <w:t xml:space="preserve"> &lt;- </w:t>
      </w:r>
      <w:proofErr w:type="spellStart"/>
      <w:r>
        <w:t>cor</w:t>
      </w:r>
      <w:proofErr w:type="spellEnd"/>
      <w:r>
        <w:t>(x)</w:t>
      </w:r>
    </w:p>
    <w:p w14:paraId="405D89D4" w14:textId="77777777" w:rsidR="00C2211B" w:rsidRDefault="00C2211B" w:rsidP="00C2211B">
      <w:pPr>
        <w:pStyle w:val="R-14"/>
      </w:pPr>
      <w:r>
        <w:t xml:space="preserve">&gt; </w:t>
      </w:r>
      <w:proofErr w:type="spellStart"/>
      <w:r>
        <w:t>mu.hat</w:t>
      </w:r>
      <w:proofErr w:type="spellEnd"/>
    </w:p>
    <w:p w14:paraId="405D89D5" w14:textId="77777777" w:rsidR="00C2211B" w:rsidRDefault="00C2211B" w:rsidP="00C2211B">
      <w:pPr>
        <w:pStyle w:val="R-14"/>
      </w:pPr>
      <w:r>
        <w:t>[1] 15.28776 20.02926</w:t>
      </w:r>
    </w:p>
    <w:p w14:paraId="405D89D6" w14:textId="77777777" w:rsidR="00C2211B" w:rsidRDefault="00C2211B" w:rsidP="00C2211B">
      <w:pPr>
        <w:pStyle w:val="R-14"/>
      </w:pPr>
      <w:r>
        <w:t xml:space="preserve">&gt; </w:t>
      </w:r>
      <w:proofErr w:type="spellStart"/>
      <w:r>
        <w:t>sigma.hat</w:t>
      </w:r>
      <w:proofErr w:type="spellEnd"/>
    </w:p>
    <w:p w14:paraId="405D89D7" w14:textId="77777777" w:rsidR="00C2211B" w:rsidRDefault="00C2211B" w:rsidP="00C2211B">
      <w:pPr>
        <w:pStyle w:val="R-14"/>
      </w:pPr>
      <w:r>
        <w:t xml:space="preserve">          [,1]   </w:t>
      </w:r>
      <w:proofErr w:type="gramStart"/>
      <w:r>
        <w:t xml:space="preserve">   [</w:t>
      </w:r>
      <w:proofErr w:type="gramEnd"/>
      <w:r>
        <w:t>,2]</w:t>
      </w:r>
    </w:p>
    <w:p w14:paraId="405D89D8" w14:textId="77777777" w:rsidR="00C2211B" w:rsidRDefault="00C2211B" w:rsidP="00C2211B">
      <w:pPr>
        <w:pStyle w:val="R-14"/>
      </w:pPr>
      <w:r>
        <w:t>[1,] 0.9288198 0.5473159</w:t>
      </w:r>
    </w:p>
    <w:p w14:paraId="405D89D9" w14:textId="77777777" w:rsidR="00C2211B" w:rsidRDefault="00C2211B" w:rsidP="00C2211B">
      <w:pPr>
        <w:pStyle w:val="R-14"/>
      </w:pPr>
      <w:r>
        <w:t>[2,] 0.5473159 1.1268952</w:t>
      </w:r>
    </w:p>
    <w:p w14:paraId="405D89DA" w14:textId="77777777" w:rsidR="00C2211B" w:rsidRDefault="00C2211B" w:rsidP="00C2211B">
      <w:pPr>
        <w:pStyle w:val="R-14"/>
      </w:pPr>
      <w:r>
        <w:t>&gt; R</w:t>
      </w:r>
    </w:p>
    <w:p w14:paraId="405D89DB" w14:textId="77777777" w:rsidR="00C2211B" w:rsidRDefault="00C2211B" w:rsidP="00C2211B">
      <w:pPr>
        <w:pStyle w:val="R-14"/>
      </w:pPr>
      <w:r>
        <w:t xml:space="preserve">          [,1]   </w:t>
      </w:r>
      <w:proofErr w:type="gramStart"/>
      <w:r>
        <w:t xml:space="preserve">   [</w:t>
      </w:r>
      <w:proofErr w:type="gramEnd"/>
      <w:r>
        <w:t>,2]</w:t>
      </w:r>
    </w:p>
    <w:p w14:paraId="405D89DC" w14:textId="77777777" w:rsidR="00C2211B" w:rsidRDefault="00C2211B" w:rsidP="00C2211B">
      <w:pPr>
        <w:pStyle w:val="R-14"/>
      </w:pPr>
      <w:r>
        <w:t>[1,] 1.0000000 0.5349714</w:t>
      </w:r>
    </w:p>
    <w:p w14:paraId="405D89DD" w14:textId="77777777" w:rsidR="00C2211B" w:rsidRDefault="00C2211B" w:rsidP="00C2211B">
      <w:pPr>
        <w:pStyle w:val="R-14"/>
      </w:pPr>
      <w:r>
        <w:t>[2,] 0.5349714 1.0000000</w:t>
      </w:r>
    </w:p>
    <w:p w14:paraId="405D89DE" w14:textId="77777777" w:rsidR="00C2211B" w:rsidRDefault="00C2211B" w:rsidP="00C2211B">
      <w:pPr>
        <w:pStyle w:val="R-14"/>
      </w:pPr>
    </w:p>
    <w:p w14:paraId="405D89DF" w14:textId="77777777" w:rsidR="00C2211B" w:rsidRDefault="00C2211B" w:rsidP="00C2211B">
      <w:pPr>
        <w:pStyle w:val="R-14"/>
      </w:pPr>
      <w:r>
        <w:t>&gt; #</w:t>
      </w:r>
      <w:r w:rsidR="006E51CA">
        <w:t>H</w:t>
      </w:r>
      <w:r>
        <w:t>ypothesis</w:t>
      </w:r>
      <w:r w:rsidR="00127335">
        <w:t xml:space="preserve"> test</w:t>
      </w:r>
      <w:r w:rsidR="006E51CA">
        <w:t xml:space="preserve">: </w:t>
      </w:r>
      <w:proofErr w:type="spellStart"/>
      <w:r>
        <w:t>Ho:mu</w:t>
      </w:r>
      <w:proofErr w:type="spellEnd"/>
      <w:proofErr w:type="gramStart"/>
      <w:r>
        <w:t>=[</w:t>
      </w:r>
      <w:proofErr w:type="gramEnd"/>
      <w:r>
        <w:t xml:space="preserve">15,20], </w:t>
      </w:r>
      <w:proofErr w:type="spellStart"/>
      <w:r>
        <w:t>Ha:mu</w:t>
      </w:r>
      <w:proofErr w:type="spellEnd"/>
      <w:r>
        <w:t>&lt;&gt;[15,20]</w:t>
      </w:r>
    </w:p>
    <w:p w14:paraId="405D89E0" w14:textId="17F5FDC2" w:rsidR="00C2211B" w:rsidRDefault="00C2211B" w:rsidP="00C2211B">
      <w:pPr>
        <w:pStyle w:val="R-14"/>
      </w:pPr>
      <w:r>
        <w:t xml:space="preserve">&gt; </w:t>
      </w:r>
      <w:proofErr w:type="spellStart"/>
      <w:proofErr w:type="gramStart"/>
      <w:r>
        <w:t>mu.Ho</w:t>
      </w:r>
      <w:proofErr w:type="spellEnd"/>
      <w:proofErr w:type="gramEnd"/>
      <w:r w:rsidR="005504B5">
        <w:t xml:space="preserve"> &lt;- </w:t>
      </w:r>
      <w:r>
        <w:t>c(15,20)</w:t>
      </w:r>
    </w:p>
    <w:p w14:paraId="405D89E1" w14:textId="5F9EE93C" w:rsidR="00127335" w:rsidRDefault="00C2211B" w:rsidP="00C2211B">
      <w:pPr>
        <w:pStyle w:val="R-14"/>
      </w:pPr>
      <w:r>
        <w:t xml:space="preserve">&gt; </w:t>
      </w:r>
      <w:proofErr w:type="spellStart"/>
      <w:proofErr w:type="gramStart"/>
      <w:r>
        <w:t>T.sq</w:t>
      </w:r>
      <w:proofErr w:type="spellEnd"/>
      <w:proofErr w:type="gramEnd"/>
      <w:r w:rsidR="005504B5">
        <w:t xml:space="preserve"> &lt;- </w:t>
      </w:r>
      <w:r>
        <w:t>N*t(</w:t>
      </w:r>
      <w:proofErr w:type="spellStart"/>
      <w:r>
        <w:t>mu.hat-mu.Ho</w:t>
      </w:r>
      <w:proofErr w:type="spellEnd"/>
      <w:r>
        <w:t>)%*%solve(</w:t>
      </w:r>
      <w:proofErr w:type="spellStart"/>
      <w:r>
        <w:t>sigma.hat</w:t>
      </w:r>
      <w:proofErr w:type="spellEnd"/>
      <w:r>
        <w:t>)%*%(</w:t>
      </w:r>
      <w:proofErr w:type="spellStart"/>
      <w:r>
        <w:t>mu.hat</w:t>
      </w:r>
      <w:proofErr w:type="spellEnd"/>
      <w:r>
        <w:t>-</w:t>
      </w:r>
    </w:p>
    <w:p w14:paraId="405D89E2" w14:textId="77777777" w:rsidR="00C2211B" w:rsidRDefault="00127335" w:rsidP="00C2211B">
      <w:pPr>
        <w:pStyle w:val="R-14"/>
      </w:pPr>
      <w:r>
        <w:t xml:space="preserve">    </w:t>
      </w:r>
      <w:proofErr w:type="spellStart"/>
      <w:r w:rsidR="00C2211B">
        <w:t>mu.Ho</w:t>
      </w:r>
      <w:proofErr w:type="spellEnd"/>
      <w:r w:rsidR="00C2211B">
        <w:t>)</w:t>
      </w:r>
    </w:p>
    <w:p w14:paraId="405D89E3" w14:textId="71E1502C" w:rsidR="00C2211B" w:rsidRDefault="00127335" w:rsidP="00C2211B">
      <w:pPr>
        <w:pStyle w:val="R-14"/>
      </w:pPr>
      <w:r>
        <w:t xml:space="preserve">&gt; </w:t>
      </w:r>
      <w:proofErr w:type="spellStart"/>
      <w:proofErr w:type="gramStart"/>
      <w:r w:rsidR="00C2211B">
        <w:t>test.stat</w:t>
      </w:r>
      <w:proofErr w:type="spellEnd"/>
      <w:proofErr w:type="gramEnd"/>
      <w:r w:rsidR="005504B5">
        <w:t xml:space="preserve"> &lt;- </w:t>
      </w:r>
      <w:r w:rsidR="00C2211B">
        <w:t>(N-p)/(p*(N-1))*</w:t>
      </w:r>
      <w:proofErr w:type="spellStart"/>
      <w:r w:rsidR="00C2211B">
        <w:t>T.sq</w:t>
      </w:r>
      <w:proofErr w:type="spellEnd"/>
    </w:p>
    <w:p w14:paraId="405D89E4" w14:textId="473C3EEA" w:rsidR="00C2211B" w:rsidRDefault="00C2211B" w:rsidP="00C2211B">
      <w:pPr>
        <w:pStyle w:val="R-14"/>
      </w:pPr>
      <w:r>
        <w:t xml:space="preserve">&gt; </w:t>
      </w:r>
      <w:proofErr w:type="spellStart"/>
      <w:r>
        <w:t>crit.val</w:t>
      </w:r>
      <w:proofErr w:type="spellEnd"/>
      <w:r w:rsidR="005504B5">
        <w:t xml:space="preserve"> &lt;- </w:t>
      </w:r>
      <w:proofErr w:type="spellStart"/>
      <w:proofErr w:type="gramStart"/>
      <w:r>
        <w:t>qf</w:t>
      </w:r>
      <w:proofErr w:type="spellEnd"/>
      <w:r>
        <w:t>(</w:t>
      </w:r>
      <w:proofErr w:type="gramEnd"/>
      <w:r>
        <w:t>0.95, p, N-p)</w:t>
      </w:r>
    </w:p>
    <w:p w14:paraId="405D89E5" w14:textId="4332FD31" w:rsidR="00C2211B" w:rsidRDefault="00C2211B" w:rsidP="00C2211B">
      <w:pPr>
        <w:pStyle w:val="R-14"/>
      </w:pPr>
      <w:r>
        <w:t xml:space="preserve">&gt; </w:t>
      </w:r>
      <w:proofErr w:type="spellStart"/>
      <w:r>
        <w:t>p.value</w:t>
      </w:r>
      <w:proofErr w:type="spellEnd"/>
      <w:r w:rsidR="005504B5">
        <w:t xml:space="preserve"> &lt;- </w:t>
      </w:r>
      <w:r>
        <w:t>1-pf((N-p)/(p*(N-1</w:t>
      </w:r>
      <w:proofErr w:type="gramStart"/>
      <w:r>
        <w:t>))*</w:t>
      </w:r>
      <w:proofErr w:type="spellStart"/>
      <w:proofErr w:type="gramEnd"/>
      <w:r>
        <w:t>T.sq</w:t>
      </w:r>
      <w:proofErr w:type="spellEnd"/>
      <w:r>
        <w:t>, p, N-p)</w:t>
      </w:r>
    </w:p>
    <w:p w14:paraId="405D89E6" w14:textId="77777777" w:rsidR="00C2211B" w:rsidRDefault="00C2211B" w:rsidP="00C2211B">
      <w:pPr>
        <w:pStyle w:val="R-14"/>
      </w:pPr>
    </w:p>
    <w:p w14:paraId="405D89E7" w14:textId="77777777" w:rsidR="00C2211B" w:rsidRDefault="00C2211B" w:rsidP="00C2211B">
      <w:pPr>
        <w:pStyle w:val="R-14"/>
      </w:pPr>
      <w:r>
        <w:t xml:space="preserve">&gt; </w:t>
      </w:r>
      <w:proofErr w:type="gramStart"/>
      <w:r>
        <w:t>round(</w:t>
      </w:r>
      <w:proofErr w:type="spellStart"/>
      <w:proofErr w:type="gramEnd"/>
      <w:r>
        <w:t>data.frame</w:t>
      </w:r>
      <w:proofErr w:type="spellEnd"/>
      <w:r>
        <w:t>(</w:t>
      </w:r>
      <w:proofErr w:type="spellStart"/>
      <w:r>
        <w:t>T.sq</w:t>
      </w:r>
      <w:proofErr w:type="spellEnd"/>
      <w:r>
        <w:t xml:space="preserve">, </w:t>
      </w:r>
      <w:proofErr w:type="spellStart"/>
      <w:r>
        <w:t>test.stat</w:t>
      </w:r>
      <w:proofErr w:type="spellEnd"/>
      <w:r>
        <w:t xml:space="preserve">, </w:t>
      </w:r>
      <w:proofErr w:type="spellStart"/>
      <w:r>
        <w:t>crit.val</w:t>
      </w:r>
      <w:proofErr w:type="spellEnd"/>
      <w:r>
        <w:t xml:space="preserve">, </w:t>
      </w:r>
      <w:proofErr w:type="spellStart"/>
      <w:r>
        <w:t>p.value</w:t>
      </w:r>
      <w:proofErr w:type="spellEnd"/>
      <w:r>
        <w:t>), 2)</w:t>
      </w:r>
    </w:p>
    <w:p w14:paraId="405D89E8" w14:textId="77777777" w:rsidR="00C2211B" w:rsidRDefault="00C2211B" w:rsidP="00C2211B">
      <w:pPr>
        <w:pStyle w:val="R-14"/>
      </w:pPr>
      <w:r>
        <w:t xml:space="preserve">  </w:t>
      </w:r>
      <w:proofErr w:type="spellStart"/>
      <w:r>
        <w:t>T.sq</w:t>
      </w:r>
      <w:proofErr w:type="spellEnd"/>
      <w:r>
        <w:t xml:space="preserve"> </w:t>
      </w:r>
      <w:proofErr w:type="spellStart"/>
      <w:r>
        <w:t>test.stat</w:t>
      </w:r>
      <w:proofErr w:type="spellEnd"/>
      <w:r>
        <w:t xml:space="preserve"> </w:t>
      </w:r>
      <w:proofErr w:type="spellStart"/>
      <w:r>
        <w:t>crit.val</w:t>
      </w:r>
      <w:proofErr w:type="spellEnd"/>
      <w:r>
        <w:t xml:space="preserve"> </w:t>
      </w:r>
      <w:proofErr w:type="spellStart"/>
      <w:r>
        <w:t>p.value</w:t>
      </w:r>
      <w:proofErr w:type="spellEnd"/>
    </w:p>
    <w:p w14:paraId="405D89E9" w14:textId="77777777" w:rsidR="00DA6F30" w:rsidRDefault="00C2211B" w:rsidP="00C2211B">
      <w:pPr>
        <w:pStyle w:val="R-14"/>
      </w:pPr>
      <w:r>
        <w:t>1 2.27      1.08     3.55    0.36</w:t>
      </w:r>
    </w:p>
    <w:p w14:paraId="405D89EA" w14:textId="77777777" w:rsidR="00DA6F30" w:rsidRDefault="00DA6F30" w:rsidP="00A00E55">
      <w:pPr>
        <w:ind w:left="720"/>
      </w:pPr>
    </w:p>
    <w:p w14:paraId="405D89EB" w14:textId="77777777" w:rsidR="004F58B2" w:rsidRDefault="00F36AEC" w:rsidP="00A00E55">
      <w:pPr>
        <w:ind w:left="720"/>
      </w:pPr>
      <w:r>
        <w:t>Because the p-value</w:t>
      </w:r>
      <w:r w:rsidR="004F58B2">
        <w:t xml:space="preserve"> is large, the null hypothesis is not rejected. There is not sufficient evidence that the mean vector is different from [15, 20]</w:t>
      </w:r>
      <w:r w:rsidR="004F58B2">
        <w:sym w:font="Symbol" w:char="F0A2"/>
      </w:r>
      <w:r w:rsidR="004F58B2">
        <w:t xml:space="preserve">. Of course, this result is to be expected because we simulated the data with settings that made the null hypothesis true! </w:t>
      </w:r>
    </w:p>
    <w:p w14:paraId="405D89EC" w14:textId="77777777" w:rsidR="004F58B2" w:rsidRDefault="004F58B2" w:rsidP="00A00E55">
      <w:pPr>
        <w:ind w:left="720"/>
      </w:pPr>
    </w:p>
    <w:p w14:paraId="405D89ED" w14:textId="77777777" w:rsidR="001C7926" w:rsidRDefault="004F58B2" w:rsidP="00A00E55">
      <w:pPr>
        <w:ind w:left="720"/>
      </w:pPr>
      <w:r>
        <w:t>Below is a plot showing why the results of the test make sense</w:t>
      </w:r>
      <w:r w:rsidR="001C7926">
        <w:t xml:space="preserve"> (see program for code)</w:t>
      </w:r>
      <w:r>
        <w:t>:</w:t>
      </w:r>
    </w:p>
    <w:p w14:paraId="405D89EE" w14:textId="77777777" w:rsidR="001C7926" w:rsidRDefault="001C7926" w:rsidP="00A00E55">
      <w:pPr>
        <w:ind w:left="720"/>
      </w:pPr>
    </w:p>
    <w:p w14:paraId="405D89EF" w14:textId="77777777" w:rsidR="004F58B2" w:rsidRDefault="001C7926" w:rsidP="00A00E55">
      <w:pPr>
        <w:ind w:left="720"/>
      </w:pPr>
      <w:r>
        <w:rPr>
          <w:noProof/>
        </w:rPr>
        <w:drawing>
          <wp:inline distT="0" distB="0" distL="0" distR="0" wp14:anchorId="405D8C1D" wp14:editId="405D8C1E">
            <wp:extent cx="5614570" cy="51495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5158" b="2866"/>
                    <a:stretch/>
                  </pic:blipFill>
                  <pic:spPr bwMode="auto">
                    <a:xfrm>
                      <a:off x="0" y="0"/>
                      <a:ext cx="5614670" cy="5149608"/>
                    </a:xfrm>
                    <a:prstGeom prst="rect">
                      <a:avLst/>
                    </a:prstGeom>
                    <a:noFill/>
                    <a:ln>
                      <a:noFill/>
                    </a:ln>
                    <a:extLst>
                      <a:ext uri="{53640926-AAD7-44D8-BBD7-CCE9431645EC}">
                        <a14:shadowObscured xmlns:a14="http://schemas.microsoft.com/office/drawing/2010/main"/>
                      </a:ext>
                    </a:extLst>
                  </pic:spPr>
                </pic:pic>
              </a:graphicData>
            </a:graphic>
          </wp:inline>
        </w:drawing>
      </w:r>
      <w:r w:rsidR="004F58B2">
        <w:t xml:space="preserve"> </w:t>
      </w:r>
    </w:p>
    <w:p w14:paraId="405D89F0" w14:textId="77777777" w:rsidR="00C82EE8" w:rsidRPr="00E718DC" w:rsidRDefault="00C82EE8" w:rsidP="00A00E55">
      <w:pPr>
        <w:ind w:left="720"/>
      </w:pPr>
      <w:r>
        <w:t xml:space="preserve">The estimated mean vector is relatively close to the hypothesized mean vector, so this is why the null hypothesis was not rejected. </w:t>
      </w:r>
    </w:p>
    <w:p w14:paraId="405D89F1" w14:textId="77777777" w:rsidR="00A00E55" w:rsidRDefault="00A00E55" w:rsidP="00A00E55">
      <w:pPr>
        <w:ind w:left="1440"/>
      </w:pPr>
    </w:p>
    <w:p w14:paraId="405D89F2" w14:textId="77777777" w:rsidR="00C82EE8" w:rsidRDefault="00A00E55" w:rsidP="00C82EE8">
      <w:pPr>
        <w:ind w:left="720"/>
      </w:pPr>
      <w:r>
        <w:t xml:space="preserve">Examine what happens when you run the code several times with different </w:t>
      </w:r>
      <w:r w:rsidR="00713CD6" w:rsidRPr="00713CD6">
        <w:t>seed</w:t>
      </w:r>
      <w:r w:rsidRPr="00F70EF4">
        <w:rPr>
          <w:i/>
        </w:rPr>
        <w:t xml:space="preserve"> </w:t>
      </w:r>
      <w:r w:rsidR="00CA7A72">
        <w:t xml:space="preserve">numbers. </w:t>
      </w:r>
      <w:r>
        <w:t>How often would you expect to reject H</w:t>
      </w:r>
      <w:r w:rsidR="00CA7A72">
        <w:rPr>
          <w:vertAlign w:val="subscript"/>
        </w:rPr>
        <w:t>0</w:t>
      </w:r>
      <w:r>
        <w:t xml:space="preserve">? Examine the plot each time after you run the code and compare it </w:t>
      </w:r>
      <w:r w:rsidR="00C82EE8">
        <w:t>to the hypothesis test result.</w:t>
      </w:r>
    </w:p>
    <w:p w14:paraId="405D89F3" w14:textId="77777777" w:rsidR="00C82EE8" w:rsidRDefault="00C82EE8" w:rsidP="00C82EE8">
      <w:pPr>
        <w:ind w:left="720"/>
      </w:pPr>
    </w:p>
    <w:p w14:paraId="405D89F4" w14:textId="77777777" w:rsidR="00065872" w:rsidRDefault="00065872" w:rsidP="00C82EE8">
      <w:pPr>
        <w:ind w:left="720"/>
      </w:pPr>
      <w:r>
        <w:t xml:space="preserve">Below is an example where I essentially re-run the same code 20 times: </w:t>
      </w:r>
    </w:p>
    <w:p w14:paraId="405D89F5" w14:textId="77777777" w:rsidR="00065872" w:rsidRDefault="00065872" w:rsidP="00C82EE8">
      <w:pPr>
        <w:ind w:left="720"/>
      </w:pPr>
    </w:p>
    <w:p w14:paraId="405D89F6" w14:textId="77777777" w:rsidR="00065872" w:rsidRDefault="00065872" w:rsidP="00065872">
      <w:pPr>
        <w:pStyle w:val="R-14"/>
      </w:pPr>
      <w:r>
        <w:t xml:space="preserve">&gt; </w:t>
      </w:r>
      <w:proofErr w:type="spellStart"/>
      <w:proofErr w:type="gramStart"/>
      <w:r>
        <w:t>set.seed</w:t>
      </w:r>
      <w:proofErr w:type="spellEnd"/>
      <w:proofErr w:type="gramEnd"/>
      <w:r>
        <w:t xml:space="preserve">(7812) </w:t>
      </w:r>
    </w:p>
    <w:p w14:paraId="405D89F7" w14:textId="77777777" w:rsidR="00065872" w:rsidRDefault="00065872" w:rsidP="00065872">
      <w:pPr>
        <w:pStyle w:val="R-14"/>
      </w:pPr>
      <w:r>
        <w:t xml:space="preserve"> </w:t>
      </w:r>
    </w:p>
    <w:p w14:paraId="405D89F8" w14:textId="77777777" w:rsidR="00065872" w:rsidRDefault="00065872" w:rsidP="00065872">
      <w:pPr>
        <w:pStyle w:val="R-14"/>
      </w:pPr>
      <w:r>
        <w:t xml:space="preserve">&gt; #Save results </w:t>
      </w:r>
      <w:proofErr w:type="gramStart"/>
      <w:r>
        <w:t>here</w:t>
      </w:r>
      <w:proofErr w:type="gramEnd"/>
    </w:p>
    <w:p w14:paraId="405D89F9" w14:textId="1D0E462E" w:rsidR="00065872" w:rsidRDefault="00065872" w:rsidP="00065872">
      <w:pPr>
        <w:pStyle w:val="R-14"/>
      </w:pPr>
      <w:r>
        <w:t xml:space="preserve">&gt; </w:t>
      </w:r>
      <w:proofErr w:type="spellStart"/>
      <w:proofErr w:type="gramStart"/>
      <w:r>
        <w:t>save.results</w:t>
      </w:r>
      <w:proofErr w:type="spellEnd"/>
      <w:proofErr w:type="gramEnd"/>
      <w:r w:rsidR="005504B5">
        <w:t xml:space="preserve"> &lt;- </w:t>
      </w:r>
      <w:r>
        <w:t xml:space="preserve">matrix(data = NA, </w:t>
      </w:r>
      <w:proofErr w:type="spellStart"/>
      <w:r>
        <w:t>nrow</w:t>
      </w:r>
      <w:proofErr w:type="spellEnd"/>
      <w:r>
        <w:t xml:space="preserve"> = 20, </w:t>
      </w:r>
      <w:proofErr w:type="spellStart"/>
      <w:r>
        <w:t>ncol</w:t>
      </w:r>
      <w:proofErr w:type="spellEnd"/>
      <w:r>
        <w:t xml:space="preserve"> = 4)</w:t>
      </w:r>
    </w:p>
    <w:p w14:paraId="405D89FA" w14:textId="77777777" w:rsidR="007F4A85" w:rsidRDefault="007F4A85" w:rsidP="00065872">
      <w:pPr>
        <w:pStyle w:val="R-14"/>
      </w:pPr>
    </w:p>
    <w:p w14:paraId="405D89FB" w14:textId="50566481" w:rsidR="00065872" w:rsidRDefault="00065872" w:rsidP="00065872">
      <w:pPr>
        <w:pStyle w:val="R-14"/>
      </w:pPr>
      <w:r>
        <w:t xml:space="preserve">&gt; </w:t>
      </w:r>
      <w:proofErr w:type="spellStart"/>
      <w:proofErr w:type="gramStart"/>
      <w:r w:rsidR="00252D3C">
        <w:t>dev.new</w:t>
      </w:r>
      <w:proofErr w:type="spellEnd"/>
      <w:r>
        <w:t>(</w:t>
      </w:r>
      <w:proofErr w:type="gramEnd"/>
      <w:r>
        <w:t>width = 10)</w:t>
      </w:r>
    </w:p>
    <w:p w14:paraId="405D89FC" w14:textId="77777777" w:rsidR="00065872" w:rsidRDefault="00065872" w:rsidP="00065872">
      <w:pPr>
        <w:pStyle w:val="R-14"/>
      </w:pPr>
      <w:r>
        <w:t xml:space="preserve">&gt; </w:t>
      </w:r>
      <w:proofErr w:type="gramStart"/>
      <w:r>
        <w:t>par(</w:t>
      </w:r>
      <w:proofErr w:type="spellStart"/>
      <w:proofErr w:type="gramEnd"/>
      <w:r>
        <w:t>mfrow</w:t>
      </w:r>
      <w:proofErr w:type="spellEnd"/>
      <w:r>
        <w:t xml:space="preserve"> = c(4,5), mar = c(2,2,2,2)) #mar controls the </w:t>
      </w:r>
    </w:p>
    <w:p w14:paraId="405D89FD" w14:textId="77777777" w:rsidR="00065872" w:rsidRDefault="00065872" w:rsidP="00065872">
      <w:pPr>
        <w:pStyle w:val="R-14"/>
      </w:pPr>
      <w:r>
        <w:t xml:space="preserve">    margin</w:t>
      </w:r>
      <w:r w:rsidR="00E154DF">
        <w:t>s</w:t>
      </w:r>
      <w:r>
        <w:t xml:space="preserve"> in each plot</w:t>
      </w:r>
    </w:p>
    <w:p w14:paraId="405D89FE" w14:textId="77777777" w:rsidR="00065872" w:rsidRDefault="00065872" w:rsidP="00065872">
      <w:pPr>
        <w:pStyle w:val="R-14"/>
      </w:pPr>
    </w:p>
    <w:p w14:paraId="405D89FF" w14:textId="77777777" w:rsidR="00065872" w:rsidRDefault="00065872" w:rsidP="00065872">
      <w:pPr>
        <w:pStyle w:val="R-14"/>
      </w:pPr>
      <w:r>
        <w:t xml:space="preserve">&gt; </w:t>
      </w:r>
      <w:proofErr w:type="gramStart"/>
      <w:r>
        <w:t>for(</w:t>
      </w:r>
      <w:proofErr w:type="spellStart"/>
      <w:proofErr w:type="gramEnd"/>
      <w:r>
        <w:t>i</w:t>
      </w:r>
      <w:proofErr w:type="spellEnd"/>
      <w:r>
        <w:t xml:space="preserve"> in 1:20) {</w:t>
      </w:r>
    </w:p>
    <w:p w14:paraId="405D8A00" w14:textId="77777777" w:rsidR="00065872" w:rsidRDefault="00065872" w:rsidP="00065872">
      <w:pPr>
        <w:pStyle w:val="R-14"/>
      </w:pPr>
      <w:r>
        <w:t xml:space="preserve">   </w:t>
      </w:r>
    </w:p>
    <w:p w14:paraId="405D8A01" w14:textId="724B3B91" w:rsidR="00065872" w:rsidRDefault="00065872" w:rsidP="00065872">
      <w:pPr>
        <w:pStyle w:val="R-14"/>
      </w:pPr>
      <w:r>
        <w:t xml:space="preserve">    x</w:t>
      </w:r>
      <w:r w:rsidR="005504B5">
        <w:t xml:space="preserve"> &lt;- </w:t>
      </w:r>
      <w:proofErr w:type="spellStart"/>
      <w:proofErr w:type="gramStart"/>
      <w:r>
        <w:t>rmvnorm</w:t>
      </w:r>
      <w:proofErr w:type="spellEnd"/>
      <w:r>
        <w:t>(</w:t>
      </w:r>
      <w:proofErr w:type="gramEnd"/>
      <w:r>
        <w:t>n = N, mean = mu, sigma = sigma)</w:t>
      </w:r>
    </w:p>
    <w:p w14:paraId="405D8A02" w14:textId="683F8E8E" w:rsidR="00065872" w:rsidRDefault="00065872" w:rsidP="00065872">
      <w:pPr>
        <w:pStyle w:val="R-14"/>
      </w:pPr>
      <w:r>
        <w:t xml:space="preserve">    </w:t>
      </w:r>
      <w:proofErr w:type="spellStart"/>
      <w:r>
        <w:t>mu.hat</w:t>
      </w:r>
      <w:proofErr w:type="spellEnd"/>
      <w:r w:rsidR="005504B5">
        <w:t xml:space="preserve"> &lt;- </w:t>
      </w:r>
      <w:proofErr w:type="spellStart"/>
      <w:r>
        <w:t>colMeans</w:t>
      </w:r>
      <w:proofErr w:type="spellEnd"/>
      <w:r>
        <w:t>(x)</w:t>
      </w:r>
    </w:p>
    <w:p w14:paraId="405D8A03" w14:textId="43CE8C99" w:rsidR="00065872" w:rsidRDefault="00065872" w:rsidP="00065872">
      <w:pPr>
        <w:pStyle w:val="R-14"/>
      </w:pPr>
      <w:r>
        <w:t xml:space="preserve">    </w:t>
      </w:r>
      <w:proofErr w:type="spellStart"/>
      <w:r>
        <w:t>sigma.hat</w:t>
      </w:r>
      <w:proofErr w:type="spellEnd"/>
      <w:r w:rsidR="005504B5">
        <w:t xml:space="preserve"> &lt;- </w:t>
      </w:r>
      <w:proofErr w:type="spellStart"/>
      <w:r>
        <w:t>cov</w:t>
      </w:r>
      <w:proofErr w:type="spellEnd"/>
      <w:r>
        <w:t>(x)</w:t>
      </w:r>
    </w:p>
    <w:p w14:paraId="405D8A04" w14:textId="77777777" w:rsidR="00065872" w:rsidRDefault="00065872" w:rsidP="00065872">
      <w:pPr>
        <w:pStyle w:val="R-14"/>
      </w:pPr>
    </w:p>
    <w:p w14:paraId="405D8A05" w14:textId="7786FCE0" w:rsidR="00065872" w:rsidRDefault="00065872" w:rsidP="00065872">
      <w:pPr>
        <w:pStyle w:val="R-14"/>
      </w:pPr>
      <w:r>
        <w:t xml:space="preserve">    </w:t>
      </w:r>
      <w:proofErr w:type="spellStart"/>
      <w:proofErr w:type="gramStart"/>
      <w:r>
        <w:t>T.sq</w:t>
      </w:r>
      <w:proofErr w:type="spellEnd"/>
      <w:proofErr w:type="gramEnd"/>
      <w:r w:rsidR="005504B5">
        <w:t xml:space="preserve"> &lt;- </w:t>
      </w:r>
      <w:r>
        <w:t>N*t(</w:t>
      </w:r>
      <w:proofErr w:type="spellStart"/>
      <w:r>
        <w:t>mu.hat-mu.Ho</w:t>
      </w:r>
      <w:proofErr w:type="spellEnd"/>
      <w:r>
        <w:t>)%*%solve(</w:t>
      </w:r>
      <w:proofErr w:type="spellStart"/>
      <w:r>
        <w:t>sigma.hat</w:t>
      </w:r>
      <w:proofErr w:type="spellEnd"/>
      <w:r>
        <w:t>)%*%(</w:t>
      </w:r>
      <w:proofErr w:type="spellStart"/>
      <w:r>
        <w:t>mu.hat</w:t>
      </w:r>
      <w:proofErr w:type="spellEnd"/>
      <w:r>
        <w:t>-</w:t>
      </w:r>
    </w:p>
    <w:p w14:paraId="405D8A06" w14:textId="77777777" w:rsidR="00065872" w:rsidRDefault="00065872" w:rsidP="00065872">
      <w:pPr>
        <w:pStyle w:val="R-14"/>
      </w:pPr>
      <w:r>
        <w:t xml:space="preserve">      </w:t>
      </w:r>
      <w:proofErr w:type="spellStart"/>
      <w:r>
        <w:t>mu.Ho</w:t>
      </w:r>
      <w:proofErr w:type="spellEnd"/>
      <w:r>
        <w:t>)</w:t>
      </w:r>
    </w:p>
    <w:p w14:paraId="405D8A07" w14:textId="66F2473C" w:rsidR="00065872" w:rsidRDefault="00065872" w:rsidP="00065872">
      <w:pPr>
        <w:pStyle w:val="R-14"/>
      </w:pPr>
      <w:r>
        <w:t xml:space="preserve">    </w:t>
      </w:r>
      <w:proofErr w:type="spellStart"/>
      <w:proofErr w:type="gramStart"/>
      <w:r>
        <w:t>test.stat</w:t>
      </w:r>
      <w:proofErr w:type="spellEnd"/>
      <w:proofErr w:type="gramEnd"/>
      <w:r w:rsidR="005504B5">
        <w:t xml:space="preserve"> &lt;- </w:t>
      </w:r>
      <w:r>
        <w:t>(N-p)/(p*(N-1))*</w:t>
      </w:r>
      <w:proofErr w:type="spellStart"/>
      <w:r>
        <w:t>T.sq</w:t>
      </w:r>
      <w:proofErr w:type="spellEnd"/>
    </w:p>
    <w:p w14:paraId="405D8A08" w14:textId="604C0337" w:rsidR="00065872" w:rsidRDefault="00065872" w:rsidP="00065872">
      <w:pPr>
        <w:pStyle w:val="R-14"/>
      </w:pPr>
      <w:r>
        <w:t xml:space="preserve">    </w:t>
      </w:r>
      <w:proofErr w:type="spellStart"/>
      <w:r>
        <w:t>crit.val</w:t>
      </w:r>
      <w:proofErr w:type="spellEnd"/>
      <w:r w:rsidR="005504B5">
        <w:t xml:space="preserve"> &lt;- </w:t>
      </w:r>
      <w:proofErr w:type="spellStart"/>
      <w:proofErr w:type="gramStart"/>
      <w:r>
        <w:t>qf</w:t>
      </w:r>
      <w:proofErr w:type="spellEnd"/>
      <w:r>
        <w:t>(</w:t>
      </w:r>
      <w:proofErr w:type="gramEnd"/>
      <w:r>
        <w:t>0.95, p, N-p)</w:t>
      </w:r>
    </w:p>
    <w:p w14:paraId="405D8A09" w14:textId="0C80A4CE" w:rsidR="00065872" w:rsidRDefault="00065872" w:rsidP="00065872">
      <w:pPr>
        <w:pStyle w:val="R-14"/>
      </w:pPr>
      <w:r>
        <w:t xml:space="preserve">    </w:t>
      </w:r>
      <w:proofErr w:type="spellStart"/>
      <w:r>
        <w:t>p.value</w:t>
      </w:r>
      <w:proofErr w:type="spellEnd"/>
      <w:r w:rsidR="005504B5">
        <w:t xml:space="preserve"> &lt;- </w:t>
      </w:r>
      <w:r>
        <w:t>1-pf((N-p)/(p*(N-1</w:t>
      </w:r>
      <w:proofErr w:type="gramStart"/>
      <w:r>
        <w:t>))*</w:t>
      </w:r>
      <w:proofErr w:type="spellStart"/>
      <w:proofErr w:type="gramEnd"/>
      <w:r>
        <w:t>T.sq</w:t>
      </w:r>
      <w:proofErr w:type="spellEnd"/>
      <w:r>
        <w:t>, p, N-p)</w:t>
      </w:r>
    </w:p>
    <w:p w14:paraId="405D8A0A" w14:textId="77777777" w:rsidR="00065872" w:rsidRDefault="00065872" w:rsidP="00065872">
      <w:pPr>
        <w:pStyle w:val="R-14"/>
      </w:pPr>
    </w:p>
    <w:p w14:paraId="405D8A0B" w14:textId="1A260049" w:rsidR="00065872" w:rsidRDefault="00065872" w:rsidP="00065872">
      <w:pPr>
        <w:pStyle w:val="R-14"/>
      </w:pPr>
      <w:r>
        <w:t xml:space="preserve">    </w:t>
      </w:r>
      <w:proofErr w:type="spellStart"/>
      <w:proofErr w:type="gramStart"/>
      <w:r>
        <w:t>save.results</w:t>
      </w:r>
      <w:proofErr w:type="spellEnd"/>
      <w:proofErr w:type="gramEnd"/>
      <w:r>
        <w:t>[</w:t>
      </w:r>
      <w:proofErr w:type="spellStart"/>
      <w:r>
        <w:t>i</w:t>
      </w:r>
      <w:proofErr w:type="spellEnd"/>
      <w:r>
        <w:t>,]</w:t>
      </w:r>
      <w:r w:rsidR="005504B5">
        <w:t xml:space="preserve"> &lt;- </w:t>
      </w:r>
      <w:r>
        <w:t>c(</w:t>
      </w:r>
      <w:proofErr w:type="spellStart"/>
      <w:r>
        <w:t>T.sq</w:t>
      </w:r>
      <w:proofErr w:type="spellEnd"/>
      <w:r>
        <w:t xml:space="preserve">, </w:t>
      </w:r>
      <w:proofErr w:type="spellStart"/>
      <w:r>
        <w:t>test.stat</w:t>
      </w:r>
      <w:proofErr w:type="spellEnd"/>
      <w:r>
        <w:t xml:space="preserve">, </w:t>
      </w:r>
      <w:proofErr w:type="spellStart"/>
      <w:r>
        <w:t>crit.val</w:t>
      </w:r>
      <w:proofErr w:type="spellEnd"/>
      <w:r>
        <w:t xml:space="preserve">, </w:t>
      </w:r>
      <w:proofErr w:type="spellStart"/>
      <w:r>
        <w:t>p.value</w:t>
      </w:r>
      <w:proofErr w:type="spellEnd"/>
      <w:r>
        <w:t>)</w:t>
      </w:r>
    </w:p>
    <w:p w14:paraId="405D8A0C" w14:textId="77777777" w:rsidR="00065872" w:rsidRDefault="00065872" w:rsidP="00065872">
      <w:pPr>
        <w:pStyle w:val="R-14"/>
      </w:pPr>
    </w:p>
    <w:p w14:paraId="405D8A0D" w14:textId="0CDC67C6" w:rsidR="00065872" w:rsidRDefault="00065872" w:rsidP="00065872">
      <w:pPr>
        <w:pStyle w:val="R-14"/>
      </w:pPr>
      <w:r>
        <w:t xml:space="preserve">    </w:t>
      </w:r>
      <w:proofErr w:type="spellStart"/>
      <w:r>
        <w:t>eval.fx</w:t>
      </w:r>
      <w:proofErr w:type="spellEnd"/>
      <w:r w:rsidR="005504B5">
        <w:t xml:space="preserve"> &lt;- </w:t>
      </w:r>
      <w:proofErr w:type="spellStart"/>
      <w:proofErr w:type="gramStart"/>
      <w:r>
        <w:t>dmvnorm</w:t>
      </w:r>
      <w:proofErr w:type="spellEnd"/>
      <w:r>
        <w:t>(</w:t>
      </w:r>
      <w:proofErr w:type="gramEnd"/>
      <w:r>
        <w:t xml:space="preserve">x = </w:t>
      </w:r>
      <w:proofErr w:type="spellStart"/>
      <w:r>
        <w:t>all.x</w:t>
      </w:r>
      <w:proofErr w:type="spellEnd"/>
      <w:r>
        <w:t>, mean = mu, sigma = sigma)</w:t>
      </w:r>
    </w:p>
    <w:p w14:paraId="405D8A0E" w14:textId="7036AC7B" w:rsidR="00065872" w:rsidRDefault="00065872" w:rsidP="00065872">
      <w:pPr>
        <w:pStyle w:val="R-14"/>
      </w:pPr>
      <w:r>
        <w:t xml:space="preserve">    </w:t>
      </w:r>
      <w:proofErr w:type="spellStart"/>
      <w:r>
        <w:t>fx</w:t>
      </w:r>
      <w:proofErr w:type="spellEnd"/>
      <w:r w:rsidR="005504B5">
        <w:t xml:space="preserve"> &lt;- </w:t>
      </w:r>
      <w:proofErr w:type="gramStart"/>
      <w:r>
        <w:t>matrix(</w:t>
      </w:r>
      <w:proofErr w:type="gramEnd"/>
      <w:r>
        <w:t xml:space="preserve">data = </w:t>
      </w:r>
      <w:proofErr w:type="spellStart"/>
      <w:r>
        <w:t>eval.fx</w:t>
      </w:r>
      <w:proofErr w:type="spellEnd"/>
      <w:r>
        <w:t xml:space="preserve">, </w:t>
      </w:r>
      <w:proofErr w:type="spellStart"/>
      <w:r>
        <w:t>nrow</w:t>
      </w:r>
      <w:proofErr w:type="spellEnd"/>
      <w:r>
        <w:t xml:space="preserve"> = length(x1), </w:t>
      </w:r>
      <w:proofErr w:type="spellStart"/>
      <w:r>
        <w:t>ncol</w:t>
      </w:r>
      <w:proofErr w:type="spellEnd"/>
      <w:r>
        <w:t xml:space="preserve"> = </w:t>
      </w:r>
    </w:p>
    <w:p w14:paraId="405D8A0F" w14:textId="77777777" w:rsidR="00065872" w:rsidRDefault="00065872" w:rsidP="00065872">
      <w:pPr>
        <w:pStyle w:val="R-14"/>
      </w:pPr>
      <w:r>
        <w:t xml:space="preserve">      length(x2), </w:t>
      </w:r>
      <w:proofErr w:type="spellStart"/>
      <w:r>
        <w:t>byrow</w:t>
      </w:r>
      <w:proofErr w:type="spellEnd"/>
      <w:r>
        <w:t xml:space="preserve"> = FALSE)</w:t>
      </w:r>
    </w:p>
    <w:p w14:paraId="405D8A10" w14:textId="77777777" w:rsidR="00065872" w:rsidRDefault="00065872" w:rsidP="00065872">
      <w:pPr>
        <w:pStyle w:val="R-14"/>
      </w:pPr>
      <w:r>
        <w:t xml:space="preserve"> </w:t>
      </w:r>
    </w:p>
    <w:p w14:paraId="405D8A11" w14:textId="77777777" w:rsidR="00065872" w:rsidRDefault="00065872" w:rsidP="00065872">
      <w:pPr>
        <w:pStyle w:val="R-14"/>
      </w:pPr>
      <w:r>
        <w:t xml:space="preserve">    </w:t>
      </w:r>
      <w:proofErr w:type="gramStart"/>
      <w:r>
        <w:t>contour(</w:t>
      </w:r>
      <w:proofErr w:type="gramEnd"/>
      <w:r>
        <w:t xml:space="preserve">x = x1, y = x2, z = </w:t>
      </w:r>
      <w:proofErr w:type="spellStart"/>
      <w:r>
        <w:t>fx</w:t>
      </w:r>
      <w:proofErr w:type="spellEnd"/>
      <w:r>
        <w:t>,</w:t>
      </w:r>
    </w:p>
    <w:p w14:paraId="405D8A12" w14:textId="77777777" w:rsidR="00065872" w:rsidRDefault="00065872" w:rsidP="00065872">
      <w:pPr>
        <w:pStyle w:val="R-14"/>
      </w:pPr>
      <w:r>
        <w:t xml:space="preserve">     </w:t>
      </w:r>
      <w:proofErr w:type="spellStart"/>
      <w:r>
        <w:t>xlab</w:t>
      </w:r>
      <w:proofErr w:type="spellEnd"/>
      <w:r>
        <w:t xml:space="preserve"> = expression(</w:t>
      </w:r>
      <w:proofErr w:type="gramStart"/>
      <w:r>
        <w:t>x[</w:t>
      </w:r>
      <w:proofErr w:type="gramEnd"/>
      <w:r>
        <w:t xml:space="preserve">1]), </w:t>
      </w:r>
      <w:proofErr w:type="spellStart"/>
      <w:r>
        <w:t>ylab</w:t>
      </w:r>
      <w:proofErr w:type="spellEnd"/>
      <w:r>
        <w:t xml:space="preserve"> = expression(x[2]), </w:t>
      </w:r>
      <w:proofErr w:type="spellStart"/>
      <w:r>
        <w:t>xlim</w:t>
      </w:r>
      <w:proofErr w:type="spellEnd"/>
      <w:r>
        <w:t xml:space="preserve"> </w:t>
      </w:r>
    </w:p>
    <w:p w14:paraId="405D8A13" w14:textId="77777777" w:rsidR="00065872" w:rsidRDefault="00065872" w:rsidP="00065872">
      <w:pPr>
        <w:pStyle w:val="R-14"/>
      </w:pPr>
      <w:r>
        <w:t xml:space="preserve">     = </w:t>
      </w:r>
      <w:proofErr w:type="gramStart"/>
      <w:r>
        <w:t>c(</w:t>
      </w:r>
      <w:proofErr w:type="gramEnd"/>
      <w:r>
        <w:t xml:space="preserve">10,20), </w:t>
      </w:r>
      <w:proofErr w:type="spellStart"/>
      <w:r>
        <w:t>ylim</w:t>
      </w:r>
      <w:proofErr w:type="spellEnd"/>
      <w:r>
        <w:t xml:space="preserve"> = c(15, 25), levels = c(0.001, 0.02))</w:t>
      </w:r>
    </w:p>
    <w:p w14:paraId="405D8A14" w14:textId="77777777" w:rsidR="00065872" w:rsidRDefault="00065872" w:rsidP="00065872">
      <w:pPr>
        <w:pStyle w:val="R-14"/>
      </w:pPr>
      <w:r>
        <w:t xml:space="preserve">    </w:t>
      </w:r>
      <w:proofErr w:type="gramStart"/>
      <w:r>
        <w:t>points(</w:t>
      </w:r>
      <w:proofErr w:type="gramEnd"/>
      <w:r>
        <w:t>x = x[,1], y = x[,2], col = "red")</w:t>
      </w:r>
    </w:p>
    <w:p w14:paraId="405D8A15" w14:textId="77777777" w:rsidR="00065872" w:rsidRDefault="00065872" w:rsidP="00065872">
      <w:pPr>
        <w:pStyle w:val="R-14"/>
      </w:pPr>
      <w:r>
        <w:t xml:space="preserve">    </w:t>
      </w:r>
      <w:proofErr w:type="gramStart"/>
      <w:r>
        <w:t>points(</w:t>
      </w:r>
      <w:proofErr w:type="gramEnd"/>
      <w:r>
        <w:t xml:space="preserve">x = </w:t>
      </w:r>
      <w:proofErr w:type="spellStart"/>
      <w:r>
        <w:t>mu.hat</w:t>
      </w:r>
      <w:proofErr w:type="spellEnd"/>
      <w:r>
        <w:t xml:space="preserve">[1], </w:t>
      </w:r>
      <w:proofErr w:type="spellStart"/>
      <w:r>
        <w:t>mu.hat</w:t>
      </w:r>
      <w:proofErr w:type="spellEnd"/>
      <w:r>
        <w:t xml:space="preserve">[2], </w:t>
      </w:r>
      <w:proofErr w:type="spellStart"/>
      <w:r>
        <w:t>pch</w:t>
      </w:r>
      <w:proofErr w:type="spellEnd"/>
      <w:r>
        <w:t xml:space="preserve"> = 3, col = </w:t>
      </w:r>
    </w:p>
    <w:p w14:paraId="405D8A16" w14:textId="77777777" w:rsidR="00065872" w:rsidRDefault="00065872" w:rsidP="00065872">
      <w:pPr>
        <w:pStyle w:val="R-14"/>
      </w:pPr>
      <w:r>
        <w:t xml:space="preserve">      "black", </w:t>
      </w:r>
      <w:proofErr w:type="spellStart"/>
      <w:r>
        <w:t>lwd</w:t>
      </w:r>
      <w:proofErr w:type="spellEnd"/>
      <w:r>
        <w:t xml:space="preserve"> = 2)</w:t>
      </w:r>
    </w:p>
    <w:p w14:paraId="405D8A17" w14:textId="77777777" w:rsidR="00065872" w:rsidRDefault="00065872" w:rsidP="00065872">
      <w:pPr>
        <w:pStyle w:val="R-14"/>
      </w:pPr>
      <w:r>
        <w:t xml:space="preserve">    </w:t>
      </w:r>
      <w:proofErr w:type="gramStart"/>
      <w:r>
        <w:t>points(</w:t>
      </w:r>
      <w:proofErr w:type="gramEnd"/>
      <w:r>
        <w:t xml:space="preserve">x = mu[1], mu[2], </w:t>
      </w:r>
      <w:proofErr w:type="spellStart"/>
      <w:r>
        <w:t>pch</w:t>
      </w:r>
      <w:proofErr w:type="spellEnd"/>
      <w:r>
        <w:t xml:space="preserve"> = 4, col = "blue", </w:t>
      </w:r>
      <w:proofErr w:type="spellStart"/>
      <w:r>
        <w:t>lwd</w:t>
      </w:r>
      <w:proofErr w:type="spellEnd"/>
      <w:r>
        <w:t xml:space="preserve"> = </w:t>
      </w:r>
    </w:p>
    <w:p w14:paraId="405D8A18" w14:textId="77777777" w:rsidR="00065872" w:rsidRDefault="00065872" w:rsidP="00065872">
      <w:pPr>
        <w:pStyle w:val="R-14"/>
      </w:pPr>
      <w:r>
        <w:t xml:space="preserve">      2)</w:t>
      </w:r>
    </w:p>
    <w:p w14:paraId="405D8A19" w14:textId="77777777" w:rsidR="00065872" w:rsidRDefault="00065872" w:rsidP="00065872">
      <w:pPr>
        <w:pStyle w:val="R-14"/>
      </w:pPr>
      <w:r>
        <w:t xml:space="preserve">  }</w:t>
      </w:r>
    </w:p>
    <w:p w14:paraId="405D8A1A" w14:textId="77777777" w:rsidR="00065872" w:rsidRDefault="00065872" w:rsidP="00065872">
      <w:pPr>
        <w:pStyle w:val="R-14"/>
      </w:pPr>
    </w:p>
    <w:p w14:paraId="405D8A1B" w14:textId="77777777" w:rsidR="00065872" w:rsidRDefault="00065872" w:rsidP="00065872">
      <w:pPr>
        <w:pStyle w:val="R-14"/>
      </w:pPr>
      <w:r>
        <w:lastRenderedPageBreak/>
        <w:t>&gt; round(</w:t>
      </w:r>
      <w:proofErr w:type="gramStart"/>
      <w:r>
        <w:t>save.results</w:t>
      </w:r>
      <w:proofErr w:type="gramEnd"/>
      <w:r>
        <w:t>,4)</w:t>
      </w:r>
    </w:p>
    <w:p w14:paraId="405D8A1C" w14:textId="77777777" w:rsidR="00065872" w:rsidRDefault="00065872" w:rsidP="00065872">
      <w:pPr>
        <w:pStyle w:val="R-14"/>
      </w:pPr>
      <w:r>
        <w:t xml:space="preserve">         [,1]</w:t>
      </w:r>
      <w:proofErr w:type="gramStart"/>
      <w:r>
        <w:t xml:space="preserve">   [</w:t>
      </w:r>
      <w:proofErr w:type="gramEnd"/>
      <w:r>
        <w:t>,2]   [,3]   [,4]</w:t>
      </w:r>
    </w:p>
    <w:p w14:paraId="405D8A1D" w14:textId="77777777" w:rsidR="00065872" w:rsidRDefault="00065872" w:rsidP="00065872">
      <w:pPr>
        <w:pStyle w:val="R-14"/>
      </w:pPr>
      <w:r>
        <w:t xml:space="preserve"> [1</w:t>
      </w:r>
      <w:proofErr w:type="gramStart"/>
      <w:r>
        <w:t>,]  2.2724</w:t>
      </w:r>
      <w:proofErr w:type="gramEnd"/>
      <w:r>
        <w:t xml:space="preserve"> 1.0764 3.5546 0.3618</w:t>
      </w:r>
    </w:p>
    <w:p w14:paraId="405D8A1E" w14:textId="77777777" w:rsidR="00065872" w:rsidRDefault="00065872" w:rsidP="00065872">
      <w:pPr>
        <w:pStyle w:val="R-14"/>
      </w:pPr>
      <w:r>
        <w:t xml:space="preserve"> [2</w:t>
      </w:r>
      <w:proofErr w:type="gramStart"/>
      <w:r>
        <w:t>,]  3.2248</w:t>
      </w:r>
      <w:proofErr w:type="gramEnd"/>
      <w:r>
        <w:t xml:space="preserve"> 1.5275 3.5546 0.2439</w:t>
      </w:r>
    </w:p>
    <w:p w14:paraId="405D8A1F" w14:textId="77777777" w:rsidR="00065872" w:rsidRDefault="00065872" w:rsidP="00065872">
      <w:pPr>
        <w:pStyle w:val="R-14"/>
      </w:pPr>
      <w:r>
        <w:t xml:space="preserve"> [3</w:t>
      </w:r>
      <w:proofErr w:type="gramStart"/>
      <w:r>
        <w:t>,]  4.3798</w:t>
      </w:r>
      <w:proofErr w:type="gramEnd"/>
      <w:r>
        <w:t xml:space="preserve"> 2.0746 3.5546 0.1546</w:t>
      </w:r>
    </w:p>
    <w:p w14:paraId="405D8A20" w14:textId="77777777" w:rsidR="00065872" w:rsidRDefault="00065872" w:rsidP="00065872">
      <w:pPr>
        <w:pStyle w:val="R-14"/>
      </w:pPr>
      <w:r>
        <w:t xml:space="preserve"> [4</w:t>
      </w:r>
      <w:proofErr w:type="gramStart"/>
      <w:r>
        <w:t>,]  0.0817</w:t>
      </w:r>
      <w:proofErr w:type="gramEnd"/>
      <w:r>
        <w:t xml:space="preserve"> 0.0387 3.5546 0.9621</w:t>
      </w:r>
    </w:p>
    <w:p w14:paraId="405D8A21" w14:textId="77777777" w:rsidR="00065872" w:rsidRDefault="00065872" w:rsidP="00065872">
      <w:pPr>
        <w:pStyle w:val="R-14"/>
      </w:pPr>
      <w:r>
        <w:t xml:space="preserve"> [5</w:t>
      </w:r>
      <w:proofErr w:type="gramStart"/>
      <w:r>
        <w:t>,]  0.5704</w:t>
      </w:r>
      <w:proofErr w:type="gramEnd"/>
      <w:r>
        <w:t xml:space="preserve"> 0.2702 3.5546 0.7663</w:t>
      </w:r>
    </w:p>
    <w:p w14:paraId="405D8A22" w14:textId="77777777" w:rsidR="00065872" w:rsidRDefault="00065872" w:rsidP="00065872">
      <w:pPr>
        <w:pStyle w:val="R-14"/>
      </w:pPr>
      <w:r>
        <w:t xml:space="preserve"> [6</w:t>
      </w:r>
      <w:proofErr w:type="gramStart"/>
      <w:r>
        <w:t>,]  3.2307</w:t>
      </w:r>
      <w:proofErr w:type="gramEnd"/>
      <w:r>
        <w:t xml:space="preserve"> 1.5303 3.5546 0.2433</w:t>
      </w:r>
    </w:p>
    <w:p w14:paraId="405D8A23" w14:textId="77777777" w:rsidR="00065872" w:rsidRDefault="00065872" w:rsidP="00065872">
      <w:pPr>
        <w:pStyle w:val="R-14"/>
      </w:pPr>
      <w:r>
        <w:t xml:space="preserve"> [7</w:t>
      </w:r>
      <w:proofErr w:type="gramStart"/>
      <w:r>
        <w:t>,]  1.8530</w:t>
      </w:r>
      <w:proofErr w:type="gramEnd"/>
      <w:r>
        <w:t xml:space="preserve"> 0.8777 3.5546 0.4328</w:t>
      </w:r>
    </w:p>
    <w:p w14:paraId="405D8A24" w14:textId="77777777" w:rsidR="00065872" w:rsidRDefault="00065872" w:rsidP="00065872">
      <w:pPr>
        <w:pStyle w:val="R-14"/>
      </w:pPr>
      <w:r>
        <w:t xml:space="preserve"> [8</w:t>
      </w:r>
      <w:proofErr w:type="gramStart"/>
      <w:r>
        <w:t>,]  0.2077</w:t>
      </w:r>
      <w:proofErr w:type="gramEnd"/>
      <w:r>
        <w:t xml:space="preserve"> 0.0984 3.5546 0.9068</w:t>
      </w:r>
    </w:p>
    <w:p w14:paraId="405D8A25" w14:textId="77777777" w:rsidR="00065872" w:rsidRDefault="00065872" w:rsidP="00065872">
      <w:pPr>
        <w:pStyle w:val="R-14"/>
      </w:pPr>
      <w:r>
        <w:t xml:space="preserve"> [9</w:t>
      </w:r>
      <w:proofErr w:type="gramStart"/>
      <w:r>
        <w:t>,]  2.6390</w:t>
      </w:r>
      <w:proofErr w:type="gramEnd"/>
      <w:r>
        <w:t xml:space="preserve"> 1.2500 3.5546 0.3102</w:t>
      </w:r>
    </w:p>
    <w:p w14:paraId="405D8A26" w14:textId="77777777" w:rsidR="00065872" w:rsidRDefault="00065872" w:rsidP="00065872">
      <w:pPr>
        <w:pStyle w:val="R-14"/>
      </w:pPr>
      <w:r>
        <w:t>[10</w:t>
      </w:r>
      <w:proofErr w:type="gramStart"/>
      <w:r>
        <w:t>,]  1.2316</w:t>
      </w:r>
      <w:proofErr w:type="gramEnd"/>
      <w:r>
        <w:t xml:space="preserve"> 0.5834 3.5546 0.5682</w:t>
      </w:r>
    </w:p>
    <w:p w14:paraId="405D8A27" w14:textId="77777777" w:rsidR="00065872" w:rsidRDefault="00065872" w:rsidP="00065872">
      <w:pPr>
        <w:pStyle w:val="R-14"/>
      </w:pPr>
      <w:r>
        <w:t>[11</w:t>
      </w:r>
      <w:proofErr w:type="gramStart"/>
      <w:r>
        <w:t>,]  1.4495</w:t>
      </w:r>
      <w:proofErr w:type="gramEnd"/>
      <w:r>
        <w:t xml:space="preserve"> 0.6866 3.5546 0.5160</w:t>
      </w:r>
    </w:p>
    <w:p w14:paraId="405D8A28" w14:textId="77777777" w:rsidR="00065872" w:rsidRDefault="00065872" w:rsidP="00065872">
      <w:pPr>
        <w:pStyle w:val="R-14"/>
      </w:pPr>
      <w:r>
        <w:t>[12</w:t>
      </w:r>
      <w:proofErr w:type="gramStart"/>
      <w:r>
        <w:t>,]  0.2764</w:t>
      </w:r>
      <w:proofErr w:type="gramEnd"/>
      <w:r>
        <w:t xml:space="preserve"> 0.1309 3.5546 0.8781</w:t>
      </w:r>
    </w:p>
    <w:p w14:paraId="405D8A29" w14:textId="77777777" w:rsidR="00065872" w:rsidRDefault="00065872" w:rsidP="00065872">
      <w:pPr>
        <w:pStyle w:val="R-14"/>
      </w:pPr>
      <w:r>
        <w:t>[13,] 10.6583 5.0487 3.5546 0.0182</w:t>
      </w:r>
    </w:p>
    <w:p w14:paraId="405D8A2A" w14:textId="77777777" w:rsidR="00065872" w:rsidRDefault="00065872" w:rsidP="00065872">
      <w:pPr>
        <w:pStyle w:val="R-14"/>
      </w:pPr>
      <w:r>
        <w:t>[14</w:t>
      </w:r>
      <w:proofErr w:type="gramStart"/>
      <w:r>
        <w:t>,]  3.6146</w:t>
      </w:r>
      <w:proofErr w:type="gramEnd"/>
      <w:r>
        <w:t xml:space="preserve"> 1.7122 3.5546 0.2086</w:t>
      </w:r>
    </w:p>
    <w:p w14:paraId="405D8A2B" w14:textId="77777777" w:rsidR="00065872" w:rsidRDefault="00065872" w:rsidP="00065872">
      <w:pPr>
        <w:pStyle w:val="R-14"/>
      </w:pPr>
      <w:r>
        <w:t>[15</w:t>
      </w:r>
      <w:proofErr w:type="gramStart"/>
      <w:r>
        <w:t>,]  0.2824</w:t>
      </w:r>
      <w:proofErr w:type="gramEnd"/>
      <w:r>
        <w:t xml:space="preserve"> 0.1338 3.5546 0.8757</w:t>
      </w:r>
    </w:p>
    <w:p w14:paraId="405D8A2C" w14:textId="77777777" w:rsidR="00065872" w:rsidRDefault="00065872" w:rsidP="00065872">
      <w:pPr>
        <w:pStyle w:val="R-14"/>
      </w:pPr>
      <w:r>
        <w:t>[16</w:t>
      </w:r>
      <w:proofErr w:type="gramStart"/>
      <w:r>
        <w:t>,]  1.5912</w:t>
      </w:r>
      <w:proofErr w:type="gramEnd"/>
      <w:r>
        <w:t xml:space="preserve"> 0.7537 3.5546 0.4849</w:t>
      </w:r>
    </w:p>
    <w:p w14:paraId="405D8A2D" w14:textId="77777777" w:rsidR="00065872" w:rsidRDefault="00065872" w:rsidP="00065872">
      <w:pPr>
        <w:pStyle w:val="R-14"/>
      </w:pPr>
      <w:r>
        <w:t>[17</w:t>
      </w:r>
      <w:proofErr w:type="gramStart"/>
      <w:r>
        <w:t>,]  0.7932</w:t>
      </w:r>
      <w:proofErr w:type="gramEnd"/>
      <w:r>
        <w:t xml:space="preserve"> 0.3757 3.5546 0.6921</w:t>
      </w:r>
    </w:p>
    <w:p w14:paraId="405D8A2E" w14:textId="77777777" w:rsidR="00065872" w:rsidRDefault="00065872" w:rsidP="00065872">
      <w:pPr>
        <w:pStyle w:val="R-14"/>
      </w:pPr>
      <w:r>
        <w:t>[18</w:t>
      </w:r>
      <w:proofErr w:type="gramStart"/>
      <w:r>
        <w:t>,]  0.5071</w:t>
      </w:r>
      <w:proofErr w:type="gramEnd"/>
      <w:r>
        <w:t xml:space="preserve"> 0.2402 3.5546 0.7890</w:t>
      </w:r>
    </w:p>
    <w:p w14:paraId="405D8A2F" w14:textId="77777777" w:rsidR="00065872" w:rsidRDefault="00065872" w:rsidP="00065872">
      <w:pPr>
        <w:pStyle w:val="R-14"/>
      </w:pPr>
      <w:r>
        <w:t>[19</w:t>
      </w:r>
      <w:proofErr w:type="gramStart"/>
      <w:r>
        <w:t>,]  4.1620</w:t>
      </w:r>
      <w:proofErr w:type="gramEnd"/>
      <w:r>
        <w:t xml:space="preserve"> 1.9715 3.5546 0.1682</w:t>
      </w:r>
    </w:p>
    <w:p w14:paraId="405D8A30" w14:textId="77777777" w:rsidR="00065872" w:rsidRDefault="00065872" w:rsidP="00065872">
      <w:pPr>
        <w:pStyle w:val="R-14"/>
      </w:pPr>
      <w:r>
        <w:t>[20</w:t>
      </w:r>
      <w:proofErr w:type="gramStart"/>
      <w:r>
        <w:t>,]  2.8867</w:t>
      </w:r>
      <w:proofErr w:type="gramEnd"/>
      <w:r>
        <w:t xml:space="preserve"> 1.3674 3.5546 0.2800</w:t>
      </w:r>
    </w:p>
    <w:p w14:paraId="405D8A31" w14:textId="77777777" w:rsidR="00065872" w:rsidRDefault="00065872" w:rsidP="00065872">
      <w:pPr>
        <w:pStyle w:val="R-14"/>
      </w:pPr>
    </w:p>
    <w:p w14:paraId="405D8A32" w14:textId="77777777" w:rsidR="00065872" w:rsidRDefault="00065872" w:rsidP="00065872">
      <w:pPr>
        <w:pStyle w:val="R-14"/>
      </w:pPr>
      <w:r>
        <w:t>&gt; mean(</w:t>
      </w:r>
      <w:proofErr w:type="spellStart"/>
      <w:proofErr w:type="gramStart"/>
      <w:r>
        <w:t>save.results</w:t>
      </w:r>
      <w:proofErr w:type="spellEnd"/>
      <w:proofErr w:type="gramEnd"/>
      <w:r>
        <w:t>[,4] &lt; 0.05)</w:t>
      </w:r>
    </w:p>
    <w:p w14:paraId="405D8A33" w14:textId="77777777" w:rsidR="00065872" w:rsidRDefault="00065872" w:rsidP="00065872">
      <w:pPr>
        <w:pStyle w:val="R-14"/>
      </w:pPr>
      <w:r>
        <w:t>[1] 0.05</w:t>
      </w:r>
    </w:p>
    <w:p w14:paraId="405D8A34" w14:textId="77777777" w:rsidR="00A00E55" w:rsidRPr="00FC7F5B" w:rsidRDefault="00065872" w:rsidP="00A00E55">
      <w:r>
        <w:rPr>
          <w:noProof/>
        </w:rPr>
        <w:lastRenderedPageBreak/>
        <w:drawing>
          <wp:inline distT="0" distB="0" distL="0" distR="0" wp14:anchorId="405D8C1F" wp14:editId="405D8C20">
            <wp:extent cx="6858000" cy="4796683"/>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8000" cy="4796683"/>
                    </a:xfrm>
                    <a:prstGeom prst="rect">
                      <a:avLst/>
                    </a:prstGeom>
                    <a:noFill/>
                    <a:ln>
                      <a:noFill/>
                    </a:ln>
                  </pic:spPr>
                </pic:pic>
              </a:graphicData>
            </a:graphic>
          </wp:inline>
        </w:drawing>
      </w:r>
    </w:p>
    <w:p w14:paraId="405D8A35" w14:textId="77777777" w:rsidR="00A00E55" w:rsidRDefault="00A00E55" w:rsidP="00A00E55">
      <w:pPr>
        <w:ind w:left="1440"/>
        <w:rPr>
          <w:rFonts w:ascii="Courier New" w:hAnsi="Courier New" w:cs="Courier New"/>
          <w:sz w:val="28"/>
          <w:szCs w:val="28"/>
        </w:rPr>
      </w:pPr>
    </w:p>
    <w:p w14:paraId="405D8A36" w14:textId="77777777" w:rsidR="00A00E55" w:rsidRDefault="00A00E55" w:rsidP="00065872">
      <w:pPr>
        <w:ind w:left="720"/>
      </w:pPr>
    </w:p>
    <w:p w14:paraId="405D8A37" w14:textId="77777777" w:rsidR="00065872" w:rsidRDefault="00065872" w:rsidP="00065872">
      <w:pPr>
        <w:ind w:left="720"/>
      </w:pPr>
      <w:r>
        <w:t xml:space="preserve">When using </w:t>
      </w:r>
      <w:r>
        <w:sym w:font="Symbol" w:char="F061"/>
      </w:r>
      <w:r>
        <w:t xml:space="preserve"> = 0.05, 1 out of 20 of the samples resulted in a rejection of the null hypothesis.</w:t>
      </w:r>
      <w:r w:rsidR="007F4A85">
        <w:t xml:space="preserve"> Examine the plot where this rejection occurred. </w:t>
      </w:r>
      <w:r>
        <w:t xml:space="preserve"> </w:t>
      </w:r>
    </w:p>
    <w:p w14:paraId="405D8A38" w14:textId="77777777" w:rsidR="00065872" w:rsidRDefault="00065872" w:rsidP="00065872">
      <w:pPr>
        <w:ind w:left="720"/>
      </w:pPr>
    </w:p>
    <w:p w14:paraId="405D8A39" w14:textId="77777777" w:rsidR="00CA7A72" w:rsidRDefault="00CA7A72">
      <w:pPr>
        <w:rPr>
          <w:rFonts w:eastAsia="Arial"/>
        </w:rPr>
      </w:pPr>
    </w:p>
    <w:p w14:paraId="405D8A3A" w14:textId="04195A27" w:rsidR="00713CD6" w:rsidRPr="00713CD6" w:rsidRDefault="00713CD6">
      <w:pPr>
        <w:rPr>
          <w:rFonts w:eastAsia="Arial"/>
          <w:u w:val="single"/>
        </w:rPr>
      </w:pPr>
      <w:r w:rsidRPr="00713CD6">
        <w:rPr>
          <w:rFonts w:eastAsia="Arial"/>
          <w:u w:val="single"/>
        </w:rPr>
        <w:t xml:space="preserve">Extensions </w:t>
      </w:r>
      <w:r w:rsidR="00D7357C">
        <w:rPr>
          <w:rFonts w:eastAsia="Arial"/>
          <w:u w:val="single"/>
        </w:rPr>
        <w:t>for one mean vector</w:t>
      </w:r>
      <w:r w:rsidR="00252D3C">
        <w:rPr>
          <w:rFonts w:eastAsia="Arial"/>
          <w:u w:val="single"/>
        </w:rPr>
        <w:t xml:space="preserve"> </w:t>
      </w:r>
    </w:p>
    <w:p w14:paraId="405D8A3B" w14:textId="77777777" w:rsidR="00713CD6" w:rsidRDefault="00713CD6">
      <w:pPr>
        <w:rPr>
          <w:rFonts w:eastAsia="Arial"/>
        </w:rPr>
      </w:pPr>
    </w:p>
    <w:p w14:paraId="405D8A3C" w14:textId="77777777" w:rsidR="00713CD6" w:rsidRDefault="00A00E55" w:rsidP="00713CD6">
      <w:pPr>
        <w:ind w:left="720"/>
        <w:rPr>
          <w:rFonts w:eastAsia="Arial"/>
        </w:rPr>
      </w:pPr>
      <w:r>
        <w:rPr>
          <w:rFonts w:eastAsia="Arial"/>
        </w:rPr>
        <w:t xml:space="preserve">The </w:t>
      </w:r>
      <w:r w:rsidR="00CA7A72">
        <w:rPr>
          <w:rFonts w:eastAsia="Arial"/>
        </w:rPr>
        <w:t xml:space="preserve">testing </w:t>
      </w:r>
      <w:r>
        <w:rPr>
          <w:rFonts w:eastAsia="Arial"/>
        </w:rPr>
        <w:t xml:space="preserve">procedure can be generalized to test linear combinations of the </w:t>
      </w:r>
      <w:r w:rsidR="0094360A">
        <w:rPr>
          <w:rFonts w:eastAsia="Arial"/>
        </w:rPr>
        <w:t>individual means</w:t>
      </w:r>
      <w:r>
        <w:rPr>
          <w:rFonts w:eastAsia="Arial"/>
        </w:rPr>
        <w:t xml:space="preserve"> </w:t>
      </w:r>
      <w:r w:rsidR="0094360A">
        <w:rPr>
          <w:rFonts w:eastAsia="Arial"/>
        </w:rPr>
        <w:t>in</w:t>
      </w:r>
      <w:r>
        <w:rPr>
          <w:rFonts w:eastAsia="Arial"/>
          <w:b/>
          <w:bCs/>
        </w:rPr>
        <w:t xml:space="preserve"> </w:t>
      </w:r>
      <w:r>
        <w:rPr>
          <w:rFonts w:eastAsia="Arial"/>
          <w:b/>
          <w:bCs/>
        </w:rPr>
        <w:sym w:font="Symbol" w:char="F06D"/>
      </w:r>
      <w:r w:rsidR="00CA7A72">
        <w:rPr>
          <w:rFonts w:eastAsia="Arial"/>
        </w:rPr>
        <w:t xml:space="preserve">. </w:t>
      </w:r>
      <w:r w:rsidR="00713CD6">
        <w:rPr>
          <w:rFonts w:eastAsia="Arial"/>
        </w:rPr>
        <w:t xml:space="preserve">Let </w:t>
      </w:r>
      <w:r w:rsidR="00713CD6" w:rsidRPr="00713CD6">
        <w:rPr>
          <w:rFonts w:eastAsia="Arial"/>
          <w:b/>
        </w:rPr>
        <w:t>H</w:t>
      </w:r>
      <w:r w:rsidR="00713CD6">
        <w:rPr>
          <w:rFonts w:eastAsia="Arial"/>
        </w:rPr>
        <w:t xml:space="preserve"> be a q</w:t>
      </w:r>
      <w:r w:rsidR="00713CD6">
        <w:rPr>
          <w:rFonts w:eastAsia="Arial"/>
        </w:rPr>
        <w:sym w:font="Symbol" w:char="F0B4"/>
      </w:r>
      <w:r w:rsidR="00713CD6">
        <w:rPr>
          <w:rFonts w:eastAsia="Arial"/>
        </w:rPr>
        <w:t>p matrix that forms the linear combinations of the means</w:t>
      </w:r>
      <w:r w:rsidR="00AE729E">
        <w:rPr>
          <w:rFonts w:eastAsia="Arial"/>
        </w:rPr>
        <w:t>.</w:t>
      </w:r>
      <w:r w:rsidR="00713CD6">
        <w:rPr>
          <w:rFonts w:eastAsia="Arial"/>
        </w:rPr>
        <w:t xml:space="preserve"> </w:t>
      </w:r>
    </w:p>
    <w:p w14:paraId="405D8A3D" w14:textId="77777777" w:rsidR="00713CD6" w:rsidRDefault="00713CD6" w:rsidP="00713CD6">
      <w:pPr>
        <w:ind w:left="720"/>
        <w:rPr>
          <w:rFonts w:eastAsia="Arial"/>
        </w:rPr>
      </w:pPr>
    </w:p>
    <w:p w14:paraId="405D8A3E" w14:textId="77777777" w:rsidR="00A00E55" w:rsidRPr="00713CD6" w:rsidRDefault="00A00E55" w:rsidP="00713CD6">
      <w:pPr>
        <w:ind w:left="1440"/>
        <w:rPr>
          <w:rFonts w:eastAsia="Arial"/>
        </w:rPr>
      </w:pPr>
      <w:r>
        <w:rPr>
          <w:rFonts w:eastAsia="Arial"/>
        </w:rPr>
        <w:lastRenderedPageBreak/>
        <w:t>For example, suppose p</w:t>
      </w:r>
      <w:r w:rsidR="00CA7A72">
        <w:rPr>
          <w:rFonts w:eastAsia="Arial"/>
        </w:rPr>
        <w:t xml:space="preserve"> </w:t>
      </w:r>
      <w:r>
        <w:rPr>
          <w:rFonts w:eastAsia="Arial"/>
        </w:rPr>
        <w:t>=</w:t>
      </w:r>
      <w:r w:rsidR="00CA7A72">
        <w:rPr>
          <w:rFonts w:eastAsia="Arial"/>
        </w:rPr>
        <w:t xml:space="preserve"> 3. </w:t>
      </w:r>
      <w:r>
        <w:rPr>
          <w:rFonts w:eastAsia="Arial"/>
        </w:rPr>
        <w:t xml:space="preserve">Then linear combinations of interest may be </w:t>
      </w:r>
      <w:r>
        <w:rPr>
          <w:rFonts w:eastAsia="Arial"/>
        </w:rPr>
        <w:sym w:font="Symbol" w:char="F06D"/>
      </w:r>
      <w:r>
        <w:rPr>
          <w:rFonts w:eastAsia="Arial"/>
          <w:vertAlign w:val="subscript"/>
        </w:rPr>
        <w:t>1</w:t>
      </w:r>
      <w:r w:rsidR="00CA7A72">
        <w:rPr>
          <w:rFonts w:eastAsia="Arial"/>
          <w:vertAlign w:val="subscript"/>
        </w:rPr>
        <w:t xml:space="preserve"> </w:t>
      </w:r>
      <w:r w:rsidR="00CA7A72">
        <w:rPr>
          <w:rFonts w:eastAsia="Arial"/>
        </w:rPr>
        <w:t xml:space="preserve">– </w:t>
      </w:r>
      <w:r>
        <w:rPr>
          <w:rFonts w:eastAsia="Arial"/>
        </w:rPr>
        <w:sym w:font="Symbol" w:char="F06D"/>
      </w:r>
      <w:r>
        <w:rPr>
          <w:rFonts w:eastAsia="Arial"/>
          <w:vertAlign w:val="subscript"/>
        </w:rPr>
        <w:t>2</w:t>
      </w:r>
      <w:r w:rsidR="00CA7A72">
        <w:rPr>
          <w:rFonts w:eastAsia="Arial"/>
        </w:rPr>
        <w:t xml:space="preserve"> </w:t>
      </w:r>
      <w:r>
        <w:rPr>
          <w:rFonts w:eastAsia="Arial"/>
        </w:rPr>
        <w:t>=</w:t>
      </w:r>
      <w:r w:rsidR="00CA7A72">
        <w:rPr>
          <w:rFonts w:eastAsia="Arial"/>
        </w:rPr>
        <w:t xml:space="preserve"> </w:t>
      </w:r>
      <w:r>
        <w:rPr>
          <w:rFonts w:eastAsia="Arial"/>
        </w:rPr>
        <w:t xml:space="preserve">0 and </w:t>
      </w:r>
      <w:r>
        <w:rPr>
          <w:rFonts w:eastAsia="Arial"/>
        </w:rPr>
        <w:sym w:font="Symbol" w:char="F06D"/>
      </w:r>
      <w:r>
        <w:rPr>
          <w:rFonts w:eastAsia="Arial"/>
          <w:vertAlign w:val="subscript"/>
        </w:rPr>
        <w:t>1</w:t>
      </w:r>
      <w:r w:rsidR="00CA7A72">
        <w:rPr>
          <w:rFonts w:eastAsia="Arial"/>
        </w:rPr>
        <w:t xml:space="preserve"> – </w:t>
      </w:r>
      <w:r>
        <w:rPr>
          <w:rFonts w:eastAsia="Arial"/>
        </w:rPr>
        <w:sym w:font="Symbol" w:char="F06D"/>
      </w:r>
      <w:r>
        <w:rPr>
          <w:rFonts w:eastAsia="Arial"/>
          <w:vertAlign w:val="subscript"/>
        </w:rPr>
        <w:t>3</w:t>
      </w:r>
      <w:r w:rsidR="00713CD6">
        <w:rPr>
          <w:rFonts w:eastAsia="Arial"/>
        </w:rPr>
        <w:t xml:space="preserve"> </w:t>
      </w:r>
      <w:r w:rsidR="00CA7A72">
        <w:rPr>
          <w:rFonts w:eastAsia="Arial"/>
        </w:rPr>
        <w:t>=</w:t>
      </w:r>
      <w:r w:rsidR="00713CD6">
        <w:rPr>
          <w:rFonts w:eastAsia="Arial"/>
        </w:rPr>
        <w:t xml:space="preserve"> </w:t>
      </w:r>
      <w:r w:rsidR="00CA7A72">
        <w:rPr>
          <w:rFonts w:eastAsia="Arial"/>
        </w:rPr>
        <w:t xml:space="preserve">0. </w:t>
      </w:r>
      <w:r>
        <w:rPr>
          <w:rFonts w:eastAsia="Arial"/>
        </w:rPr>
        <w:t xml:space="preserve">In this case, the linear combinations can be formed with the following matrix multiplications: </w:t>
      </w:r>
    </w:p>
    <w:p w14:paraId="405D8A3F" w14:textId="77777777" w:rsidR="00CA7A72" w:rsidRDefault="00CA7A72" w:rsidP="00A00E55">
      <w:pPr>
        <w:ind w:left="720"/>
        <w:rPr>
          <w:rFonts w:eastAsia="Arial"/>
        </w:rPr>
      </w:pPr>
    </w:p>
    <w:p w14:paraId="405D8A40" w14:textId="77777777" w:rsidR="00A00E55" w:rsidRDefault="00AE729E" w:rsidP="00713CD6">
      <w:pPr>
        <w:pStyle w:val="MTDisplayEquation"/>
        <w:ind w:left="2160"/>
      </w:pPr>
      <w:r w:rsidRPr="00E00F96">
        <w:rPr>
          <w:position w:val="-80"/>
        </w:rPr>
        <w:object w:dxaOrig="4800" w:dyaOrig="1800" w14:anchorId="405D8C21">
          <v:shape id="_x0000_i1033" type="#_x0000_t75" style="width:240.2pt;height:89.2pt" o:ole="">
            <v:imagedata r:id="rId25" o:title=""/>
          </v:shape>
          <o:OLEObject Type="Embed" ProgID="Equation.DSMT4" ShapeID="_x0000_i1033" DrawAspect="Content" ObjectID="_1762458508" r:id="rId26"/>
        </w:object>
      </w:r>
    </w:p>
    <w:p w14:paraId="405D8A41" w14:textId="77777777" w:rsidR="00A00E55" w:rsidRDefault="00A00E55" w:rsidP="00A00E55">
      <w:pPr>
        <w:pStyle w:val="Header"/>
        <w:tabs>
          <w:tab w:val="clear" w:pos="4320"/>
          <w:tab w:val="clear" w:pos="8640"/>
        </w:tabs>
        <w:rPr>
          <w:rFonts w:eastAsia="Arial"/>
        </w:rPr>
      </w:pPr>
      <w:r>
        <w:t xml:space="preserve"> </w:t>
      </w:r>
      <w:r>
        <w:rPr>
          <w:rFonts w:eastAsia="Arial"/>
        </w:rPr>
        <w:t> </w:t>
      </w:r>
    </w:p>
    <w:p w14:paraId="405D8A42" w14:textId="77777777" w:rsidR="00AE729E" w:rsidRDefault="00AE729E" w:rsidP="00713CD6">
      <w:pPr>
        <w:ind w:left="1440"/>
        <w:rPr>
          <w:rFonts w:eastAsia="Arial"/>
        </w:rPr>
      </w:pPr>
      <w:proofErr w:type="gramStart"/>
      <w:r>
        <w:rPr>
          <w:rFonts w:eastAsia="Arial"/>
        </w:rPr>
        <w:t>where</w:t>
      </w:r>
      <w:proofErr w:type="gramEnd"/>
      <w:r>
        <w:rPr>
          <w:rFonts w:eastAsia="Arial"/>
        </w:rPr>
        <w:t xml:space="preserve"> </w:t>
      </w:r>
    </w:p>
    <w:p w14:paraId="405D8A43" w14:textId="77777777" w:rsidR="00AE729E" w:rsidRDefault="00AE729E" w:rsidP="00713CD6">
      <w:pPr>
        <w:ind w:left="1440"/>
        <w:rPr>
          <w:rFonts w:eastAsia="Arial"/>
        </w:rPr>
      </w:pPr>
    </w:p>
    <w:p w14:paraId="405D8A44" w14:textId="77777777" w:rsidR="00AE729E" w:rsidRDefault="00AE729E" w:rsidP="00AE729E">
      <w:pPr>
        <w:ind w:left="2160"/>
        <w:rPr>
          <w:rFonts w:eastAsia="Arial"/>
        </w:rPr>
      </w:pPr>
      <w:r w:rsidRPr="00AE729E">
        <w:rPr>
          <w:position w:val="-48"/>
        </w:rPr>
        <w:object w:dxaOrig="2760" w:dyaOrig="1160" w14:anchorId="405D8C22">
          <v:shape id="_x0000_i1034" type="#_x0000_t75" style="width:137pt;height:58.6pt" o:ole="">
            <v:imagedata r:id="rId27" o:title=""/>
          </v:shape>
          <o:OLEObject Type="Embed" ProgID="Equation.DSMT4" ShapeID="_x0000_i1034" DrawAspect="Content" ObjectID="_1762458509" r:id="rId28"/>
        </w:object>
      </w:r>
    </w:p>
    <w:p w14:paraId="405D8A45" w14:textId="77777777" w:rsidR="00AE729E" w:rsidRDefault="00AE729E" w:rsidP="00713CD6">
      <w:pPr>
        <w:ind w:left="1440"/>
        <w:rPr>
          <w:rFonts w:eastAsia="Arial"/>
        </w:rPr>
      </w:pPr>
    </w:p>
    <w:p w14:paraId="405D8A46" w14:textId="77777777" w:rsidR="002A7723" w:rsidRDefault="002A7723" w:rsidP="00713CD6">
      <w:pPr>
        <w:ind w:left="720"/>
        <w:rPr>
          <w:rFonts w:eastAsia="Arial"/>
          <w:bCs/>
        </w:rPr>
      </w:pPr>
      <w:r>
        <w:rPr>
          <w:rFonts w:eastAsia="Arial"/>
        </w:rPr>
        <w:t xml:space="preserve">We can now specify a specific vector of </w:t>
      </w:r>
      <w:r w:rsidR="00895B41">
        <w:rPr>
          <w:rFonts w:eastAsia="Arial"/>
        </w:rPr>
        <w:t xml:space="preserve">hypothesized </w:t>
      </w:r>
      <w:r>
        <w:rPr>
          <w:rFonts w:eastAsia="Arial"/>
        </w:rPr>
        <w:t xml:space="preserve">values for </w:t>
      </w:r>
      <w:r>
        <w:rPr>
          <w:rFonts w:eastAsia="Arial"/>
          <w:b/>
          <w:bCs/>
        </w:rPr>
        <w:t>H</w:t>
      </w:r>
      <w:r>
        <w:rPr>
          <w:rFonts w:eastAsia="Arial"/>
          <w:b/>
          <w:bCs/>
        </w:rPr>
        <w:sym w:font="Symbol" w:char="F06D"/>
      </w:r>
      <w:r w:rsidR="00895B41" w:rsidRPr="00895B41">
        <w:rPr>
          <w:rFonts w:eastAsia="Arial"/>
          <w:bCs/>
        </w:rPr>
        <w:t xml:space="preserve">, say </w:t>
      </w:r>
      <w:r w:rsidR="00895B41">
        <w:rPr>
          <w:rFonts w:eastAsia="Arial"/>
          <w:b/>
          <w:bCs/>
        </w:rPr>
        <w:t>h</w:t>
      </w:r>
      <w:r>
        <w:rPr>
          <w:rFonts w:eastAsia="Arial"/>
          <w:bCs/>
        </w:rPr>
        <w:t xml:space="preserve">. </w:t>
      </w:r>
    </w:p>
    <w:p w14:paraId="405D8A47" w14:textId="77777777" w:rsidR="002A7723" w:rsidRDefault="002A7723" w:rsidP="00713CD6">
      <w:pPr>
        <w:ind w:left="720"/>
        <w:rPr>
          <w:rFonts w:eastAsia="Arial"/>
          <w:bCs/>
        </w:rPr>
      </w:pPr>
    </w:p>
    <w:p w14:paraId="405D8A48" w14:textId="77777777" w:rsidR="002A7723" w:rsidRPr="002A7723" w:rsidRDefault="002A7723" w:rsidP="002A7723">
      <w:pPr>
        <w:ind w:left="1440"/>
      </w:pPr>
      <w:r>
        <w:rPr>
          <w:rFonts w:eastAsia="Arial"/>
          <w:bCs/>
        </w:rPr>
        <w:t xml:space="preserve">For example, suppose </w:t>
      </w:r>
      <w:r w:rsidRPr="00AE729E">
        <w:rPr>
          <w:rFonts w:eastAsia="Arial"/>
          <w:b/>
        </w:rPr>
        <w:t>h</w:t>
      </w:r>
      <w:r>
        <w:rPr>
          <w:rFonts w:eastAsia="Arial"/>
        </w:rPr>
        <w:t xml:space="preserve"> = [0, 0]</w:t>
      </w:r>
      <w:r>
        <w:rPr>
          <w:rFonts w:eastAsia="Arial"/>
        </w:rPr>
        <w:sym w:font="Symbol" w:char="F0A2"/>
      </w:r>
      <w:r>
        <w:rPr>
          <w:rFonts w:eastAsia="Arial"/>
        </w:rPr>
        <w:t xml:space="preserve">. Notice this implies </w:t>
      </w:r>
      <w:r>
        <w:sym w:font="Symbol" w:char="F06D"/>
      </w:r>
      <w:r>
        <w:rPr>
          <w:vertAlign w:val="subscript"/>
        </w:rPr>
        <w:t>1</w:t>
      </w:r>
      <w:r>
        <w:t xml:space="preserve"> </w:t>
      </w:r>
      <w:r>
        <w:rPr>
          <w:rFonts w:eastAsia="Arial"/>
        </w:rPr>
        <w:t xml:space="preserve">– </w:t>
      </w:r>
      <w:r>
        <w:sym w:font="Symbol" w:char="F06D"/>
      </w:r>
      <w:r>
        <w:rPr>
          <w:vertAlign w:val="subscript"/>
        </w:rPr>
        <w:t>2</w:t>
      </w:r>
      <w:r>
        <w:t xml:space="preserve"> = 0 and </w:t>
      </w:r>
      <w:r>
        <w:sym w:font="Symbol" w:char="F06D"/>
      </w:r>
      <w:r>
        <w:rPr>
          <w:vertAlign w:val="subscript"/>
        </w:rPr>
        <w:t>1</w:t>
      </w:r>
      <w:r>
        <w:t xml:space="preserve"> </w:t>
      </w:r>
      <w:r>
        <w:rPr>
          <w:rFonts w:eastAsia="Arial"/>
        </w:rPr>
        <w:t xml:space="preserve">– </w:t>
      </w:r>
      <w:r>
        <w:sym w:font="Symbol" w:char="F06D"/>
      </w:r>
      <w:r>
        <w:rPr>
          <w:vertAlign w:val="subscript"/>
        </w:rPr>
        <w:t>3</w:t>
      </w:r>
      <w:r>
        <w:t xml:space="preserve"> = 0 along with </w:t>
      </w:r>
      <w:r>
        <w:rPr>
          <w:rFonts w:eastAsia="Arial"/>
        </w:rPr>
        <w:sym w:font="Symbol" w:char="F06D"/>
      </w:r>
      <w:r>
        <w:rPr>
          <w:rFonts w:eastAsia="Arial"/>
          <w:vertAlign w:val="subscript"/>
        </w:rPr>
        <w:t xml:space="preserve">2 </w:t>
      </w:r>
      <w:r>
        <w:rPr>
          <w:rFonts w:eastAsia="Arial"/>
        </w:rPr>
        <w:t xml:space="preserve">– </w:t>
      </w:r>
      <w:r>
        <w:rPr>
          <w:rFonts w:eastAsia="Arial"/>
        </w:rPr>
        <w:sym w:font="Symbol" w:char="F06D"/>
      </w:r>
      <w:r>
        <w:rPr>
          <w:rFonts w:eastAsia="Arial"/>
          <w:vertAlign w:val="subscript"/>
        </w:rPr>
        <w:t>3</w:t>
      </w:r>
      <w:r>
        <w:rPr>
          <w:rFonts w:eastAsia="Arial"/>
        </w:rPr>
        <w:t xml:space="preserve"> = 0. Thus, </w:t>
      </w:r>
      <w:r>
        <w:rPr>
          <w:rFonts w:eastAsia="Arial"/>
        </w:rPr>
        <w:sym w:font="Symbol" w:char="F06D"/>
      </w:r>
      <w:r>
        <w:rPr>
          <w:rFonts w:eastAsia="Arial"/>
          <w:vertAlign w:val="subscript"/>
        </w:rPr>
        <w:t>1</w:t>
      </w:r>
      <w:r>
        <w:rPr>
          <w:rFonts w:eastAsia="Arial"/>
        </w:rPr>
        <w:t xml:space="preserve"> = </w:t>
      </w:r>
      <w:r>
        <w:rPr>
          <w:rFonts w:eastAsia="Arial"/>
        </w:rPr>
        <w:sym w:font="Symbol" w:char="F06D"/>
      </w:r>
      <w:r>
        <w:rPr>
          <w:rFonts w:eastAsia="Arial"/>
          <w:vertAlign w:val="subscript"/>
        </w:rPr>
        <w:t>2</w:t>
      </w:r>
      <w:r>
        <w:rPr>
          <w:rFonts w:eastAsia="Arial"/>
        </w:rPr>
        <w:t xml:space="preserve"> = </w:t>
      </w:r>
      <w:r>
        <w:rPr>
          <w:rFonts w:eastAsia="Arial"/>
        </w:rPr>
        <w:sym w:font="Symbol" w:char="F06D"/>
      </w:r>
      <w:r>
        <w:rPr>
          <w:rFonts w:eastAsia="Arial"/>
          <w:vertAlign w:val="subscript"/>
        </w:rPr>
        <w:t>3</w:t>
      </w:r>
      <w:r>
        <w:rPr>
          <w:rFonts w:eastAsia="Arial"/>
        </w:rPr>
        <w:t xml:space="preserve">.    </w:t>
      </w:r>
    </w:p>
    <w:p w14:paraId="405D8A49" w14:textId="77777777" w:rsidR="002A7723" w:rsidRDefault="002A7723" w:rsidP="00713CD6">
      <w:pPr>
        <w:ind w:left="720"/>
        <w:rPr>
          <w:rFonts w:eastAsia="Arial"/>
        </w:rPr>
      </w:pPr>
    </w:p>
    <w:p w14:paraId="405D8A4A" w14:textId="77777777" w:rsidR="00713CD6" w:rsidRDefault="00A00E55" w:rsidP="00713CD6">
      <w:pPr>
        <w:ind w:left="720"/>
        <w:rPr>
          <w:rFonts w:eastAsia="Arial"/>
        </w:rPr>
      </w:pPr>
      <w:r>
        <w:rPr>
          <w:rFonts w:eastAsia="Arial"/>
        </w:rPr>
        <w:t xml:space="preserve">A test of </w:t>
      </w:r>
    </w:p>
    <w:p w14:paraId="405D8A4B" w14:textId="77777777" w:rsidR="00713CD6" w:rsidRDefault="00713CD6" w:rsidP="00713CD6">
      <w:pPr>
        <w:ind w:left="720"/>
        <w:rPr>
          <w:rFonts w:eastAsia="Arial"/>
        </w:rPr>
      </w:pPr>
    </w:p>
    <w:p w14:paraId="405D8A4C" w14:textId="77777777" w:rsidR="00713CD6" w:rsidRDefault="00A00E55" w:rsidP="00713CD6">
      <w:pPr>
        <w:ind w:left="1440"/>
        <w:rPr>
          <w:rFonts w:eastAsia="Arial"/>
        </w:rPr>
      </w:pPr>
      <w:r>
        <w:rPr>
          <w:rFonts w:eastAsia="Arial"/>
        </w:rPr>
        <w:t>H</w:t>
      </w:r>
      <w:r w:rsidR="00713CD6">
        <w:rPr>
          <w:rFonts w:eastAsia="Arial"/>
          <w:position w:val="-4"/>
          <w:szCs w:val="13"/>
          <w:vertAlign w:val="subscript"/>
        </w:rPr>
        <w:t>0</w:t>
      </w:r>
      <w:r>
        <w:rPr>
          <w:rFonts w:eastAsia="Arial"/>
        </w:rPr>
        <w:t>:</w:t>
      </w:r>
      <w:r>
        <w:rPr>
          <w:rFonts w:eastAsia="Arial"/>
          <w:b/>
          <w:bCs/>
        </w:rPr>
        <w:t>H</w:t>
      </w:r>
      <w:r>
        <w:rPr>
          <w:rFonts w:eastAsia="Arial"/>
          <w:b/>
          <w:bCs/>
        </w:rPr>
        <w:sym w:font="Symbol" w:char="F06D"/>
      </w:r>
      <w:r w:rsidR="00713CD6">
        <w:rPr>
          <w:rFonts w:eastAsia="Arial"/>
          <w:b/>
          <w:bCs/>
        </w:rPr>
        <w:t xml:space="preserve"> </w:t>
      </w:r>
      <w:r>
        <w:rPr>
          <w:rFonts w:eastAsia="Arial"/>
        </w:rPr>
        <w:t>=</w:t>
      </w:r>
      <w:r w:rsidR="00713CD6">
        <w:rPr>
          <w:rFonts w:eastAsia="Arial"/>
        </w:rPr>
        <w:t xml:space="preserve"> </w:t>
      </w:r>
      <w:r>
        <w:rPr>
          <w:rFonts w:eastAsia="Arial"/>
          <w:b/>
          <w:bCs/>
        </w:rPr>
        <w:t>h</w:t>
      </w:r>
      <w:r>
        <w:rPr>
          <w:rFonts w:eastAsia="Arial"/>
        </w:rPr>
        <w:t xml:space="preserve"> </w:t>
      </w:r>
    </w:p>
    <w:p w14:paraId="405D8A4D" w14:textId="77777777" w:rsidR="00713CD6" w:rsidRDefault="00A00E55" w:rsidP="00713CD6">
      <w:pPr>
        <w:ind w:left="1440"/>
        <w:rPr>
          <w:rFonts w:eastAsia="Arial"/>
        </w:rPr>
      </w:pPr>
      <w:r>
        <w:rPr>
          <w:rFonts w:eastAsia="Arial"/>
        </w:rPr>
        <w:t>H</w:t>
      </w:r>
      <w:r>
        <w:rPr>
          <w:rFonts w:eastAsia="Arial"/>
          <w:position w:val="-4"/>
          <w:szCs w:val="13"/>
          <w:vertAlign w:val="subscript"/>
        </w:rPr>
        <w:t>a</w:t>
      </w:r>
      <w:r>
        <w:rPr>
          <w:rFonts w:eastAsia="Arial"/>
        </w:rPr>
        <w:t>:</w:t>
      </w:r>
      <w:r>
        <w:rPr>
          <w:rFonts w:eastAsia="Arial"/>
          <w:b/>
          <w:bCs/>
        </w:rPr>
        <w:t>H</w:t>
      </w:r>
      <w:r>
        <w:rPr>
          <w:rFonts w:eastAsia="Arial"/>
          <w:b/>
          <w:bCs/>
        </w:rPr>
        <w:sym w:font="Symbol" w:char="F06D"/>
      </w:r>
      <w:r w:rsidR="00713CD6">
        <w:rPr>
          <w:rFonts w:eastAsia="Arial"/>
          <w:b/>
          <w:bCs/>
        </w:rPr>
        <w:t xml:space="preserve"> </w:t>
      </w:r>
      <w:r>
        <w:rPr>
          <w:rFonts w:eastAsia="Arial"/>
        </w:rPr>
        <w:sym w:font="Symbol" w:char="F0B9"/>
      </w:r>
      <w:r w:rsidR="00713CD6">
        <w:rPr>
          <w:rFonts w:eastAsia="Arial"/>
        </w:rPr>
        <w:t xml:space="preserve"> </w:t>
      </w:r>
      <w:r>
        <w:rPr>
          <w:rFonts w:eastAsia="Arial"/>
          <w:b/>
          <w:bCs/>
        </w:rPr>
        <w:t>h</w:t>
      </w:r>
      <w:r>
        <w:rPr>
          <w:rFonts w:eastAsia="Arial"/>
        </w:rPr>
        <w:t xml:space="preserve">  </w:t>
      </w:r>
    </w:p>
    <w:p w14:paraId="405D8A4E" w14:textId="77777777" w:rsidR="00713CD6" w:rsidRDefault="00713CD6" w:rsidP="00713CD6">
      <w:pPr>
        <w:ind w:left="1440"/>
        <w:rPr>
          <w:rFonts w:eastAsia="Arial"/>
        </w:rPr>
      </w:pPr>
    </w:p>
    <w:p w14:paraId="405D8A4F" w14:textId="77777777" w:rsidR="00A00E55" w:rsidRPr="00713CD6" w:rsidRDefault="00A00E55" w:rsidP="00713CD6">
      <w:pPr>
        <w:ind w:left="720"/>
        <w:rPr>
          <w:rFonts w:eastAsia="Arial"/>
        </w:rPr>
      </w:pPr>
      <w:r>
        <w:rPr>
          <w:rFonts w:eastAsia="Arial"/>
        </w:rPr>
        <w:t>can be tested using:</w:t>
      </w:r>
      <w:r>
        <w:t xml:space="preserve"> </w:t>
      </w:r>
    </w:p>
    <w:p w14:paraId="405D8A50" w14:textId="77777777" w:rsidR="00A00E55" w:rsidRDefault="00A00E55" w:rsidP="00A00E55">
      <w:pPr>
        <w:rPr>
          <w:rFonts w:eastAsia="Arial"/>
          <w:vanish/>
        </w:rPr>
      </w:pPr>
    </w:p>
    <w:p w14:paraId="405D8A51" w14:textId="77777777" w:rsidR="00A00E55" w:rsidRDefault="00A00E55" w:rsidP="00A00E55">
      <w:pPr>
        <w:rPr>
          <w:rFonts w:ascii="Times New Roman" w:hAnsi="Times New Roman" w:cs="Times New Roman"/>
          <w:vanish/>
          <w:szCs w:val="24"/>
        </w:rPr>
      </w:pPr>
    </w:p>
    <w:p w14:paraId="405D8A52" w14:textId="77777777" w:rsidR="00A00E55" w:rsidRDefault="00A00E55" w:rsidP="00A00E55">
      <w:pPr>
        <w:ind w:left="1440"/>
      </w:pPr>
    </w:p>
    <w:p w14:paraId="405D8A53" w14:textId="77777777" w:rsidR="00A00E55" w:rsidRDefault="00713CD6" w:rsidP="00713CD6">
      <w:pPr>
        <w:ind w:left="1440"/>
      </w:pPr>
      <w:r>
        <w:rPr>
          <w:position w:val="-44"/>
        </w:rPr>
        <w:object w:dxaOrig="5780" w:dyaOrig="1060" w14:anchorId="405D8C23">
          <v:shape id="_x0000_i1035" type="#_x0000_t75" style="width:289.25pt;height:52.9pt" o:ole="">
            <v:imagedata r:id="rId29" o:title=""/>
          </v:shape>
          <o:OLEObject Type="Embed" ProgID="Equation.DSMT4" ShapeID="_x0000_i1035" DrawAspect="Content" ObjectID="_1762458510" r:id="rId30"/>
        </w:object>
      </w:r>
    </w:p>
    <w:p w14:paraId="405D8A54" w14:textId="77777777" w:rsidR="00A00E55" w:rsidRDefault="00A00E55" w:rsidP="00A00E55">
      <w:pPr>
        <w:ind w:left="864"/>
      </w:pPr>
    </w:p>
    <w:p w14:paraId="405D8A55" w14:textId="77777777" w:rsidR="00EA2C27" w:rsidRDefault="00713CD6" w:rsidP="00A00E55">
      <w:pPr>
        <w:ind w:left="864"/>
      </w:pPr>
      <w:r>
        <w:t xml:space="preserve">Under the null hypothesis and multivariate normality for </w:t>
      </w:r>
      <w:r w:rsidRPr="00713CD6">
        <w:rPr>
          <w:b/>
        </w:rPr>
        <w:t>x</w:t>
      </w:r>
      <w:r>
        <w:t xml:space="preserve">, the test statistic has an </w:t>
      </w:r>
      <w:r w:rsidRPr="00713CD6">
        <w:rPr>
          <w:position w:val="-14"/>
        </w:rPr>
        <w:object w:dxaOrig="840" w:dyaOrig="499" w14:anchorId="405D8C24">
          <v:shape id="_x0000_i1036" type="#_x0000_t75" style="width:42.7pt;height:25.5pt" o:ole="">
            <v:imagedata r:id="rId31" o:title=""/>
          </v:shape>
          <o:OLEObject Type="Embed" ProgID="Equation.DSMT4" ShapeID="_x0000_i1036" DrawAspect="Content" ObjectID="_1762458511" r:id="rId32"/>
        </w:object>
      </w:r>
      <w:r>
        <w:t xml:space="preserve"> distribution.</w:t>
      </w:r>
    </w:p>
    <w:p w14:paraId="405D8A56" w14:textId="77777777" w:rsidR="00EA2C27" w:rsidRDefault="00EA2C27" w:rsidP="00A00E55">
      <w:pPr>
        <w:ind w:left="864"/>
      </w:pPr>
    </w:p>
    <w:p w14:paraId="405D8A57" w14:textId="77777777" w:rsidR="00713CD6" w:rsidRDefault="00EA2C27" w:rsidP="00A00E55">
      <w:pPr>
        <w:ind w:left="864"/>
      </w:pPr>
      <w:r>
        <w:t xml:space="preserve">Another commonly used form for </w:t>
      </w:r>
      <w:r w:rsidRPr="00EA2C27">
        <w:rPr>
          <w:b/>
        </w:rPr>
        <w:t>H</w:t>
      </w:r>
      <w:r>
        <w:t xml:space="preserve"> is to specify a linear trend among the means. For example, a test for linear trend involves: </w:t>
      </w:r>
      <w:r w:rsidR="00713CD6">
        <w:t xml:space="preserve"> </w:t>
      </w:r>
    </w:p>
    <w:p w14:paraId="405D8A58" w14:textId="77777777" w:rsidR="00A00E55" w:rsidRDefault="00A00E55" w:rsidP="00A00E55">
      <w:pPr>
        <w:ind w:left="1440"/>
      </w:pPr>
    </w:p>
    <w:p w14:paraId="405D8A59" w14:textId="77777777" w:rsidR="00EA2C27" w:rsidRDefault="00A00E55" w:rsidP="00A00E55">
      <w:pPr>
        <w:pStyle w:val="BodyTextIndent"/>
        <w:ind w:firstLine="720"/>
      </w:pPr>
      <w:r>
        <w:t>H</w:t>
      </w:r>
      <w:r w:rsidR="00EA2C27">
        <w:rPr>
          <w:vertAlign w:val="subscript"/>
        </w:rPr>
        <w:t>0</w:t>
      </w:r>
      <w:r>
        <w:t xml:space="preserve">: </w:t>
      </w:r>
      <w:r w:rsidR="00EA2C27">
        <w:tab/>
      </w:r>
      <w:r>
        <w:sym w:font="Symbol" w:char="F06D"/>
      </w:r>
      <w:r>
        <w:rPr>
          <w:vertAlign w:val="subscript"/>
        </w:rPr>
        <w:t>1</w:t>
      </w:r>
      <w:r w:rsidR="00EA2C27">
        <w:t xml:space="preserve"> </w:t>
      </w:r>
      <w:r w:rsidR="00EA2C27">
        <w:rPr>
          <w:rFonts w:eastAsia="Arial"/>
        </w:rPr>
        <w:t xml:space="preserve">– </w:t>
      </w:r>
      <w:r>
        <w:sym w:font="Symbol" w:char="F06D"/>
      </w:r>
      <w:r>
        <w:rPr>
          <w:vertAlign w:val="subscript"/>
        </w:rPr>
        <w:t>2</w:t>
      </w:r>
      <w:r>
        <w:t xml:space="preserve"> = </w:t>
      </w:r>
      <w:r>
        <w:sym w:font="Symbol" w:char="F06D"/>
      </w:r>
      <w:r>
        <w:rPr>
          <w:vertAlign w:val="subscript"/>
        </w:rPr>
        <w:t>2</w:t>
      </w:r>
      <w:r w:rsidR="00EA2C27">
        <w:t xml:space="preserve"> </w:t>
      </w:r>
      <w:r w:rsidR="00EA2C27">
        <w:rPr>
          <w:rFonts w:eastAsia="Arial"/>
        </w:rPr>
        <w:t xml:space="preserve">– </w:t>
      </w:r>
      <w:r>
        <w:sym w:font="Symbol" w:char="F06D"/>
      </w:r>
      <w:r>
        <w:rPr>
          <w:vertAlign w:val="subscript"/>
        </w:rPr>
        <w:t>3</w:t>
      </w:r>
      <w:r>
        <w:t xml:space="preserve">, </w:t>
      </w:r>
    </w:p>
    <w:p w14:paraId="405D8A5A" w14:textId="77777777" w:rsidR="00164A54" w:rsidRDefault="00A00E55" w:rsidP="00EA2C27">
      <w:pPr>
        <w:pStyle w:val="BodyTextIndent"/>
        <w:ind w:left="1440" w:firstLine="720"/>
      </w:pPr>
      <w:r>
        <w:sym w:font="Symbol" w:char="F06D"/>
      </w:r>
      <w:r>
        <w:rPr>
          <w:vertAlign w:val="subscript"/>
        </w:rPr>
        <w:t>2</w:t>
      </w:r>
      <w:r w:rsidR="00EA2C27">
        <w:t xml:space="preserve"> </w:t>
      </w:r>
      <w:r w:rsidR="00EA2C27">
        <w:rPr>
          <w:rFonts w:eastAsia="Arial"/>
        </w:rPr>
        <w:t xml:space="preserve">– </w:t>
      </w:r>
      <w:r>
        <w:sym w:font="Symbol" w:char="F06D"/>
      </w:r>
      <w:r>
        <w:rPr>
          <w:vertAlign w:val="subscript"/>
        </w:rPr>
        <w:t>3</w:t>
      </w:r>
      <w:r>
        <w:t xml:space="preserve"> = </w:t>
      </w:r>
      <w:r>
        <w:sym w:font="Symbol" w:char="F06D"/>
      </w:r>
      <w:r>
        <w:rPr>
          <w:vertAlign w:val="subscript"/>
        </w:rPr>
        <w:t>3</w:t>
      </w:r>
      <w:r w:rsidR="00EA2C27">
        <w:t xml:space="preserve"> </w:t>
      </w:r>
      <w:r w:rsidR="00EA2C27">
        <w:rPr>
          <w:rFonts w:eastAsia="Arial"/>
        </w:rPr>
        <w:t xml:space="preserve">– </w:t>
      </w:r>
      <w:r>
        <w:sym w:font="Symbol" w:char="F06D"/>
      </w:r>
      <w:r>
        <w:rPr>
          <w:vertAlign w:val="subscript"/>
        </w:rPr>
        <w:t>4</w:t>
      </w:r>
      <w:r>
        <w:t xml:space="preserve">, </w:t>
      </w:r>
    </w:p>
    <w:p w14:paraId="405D8A5B" w14:textId="77777777" w:rsidR="00EA2C27" w:rsidRDefault="00A00E55" w:rsidP="00EA2C27">
      <w:pPr>
        <w:pStyle w:val="BodyTextIndent"/>
        <w:ind w:left="1440" w:firstLine="720"/>
      </w:pPr>
      <w:r>
        <w:t xml:space="preserve">…, </w:t>
      </w:r>
    </w:p>
    <w:p w14:paraId="405D8A5C" w14:textId="77777777" w:rsidR="00A00E55" w:rsidRDefault="00A00E55" w:rsidP="00EA2C27">
      <w:pPr>
        <w:pStyle w:val="BodyTextIndent"/>
        <w:ind w:left="1440" w:firstLine="720"/>
      </w:pPr>
      <w:r>
        <w:sym w:font="Symbol" w:char="F06D"/>
      </w:r>
      <w:r>
        <w:rPr>
          <w:vertAlign w:val="subscript"/>
        </w:rPr>
        <w:t>p-2</w:t>
      </w:r>
      <w:r w:rsidR="00EA2C27">
        <w:t xml:space="preserve"> </w:t>
      </w:r>
      <w:r w:rsidR="00EA2C27">
        <w:rPr>
          <w:rFonts w:eastAsia="Arial"/>
        </w:rPr>
        <w:t xml:space="preserve">– </w:t>
      </w:r>
      <w:r>
        <w:sym w:font="Symbol" w:char="F06D"/>
      </w:r>
      <w:r>
        <w:rPr>
          <w:vertAlign w:val="subscript"/>
        </w:rPr>
        <w:t>p-1</w:t>
      </w:r>
      <w:r w:rsidR="00EA2C27">
        <w:t xml:space="preserve"> </w:t>
      </w:r>
      <w:r>
        <w:t>=</w:t>
      </w:r>
      <w:r w:rsidR="00EA2C27">
        <w:t xml:space="preserve"> </w:t>
      </w:r>
      <w:r>
        <w:sym w:font="Symbol" w:char="F06D"/>
      </w:r>
      <w:r>
        <w:rPr>
          <w:vertAlign w:val="subscript"/>
        </w:rPr>
        <w:t>p-1</w:t>
      </w:r>
      <w:r w:rsidR="00EA2C27">
        <w:t xml:space="preserve"> </w:t>
      </w:r>
      <w:r w:rsidR="00EA2C27">
        <w:rPr>
          <w:rFonts w:eastAsia="Arial"/>
        </w:rPr>
        <w:t xml:space="preserve">– </w:t>
      </w:r>
      <w:r>
        <w:sym w:font="Symbol" w:char="F06D"/>
      </w:r>
      <w:r>
        <w:rPr>
          <w:vertAlign w:val="subscript"/>
        </w:rPr>
        <w:t>p</w:t>
      </w:r>
      <w:r>
        <w:t xml:space="preserve"> </w:t>
      </w:r>
    </w:p>
    <w:p w14:paraId="405D8A5D" w14:textId="77777777" w:rsidR="00A00E55" w:rsidRDefault="00A00E55" w:rsidP="00A00E55">
      <w:pPr>
        <w:pStyle w:val="BodyTextIndent"/>
        <w:ind w:left="1440"/>
      </w:pPr>
      <w:r>
        <w:t>H</w:t>
      </w:r>
      <w:r>
        <w:rPr>
          <w:vertAlign w:val="subscript"/>
        </w:rPr>
        <w:t>a</w:t>
      </w:r>
      <w:r>
        <w:t xml:space="preserve">: At least one </w:t>
      </w:r>
      <w:r>
        <w:sym w:font="Symbol" w:char="F0B9"/>
      </w:r>
      <w:r>
        <w:t xml:space="preserve"> </w:t>
      </w:r>
      <w:r>
        <w:tab/>
      </w:r>
    </w:p>
    <w:p w14:paraId="405D8A5E" w14:textId="77777777" w:rsidR="00A00E55" w:rsidRDefault="00A00E55" w:rsidP="00A00E55">
      <w:pPr>
        <w:pStyle w:val="BodyTextIndent"/>
        <w:ind w:left="1440"/>
      </w:pPr>
    </w:p>
    <w:p w14:paraId="405D8A5F" w14:textId="77777777" w:rsidR="00EA2C27" w:rsidRDefault="00A00E55" w:rsidP="00A00E55">
      <w:pPr>
        <w:pStyle w:val="BodyTextIndent"/>
      </w:pPr>
      <w:r>
        <w:t>Why</w:t>
      </w:r>
      <w:r w:rsidR="00EA2C27">
        <w:t xml:space="preserve"> is this linear trend</w:t>
      </w:r>
      <w:r>
        <w:t>?</w:t>
      </w:r>
      <w:r w:rsidR="00EA2C27">
        <w:t xml:space="preserve"> </w:t>
      </w:r>
    </w:p>
    <w:p w14:paraId="405D8A60" w14:textId="77777777" w:rsidR="00EA2C27" w:rsidRDefault="00EA2C27" w:rsidP="00A00E55">
      <w:pPr>
        <w:pStyle w:val="BodyTextIndent"/>
      </w:pPr>
    </w:p>
    <w:p w14:paraId="405D8A61" w14:textId="77777777" w:rsidR="00A00E55" w:rsidRDefault="00A00E55" w:rsidP="00A00E55">
      <w:pPr>
        <w:pStyle w:val="BodyTextIndent"/>
      </w:pPr>
      <w:r>
        <w:t>Equivalently,</w:t>
      </w:r>
    </w:p>
    <w:p w14:paraId="405D8A62" w14:textId="77777777" w:rsidR="00EA2C27" w:rsidRDefault="00EA2C27" w:rsidP="00A00E55">
      <w:pPr>
        <w:pStyle w:val="BodyTextIndent"/>
      </w:pPr>
    </w:p>
    <w:p w14:paraId="405D8A63" w14:textId="77777777" w:rsidR="00EA2C27" w:rsidRDefault="00A00E55" w:rsidP="00A00E55">
      <w:pPr>
        <w:pStyle w:val="BodyTextIndent"/>
        <w:ind w:left="1440"/>
      </w:pPr>
      <w:r>
        <w:t>H</w:t>
      </w:r>
      <w:r w:rsidR="00EA2C27">
        <w:rPr>
          <w:vertAlign w:val="subscript"/>
        </w:rPr>
        <w:t>0</w:t>
      </w:r>
      <w:r>
        <w:t xml:space="preserve">: </w:t>
      </w:r>
      <w:r w:rsidR="00EA2C27">
        <w:tab/>
      </w:r>
      <w:r>
        <w:sym w:font="Symbol" w:char="F06D"/>
      </w:r>
      <w:r>
        <w:rPr>
          <w:vertAlign w:val="subscript"/>
        </w:rPr>
        <w:t>1</w:t>
      </w:r>
      <w:r w:rsidR="00EA2C27">
        <w:t xml:space="preserve"> </w:t>
      </w:r>
      <w:r w:rsidR="00EA2C27">
        <w:rPr>
          <w:rFonts w:eastAsia="Arial"/>
        </w:rPr>
        <w:t xml:space="preserve">– </w:t>
      </w:r>
      <w:r>
        <w:t>2</w:t>
      </w:r>
      <w:r>
        <w:sym w:font="Symbol" w:char="F06D"/>
      </w:r>
      <w:r>
        <w:rPr>
          <w:vertAlign w:val="subscript"/>
        </w:rPr>
        <w:t>2</w:t>
      </w:r>
      <w:r w:rsidR="00EA2C27">
        <w:t xml:space="preserve"> </w:t>
      </w:r>
      <w:r>
        <w:t>+</w:t>
      </w:r>
      <w:r w:rsidR="00EA2C27">
        <w:t xml:space="preserve"> </w:t>
      </w:r>
      <w:r>
        <w:sym w:font="Symbol" w:char="F06D"/>
      </w:r>
      <w:r>
        <w:rPr>
          <w:vertAlign w:val="subscript"/>
        </w:rPr>
        <w:t>3</w:t>
      </w:r>
      <w:r w:rsidR="00164A54">
        <w:t xml:space="preserve"> </w:t>
      </w:r>
      <w:r>
        <w:t>=</w:t>
      </w:r>
      <w:r w:rsidR="00164A54">
        <w:t xml:space="preserve"> </w:t>
      </w:r>
      <w:r>
        <w:t xml:space="preserve">0, </w:t>
      </w:r>
    </w:p>
    <w:p w14:paraId="405D8A64" w14:textId="77777777" w:rsidR="00164A54" w:rsidRDefault="00A00E55" w:rsidP="00EA2C27">
      <w:pPr>
        <w:pStyle w:val="BodyTextIndent"/>
        <w:ind w:left="1440" w:firstLine="720"/>
      </w:pPr>
      <w:r>
        <w:sym w:font="Symbol" w:char="F06D"/>
      </w:r>
      <w:r>
        <w:rPr>
          <w:vertAlign w:val="subscript"/>
        </w:rPr>
        <w:t>2</w:t>
      </w:r>
      <w:r w:rsidR="00EA2C27">
        <w:t xml:space="preserve"> </w:t>
      </w:r>
      <w:r w:rsidR="00EA2C27">
        <w:rPr>
          <w:rFonts w:eastAsia="Arial"/>
        </w:rPr>
        <w:t xml:space="preserve">– </w:t>
      </w:r>
      <w:r>
        <w:t>2</w:t>
      </w:r>
      <w:r>
        <w:sym w:font="Symbol" w:char="F06D"/>
      </w:r>
      <w:r>
        <w:rPr>
          <w:vertAlign w:val="subscript"/>
        </w:rPr>
        <w:t>3</w:t>
      </w:r>
      <w:r w:rsidR="00EA2C27">
        <w:t xml:space="preserve"> </w:t>
      </w:r>
      <w:r>
        <w:t>+</w:t>
      </w:r>
      <w:r w:rsidR="00EA2C27">
        <w:t xml:space="preserve"> </w:t>
      </w:r>
      <w:r>
        <w:sym w:font="Symbol" w:char="F06D"/>
      </w:r>
      <w:r>
        <w:rPr>
          <w:vertAlign w:val="subscript"/>
        </w:rPr>
        <w:t>4</w:t>
      </w:r>
      <w:r w:rsidR="00164A54">
        <w:t xml:space="preserve"> </w:t>
      </w:r>
      <w:r>
        <w:t>=</w:t>
      </w:r>
      <w:r w:rsidR="00164A54">
        <w:t xml:space="preserve"> </w:t>
      </w:r>
      <w:r>
        <w:t xml:space="preserve">0, </w:t>
      </w:r>
    </w:p>
    <w:p w14:paraId="405D8A65" w14:textId="77777777" w:rsidR="00EA2C27" w:rsidRDefault="00A00E55" w:rsidP="00EA2C27">
      <w:pPr>
        <w:pStyle w:val="BodyTextIndent"/>
        <w:ind w:left="1440" w:firstLine="720"/>
      </w:pPr>
      <w:r>
        <w:t xml:space="preserve">…, </w:t>
      </w:r>
    </w:p>
    <w:p w14:paraId="405D8A66" w14:textId="77777777" w:rsidR="00A00E55" w:rsidRDefault="00A00E55" w:rsidP="00EA2C27">
      <w:pPr>
        <w:pStyle w:val="BodyTextIndent"/>
        <w:ind w:left="2160"/>
      </w:pPr>
      <w:r>
        <w:sym w:font="Symbol" w:char="F06D"/>
      </w:r>
      <w:r>
        <w:rPr>
          <w:vertAlign w:val="subscript"/>
        </w:rPr>
        <w:t>p-2</w:t>
      </w:r>
      <w:r w:rsidR="00EA2C27">
        <w:t xml:space="preserve"> </w:t>
      </w:r>
      <w:r w:rsidR="00EA2C27">
        <w:rPr>
          <w:rFonts w:eastAsia="Arial"/>
        </w:rPr>
        <w:t xml:space="preserve">– </w:t>
      </w:r>
      <w:r>
        <w:t>2</w:t>
      </w:r>
      <w:r>
        <w:sym w:font="Symbol" w:char="F06D"/>
      </w:r>
      <w:r>
        <w:rPr>
          <w:vertAlign w:val="subscript"/>
        </w:rPr>
        <w:t>p-1</w:t>
      </w:r>
      <w:r w:rsidR="00EA2C27">
        <w:t xml:space="preserve"> </w:t>
      </w:r>
      <w:r>
        <w:t>+</w:t>
      </w:r>
      <w:r w:rsidR="00EA2C27">
        <w:t xml:space="preserve"> </w:t>
      </w:r>
      <w:r>
        <w:sym w:font="Symbol" w:char="F06D"/>
      </w:r>
      <w:r>
        <w:rPr>
          <w:vertAlign w:val="subscript"/>
        </w:rPr>
        <w:t>p</w:t>
      </w:r>
      <w:r w:rsidR="00164A54">
        <w:t xml:space="preserve"> </w:t>
      </w:r>
      <w:r>
        <w:t>=</w:t>
      </w:r>
      <w:r w:rsidR="00164A54">
        <w:t xml:space="preserve"> </w:t>
      </w:r>
      <w:r>
        <w:t>0</w:t>
      </w:r>
    </w:p>
    <w:p w14:paraId="405D8A67" w14:textId="77777777" w:rsidR="00A00E55" w:rsidRDefault="00A00E55" w:rsidP="00A00E55">
      <w:pPr>
        <w:pStyle w:val="BodyTextIndent"/>
        <w:ind w:left="1440"/>
      </w:pPr>
      <w:r>
        <w:t>H</w:t>
      </w:r>
      <w:r>
        <w:rPr>
          <w:vertAlign w:val="subscript"/>
        </w:rPr>
        <w:t>a</w:t>
      </w:r>
      <w:r>
        <w:t xml:space="preserve">: At least one </w:t>
      </w:r>
      <w:r>
        <w:sym w:font="Symbol" w:char="F0B9"/>
      </w:r>
      <w:r w:rsidR="00F83B2A">
        <w:t xml:space="preserve"> to 0</w:t>
      </w:r>
    </w:p>
    <w:p w14:paraId="405D8A68" w14:textId="77777777" w:rsidR="00A00E55" w:rsidRDefault="00A00E55" w:rsidP="00A00E55">
      <w:pPr>
        <w:pStyle w:val="BodyTextIndent"/>
        <w:ind w:left="864"/>
      </w:pPr>
    </w:p>
    <w:p w14:paraId="405D8A69" w14:textId="77777777" w:rsidR="00EA2C27" w:rsidRDefault="00EA2C27" w:rsidP="00A00E55">
      <w:pPr>
        <w:pStyle w:val="BodyTextIndent"/>
        <w:ind w:left="864"/>
      </w:pPr>
      <w:r>
        <w:t xml:space="preserve">This leads to an </w:t>
      </w:r>
      <w:r w:rsidRPr="00EA2C27">
        <w:rPr>
          <w:b/>
        </w:rPr>
        <w:t>H</w:t>
      </w:r>
      <w:r>
        <w:t xml:space="preserve"> matrix of </w:t>
      </w:r>
    </w:p>
    <w:p w14:paraId="405D8A6A" w14:textId="77777777" w:rsidR="00EA2C27" w:rsidRDefault="00EA2C27" w:rsidP="00A00E55">
      <w:pPr>
        <w:pStyle w:val="BodyTextIndent"/>
        <w:ind w:left="864"/>
      </w:pPr>
    </w:p>
    <w:p w14:paraId="405D8A6B" w14:textId="77777777" w:rsidR="00EA2C27" w:rsidRDefault="00EA2C27" w:rsidP="00A00E55">
      <w:pPr>
        <w:pStyle w:val="BodyTextIndent"/>
        <w:ind w:left="864"/>
      </w:pPr>
    </w:p>
    <w:p w14:paraId="405D8A6C" w14:textId="77777777" w:rsidR="00EA2C27" w:rsidRDefault="00A00E55" w:rsidP="00EA2C27">
      <w:pPr>
        <w:pStyle w:val="BodyTextIndent"/>
        <w:ind w:left="1440"/>
      </w:pPr>
      <w:r>
        <w:rPr>
          <w:position w:val="-108"/>
        </w:rPr>
        <w:object w:dxaOrig="6240" w:dyaOrig="2360" w14:anchorId="405D8C25">
          <v:shape id="_x0000_i1037" type="#_x0000_t75" style="width:312.2pt;height:116.6pt" o:ole="">
            <v:imagedata r:id="rId33" o:title=""/>
          </v:shape>
          <o:OLEObject Type="Embed" ProgID="Equation.DSMT4" ShapeID="_x0000_i1037" DrawAspect="Content" ObjectID="_1762458512" r:id="rId34"/>
        </w:object>
      </w:r>
    </w:p>
    <w:p w14:paraId="405D8A6D" w14:textId="77777777" w:rsidR="00EA2C27" w:rsidRDefault="00EA2C27" w:rsidP="00EA2C27">
      <w:pPr>
        <w:pStyle w:val="BodyTextIndent"/>
        <w:ind w:left="1440"/>
      </w:pPr>
    </w:p>
    <w:p w14:paraId="405D8A6E" w14:textId="77777777" w:rsidR="00A00E55" w:rsidRDefault="00EA2C27" w:rsidP="00EA2C27">
      <w:pPr>
        <w:pStyle w:val="BodyTextIndent"/>
      </w:pPr>
      <w:r>
        <w:t xml:space="preserve">where </w:t>
      </w:r>
      <w:r w:rsidR="00A00E55">
        <w:rPr>
          <w:position w:val="-108"/>
        </w:rPr>
        <w:object w:dxaOrig="1500" w:dyaOrig="2360" w14:anchorId="405D8C26">
          <v:shape id="_x0000_i1038" type="#_x0000_t75" style="width:75.2pt;height:116.6pt" o:ole="">
            <v:imagedata r:id="rId35" o:title=""/>
          </v:shape>
          <o:OLEObject Type="Embed" ProgID="Equation.DSMT4" ShapeID="_x0000_i1038" DrawAspect="Content" ObjectID="_1762458513" r:id="rId36"/>
        </w:object>
      </w:r>
      <w:r w:rsidR="00A00E55">
        <w:t xml:space="preserve"> and </w:t>
      </w:r>
      <w:r w:rsidR="00A00E55">
        <w:rPr>
          <w:position w:val="-108"/>
        </w:rPr>
        <w:object w:dxaOrig="1300" w:dyaOrig="2360" w14:anchorId="405D8C27">
          <v:shape id="_x0000_i1039" type="#_x0000_t75" style="width:63.7pt;height:116.6pt" o:ole="">
            <v:imagedata r:id="rId37" o:title=""/>
          </v:shape>
          <o:OLEObject Type="Embed" ProgID="Equation.DSMT4" ShapeID="_x0000_i1039" DrawAspect="Content" ObjectID="_1762458514" r:id="rId38"/>
        </w:object>
      </w:r>
      <w:r w:rsidR="00A00E55">
        <w:t xml:space="preserve">.  </w:t>
      </w:r>
    </w:p>
    <w:p w14:paraId="405D8A6F" w14:textId="77777777" w:rsidR="00A00E55" w:rsidRDefault="00A00E55" w:rsidP="00A00E55">
      <w:pPr>
        <w:pStyle w:val="BodyTextIndent"/>
        <w:ind w:left="864"/>
      </w:pPr>
    </w:p>
    <w:p w14:paraId="405D8A70" w14:textId="77777777" w:rsidR="00A00E55" w:rsidRDefault="00A00E55" w:rsidP="00A00E55">
      <w:pPr>
        <w:pStyle w:val="BodyTextIndent"/>
      </w:pPr>
      <w:r>
        <w:t xml:space="preserve">Tests can also be constructed for quadratic, cubic, or other trends using the correct contrasts of the </w:t>
      </w:r>
      <w:r>
        <w:sym w:font="Symbol" w:char="F06D"/>
      </w:r>
      <w:r>
        <w:t xml:space="preserve">’s.  </w:t>
      </w:r>
    </w:p>
    <w:p w14:paraId="405D8A71" w14:textId="77777777" w:rsidR="00D7357C" w:rsidRDefault="00D7357C" w:rsidP="00D7357C">
      <w:pPr>
        <w:ind w:left="720"/>
      </w:pPr>
    </w:p>
    <w:p w14:paraId="405D8A72" w14:textId="77777777" w:rsidR="00D7357C" w:rsidRDefault="00D7357C" w:rsidP="00D7357C">
      <w:pPr>
        <w:rPr>
          <w:rFonts w:eastAsia="Arial"/>
        </w:rPr>
      </w:pPr>
    </w:p>
    <w:p w14:paraId="405D8A73" w14:textId="77777777" w:rsidR="00D7357C" w:rsidRDefault="00D7357C" w:rsidP="00D7357C">
      <w:pPr>
        <w:rPr>
          <w:b/>
          <w:u w:val="single"/>
        </w:rPr>
      </w:pPr>
    </w:p>
    <w:p w14:paraId="405D8A74" w14:textId="77777777" w:rsidR="00D7357C" w:rsidRDefault="00D7357C">
      <w:pPr>
        <w:rPr>
          <w:b/>
          <w:u w:val="single"/>
        </w:rPr>
      </w:pPr>
      <w:r>
        <w:rPr>
          <w:b/>
          <w:u w:val="single"/>
        </w:rPr>
        <w:br w:type="page"/>
      </w:r>
    </w:p>
    <w:p w14:paraId="405D8A75" w14:textId="77777777" w:rsidR="00D7357C" w:rsidRPr="006C6021" w:rsidRDefault="00D7357C" w:rsidP="00D7357C">
      <w:pPr>
        <w:rPr>
          <w:b/>
          <w:u w:val="single"/>
        </w:rPr>
      </w:pPr>
      <w:r w:rsidRPr="0015035F">
        <w:rPr>
          <w:b/>
          <w:u w:val="single"/>
        </w:rPr>
        <w:lastRenderedPageBreak/>
        <w:t xml:space="preserve">Inference procedures for </w:t>
      </w:r>
      <w:r>
        <w:rPr>
          <w:b/>
          <w:u w:val="single"/>
        </w:rPr>
        <w:t>two</w:t>
      </w:r>
      <w:r w:rsidRPr="0015035F">
        <w:rPr>
          <w:b/>
          <w:u w:val="single"/>
        </w:rPr>
        <w:t xml:space="preserve"> mean vector</w:t>
      </w:r>
      <w:r>
        <w:rPr>
          <w:b/>
          <w:u w:val="single"/>
        </w:rPr>
        <w:t>s</w:t>
      </w:r>
    </w:p>
    <w:p w14:paraId="405D8A76" w14:textId="77777777" w:rsidR="00D7357C" w:rsidRDefault="00D7357C" w:rsidP="00D7357C"/>
    <w:p w14:paraId="405D8A77" w14:textId="77777777" w:rsidR="00F4740D" w:rsidRPr="00F4740D" w:rsidRDefault="00F4740D" w:rsidP="00F4740D">
      <w:pPr>
        <w:rPr>
          <w:u w:val="single"/>
        </w:rPr>
      </w:pPr>
      <w:r w:rsidRPr="00F4740D">
        <w:rPr>
          <w:u w:val="single"/>
        </w:rPr>
        <w:t xml:space="preserve">Independent samples with </w:t>
      </w:r>
      <w:r w:rsidRPr="00F4740D">
        <w:rPr>
          <w:b/>
          <w:u w:val="single"/>
        </w:rPr>
        <w:sym w:font="Symbol" w:char="F053"/>
      </w:r>
      <w:r w:rsidRPr="00F4740D">
        <w:rPr>
          <w:u w:val="single"/>
          <w:vertAlign w:val="subscript"/>
        </w:rPr>
        <w:t>1</w:t>
      </w:r>
      <w:r w:rsidRPr="00F4740D">
        <w:rPr>
          <w:u w:val="single"/>
        </w:rPr>
        <w:t xml:space="preserve"> = </w:t>
      </w:r>
      <w:r w:rsidRPr="00F4740D">
        <w:rPr>
          <w:b/>
          <w:u w:val="single"/>
        </w:rPr>
        <w:sym w:font="Symbol" w:char="F053"/>
      </w:r>
      <w:r w:rsidRPr="00F4740D">
        <w:rPr>
          <w:u w:val="single"/>
          <w:vertAlign w:val="subscript"/>
        </w:rPr>
        <w:t>2</w:t>
      </w:r>
    </w:p>
    <w:p w14:paraId="405D8A78" w14:textId="77777777" w:rsidR="00F4740D" w:rsidRPr="00F4740D" w:rsidRDefault="00F4740D" w:rsidP="00F4740D"/>
    <w:p w14:paraId="405D8A79" w14:textId="0AD6A99C" w:rsidR="00D44DA1" w:rsidRDefault="00A00E55" w:rsidP="00D7357C">
      <w:pPr>
        <w:ind w:left="720"/>
      </w:pPr>
      <w:r>
        <w:t xml:space="preserve">Let </w:t>
      </w:r>
      <w:r>
        <w:rPr>
          <w:b/>
          <w:bCs/>
        </w:rPr>
        <w:t>x</w:t>
      </w:r>
      <w:r>
        <w:rPr>
          <w:vertAlign w:val="subscript"/>
        </w:rPr>
        <w:t>i1</w:t>
      </w:r>
      <w:r>
        <w:t>,</w:t>
      </w:r>
      <w:r w:rsidR="00870318">
        <w:t xml:space="preserve"> </w:t>
      </w:r>
      <w:r>
        <w:t>…,</w:t>
      </w:r>
      <w:r w:rsidR="00870318">
        <w:t xml:space="preserve"> </w:t>
      </w:r>
      <w:r>
        <w:rPr>
          <w:position w:val="-12"/>
        </w:rPr>
        <w:object w:dxaOrig="560" w:dyaOrig="480" w14:anchorId="405D8C28">
          <v:shape id="_x0000_i1040" type="#_x0000_t75" style="width:27.4pt;height:24.2pt" o:ole="">
            <v:imagedata r:id="rId39" o:title=""/>
          </v:shape>
          <o:OLEObject Type="Embed" ProgID="Equation.DSMT4" ShapeID="_x0000_i1040" DrawAspect="Content" ObjectID="_1762458515" r:id="rId40"/>
        </w:object>
      </w:r>
      <w:r w:rsidR="00D44DA1">
        <w:t xml:space="preserve"> </w:t>
      </w:r>
      <w:r w:rsidR="00387D41">
        <w:t>is</w:t>
      </w:r>
      <w:r>
        <w:t xml:space="preserve"> </w:t>
      </w:r>
      <w:proofErr w:type="spellStart"/>
      <w:r>
        <w:t>i.i.d.</w:t>
      </w:r>
      <w:proofErr w:type="spellEnd"/>
      <w:r>
        <w:t xml:space="preserve"> N</w:t>
      </w:r>
      <w:r>
        <w:rPr>
          <w:vertAlign w:val="subscript"/>
        </w:rPr>
        <w:t>p</w:t>
      </w:r>
      <w:r>
        <w:t>(</w:t>
      </w:r>
      <w:r>
        <w:rPr>
          <w:b/>
          <w:bCs/>
        </w:rPr>
        <w:sym w:font="Symbol" w:char="F06D"/>
      </w:r>
      <w:proofErr w:type="spellStart"/>
      <w:r>
        <w:rPr>
          <w:vertAlign w:val="subscript"/>
        </w:rPr>
        <w:t>i</w:t>
      </w:r>
      <w:proofErr w:type="spellEnd"/>
      <w:r>
        <w:t>,</w:t>
      </w:r>
      <w:r>
        <w:rPr>
          <w:b/>
          <w:bCs/>
        </w:rPr>
        <w:sym w:font="Symbol" w:char="F053"/>
      </w:r>
      <w:proofErr w:type="spellStart"/>
      <w:r>
        <w:rPr>
          <w:vertAlign w:val="subscript"/>
        </w:rPr>
        <w:t>i</w:t>
      </w:r>
      <w:proofErr w:type="spellEnd"/>
      <w:r>
        <w:t xml:space="preserve">) for </w:t>
      </w:r>
      <w:proofErr w:type="spellStart"/>
      <w:r>
        <w:t>i</w:t>
      </w:r>
      <w:proofErr w:type="spellEnd"/>
      <w:r w:rsidR="00D44DA1">
        <w:t xml:space="preserve"> </w:t>
      </w:r>
      <w:r>
        <w:t>=</w:t>
      </w:r>
      <w:r w:rsidR="00D44DA1">
        <w:t xml:space="preserve"> </w:t>
      </w:r>
      <w:r>
        <w:t>1,</w:t>
      </w:r>
      <w:r w:rsidR="00D44DA1">
        <w:t xml:space="preserve"> </w:t>
      </w:r>
      <w:r>
        <w:t>2</w:t>
      </w:r>
      <w:r w:rsidR="00D44DA1">
        <w:t>,</w:t>
      </w:r>
      <w:r>
        <w:t xml:space="preserve"> where </w:t>
      </w:r>
      <w:r>
        <w:rPr>
          <w:b/>
          <w:bCs/>
        </w:rPr>
        <w:sym w:font="Symbol" w:char="F06D"/>
      </w:r>
      <w:proofErr w:type="spellStart"/>
      <w:r>
        <w:rPr>
          <w:vertAlign w:val="subscript"/>
        </w:rPr>
        <w:t>i</w:t>
      </w:r>
      <w:proofErr w:type="spellEnd"/>
      <w:r>
        <w:t xml:space="preserve"> are </w:t>
      </w:r>
      <w:r>
        <w:rPr>
          <w:b/>
          <w:bCs/>
        </w:rPr>
        <w:sym w:font="Symbol" w:char="F053"/>
      </w:r>
      <w:proofErr w:type="spellStart"/>
      <w:r>
        <w:rPr>
          <w:vertAlign w:val="subscript"/>
        </w:rPr>
        <w:t>i</w:t>
      </w:r>
      <w:proofErr w:type="spellEnd"/>
      <w:r>
        <w:rPr>
          <w:b/>
          <w:bCs/>
        </w:rPr>
        <w:t xml:space="preserve"> </w:t>
      </w:r>
      <w:r>
        <w:t>unknown</w:t>
      </w:r>
      <w:r w:rsidRPr="00D44DA1">
        <w:t>.</w:t>
      </w:r>
      <w:r w:rsidRPr="00D44DA1">
        <w:rPr>
          <w:bCs/>
        </w:rPr>
        <w:t xml:space="preserve"> </w:t>
      </w:r>
      <w:r w:rsidR="00D44DA1" w:rsidRPr="00D44DA1">
        <w:rPr>
          <w:bCs/>
        </w:rPr>
        <w:t>We can</w:t>
      </w:r>
      <w:r w:rsidR="00D44DA1">
        <w:rPr>
          <w:b/>
          <w:bCs/>
        </w:rPr>
        <w:t xml:space="preserve"> </w:t>
      </w:r>
      <w:r w:rsidR="00D44DA1">
        <w:t>t</w:t>
      </w:r>
      <w:r>
        <w:t xml:space="preserve">est </w:t>
      </w:r>
    </w:p>
    <w:p w14:paraId="405D8A7A" w14:textId="77777777" w:rsidR="00D44DA1" w:rsidRDefault="00D44DA1" w:rsidP="00D7357C">
      <w:pPr>
        <w:ind w:left="720"/>
      </w:pPr>
    </w:p>
    <w:p w14:paraId="405D8A7B" w14:textId="77777777" w:rsidR="00D44DA1" w:rsidRDefault="00A00E55" w:rsidP="00D44DA1">
      <w:pPr>
        <w:ind w:left="1440"/>
      </w:pPr>
      <w:r>
        <w:t>H</w:t>
      </w:r>
      <w:r w:rsidR="00D44DA1">
        <w:rPr>
          <w:vertAlign w:val="subscript"/>
        </w:rPr>
        <w:t>0</w:t>
      </w:r>
      <w:r>
        <w:t>:</w:t>
      </w:r>
      <w:r>
        <w:rPr>
          <w:b/>
          <w:bCs/>
        </w:rPr>
        <w:sym w:font="Symbol" w:char="F06D"/>
      </w:r>
      <w:r>
        <w:rPr>
          <w:vertAlign w:val="subscript"/>
        </w:rPr>
        <w:t>1</w:t>
      </w:r>
      <w:r w:rsidR="00D44DA1">
        <w:t xml:space="preserve"> </w:t>
      </w:r>
      <w:r>
        <w:t>=</w:t>
      </w:r>
      <w:r w:rsidR="00D44DA1">
        <w:t xml:space="preserve"> </w:t>
      </w:r>
      <w:r>
        <w:rPr>
          <w:b/>
          <w:bCs/>
        </w:rPr>
        <w:sym w:font="Symbol" w:char="F06D"/>
      </w:r>
      <w:r>
        <w:rPr>
          <w:vertAlign w:val="subscript"/>
        </w:rPr>
        <w:t>2</w:t>
      </w:r>
      <w:r>
        <w:t xml:space="preserve"> </w:t>
      </w:r>
    </w:p>
    <w:p w14:paraId="405D8A7C" w14:textId="77777777" w:rsidR="00D44DA1" w:rsidRDefault="00A00E55" w:rsidP="00D44DA1">
      <w:pPr>
        <w:ind w:left="1440"/>
      </w:pPr>
      <w:r>
        <w:t>H</w:t>
      </w:r>
      <w:r>
        <w:rPr>
          <w:vertAlign w:val="subscript"/>
        </w:rPr>
        <w:t>a</w:t>
      </w:r>
      <w:r>
        <w:t>:</w:t>
      </w:r>
      <w:r>
        <w:rPr>
          <w:b/>
          <w:bCs/>
        </w:rPr>
        <w:sym w:font="Symbol" w:char="F06D"/>
      </w:r>
      <w:r>
        <w:rPr>
          <w:vertAlign w:val="subscript"/>
        </w:rPr>
        <w:t>1</w:t>
      </w:r>
      <w:r w:rsidR="00D44DA1">
        <w:t xml:space="preserve"> </w:t>
      </w:r>
      <w:r>
        <w:sym w:font="Symbol" w:char="F0B9"/>
      </w:r>
      <w:r w:rsidR="00D44DA1">
        <w:t xml:space="preserve"> </w:t>
      </w:r>
      <w:r>
        <w:rPr>
          <w:b/>
          <w:bCs/>
        </w:rPr>
        <w:sym w:font="Symbol" w:char="F06D"/>
      </w:r>
      <w:r>
        <w:rPr>
          <w:vertAlign w:val="subscript"/>
        </w:rPr>
        <w:t>2</w:t>
      </w:r>
    </w:p>
    <w:p w14:paraId="405D8A7D" w14:textId="77777777" w:rsidR="00D44DA1" w:rsidRDefault="00D44DA1" w:rsidP="00D44DA1">
      <w:pPr>
        <w:ind w:left="1440"/>
      </w:pPr>
    </w:p>
    <w:p w14:paraId="405D8A7E" w14:textId="77777777" w:rsidR="00D44DA1" w:rsidRDefault="00D44DA1" w:rsidP="00D44DA1">
      <w:pPr>
        <w:ind w:left="720"/>
      </w:pPr>
      <w:r>
        <w:t xml:space="preserve">using </w:t>
      </w:r>
    </w:p>
    <w:p w14:paraId="405D8A7F" w14:textId="77777777" w:rsidR="00D44DA1" w:rsidRDefault="00D44DA1" w:rsidP="00D44DA1">
      <w:pPr>
        <w:ind w:left="720"/>
      </w:pPr>
    </w:p>
    <w:p w14:paraId="405D8A80" w14:textId="77777777" w:rsidR="00D44DA1" w:rsidRDefault="00D649DE" w:rsidP="00D44DA1">
      <w:pPr>
        <w:ind w:left="1440"/>
      </w:pPr>
      <w:r w:rsidRPr="00D649DE">
        <w:rPr>
          <w:position w:val="-48"/>
        </w:rPr>
        <w:object w:dxaOrig="7520" w:dyaOrig="1160" w14:anchorId="405D8C29">
          <v:shape id="_x0000_i1041" type="#_x0000_t75" style="width:376.55pt;height:58.6pt" o:ole="">
            <v:imagedata r:id="rId41" o:title=""/>
          </v:shape>
          <o:OLEObject Type="Embed" ProgID="Equation.DSMT4" ShapeID="_x0000_i1041" DrawAspect="Content" ObjectID="_1762458516" r:id="rId42"/>
        </w:object>
      </w:r>
    </w:p>
    <w:p w14:paraId="405D8A81" w14:textId="77777777" w:rsidR="00D44DA1" w:rsidRDefault="00D44DA1" w:rsidP="00D44DA1">
      <w:pPr>
        <w:ind w:left="720"/>
      </w:pPr>
    </w:p>
    <w:p w14:paraId="405D8A82" w14:textId="77777777" w:rsidR="00A00E55" w:rsidRDefault="00D44DA1" w:rsidP="00D44DA1">
      <w:pPr>
        <w:ind w:left="720"/>
      </w:pPr>
      <w:proofErr w:type="gramStart"/>
      <w:r>
        <w:t>where</w:t>
      </w:r>
      <w:proofErr w:type="gramEnd"/>
      <w:r w:rsidR="00A00E55">
        <w:t xml:space="preserve"> </w:t>
      </w:r>
    </w:p>
    <w:p w14:paraId="405D8A83" w14:textId="77777777" w:rsidR="00A00E55" w:rsidRDefault="00A00E55" w:rsidP="00A00E55">
      <w:pPr>
        <w:ind w:left="720"/>
      </w:pPr>
    </w:p>
    <w:p w14:paraId="405D8A84" w14:textId="77777777" w:rsidR="00D44DA1" w:rsidRDefault="00A00E55" w:rsidP="00A00E55">
      <w:pPr>
        <w:ind w:left="1440"/>
      </w:pPr>
      <w:r>
        <w:rPr>
          <w:position w:val="-40"/>
        </w:rPr>
        <w:object w:dxaOrig="4380" w:dyaOrig="1080" w14:anchorId="405D8C2A">
          <v:shape id="_x0000_i1042" type="#_x0000_t75" style="width:219.2pt;height:54.8pt" o:ole="">
            <v:imagedata r:id="rId43" o:title=""/>
          </v:shape>
          <o:OLEObject Type="Embed" ProgID="Equation.DSMT4" ShapeID="_x0000_i1042" DrawAspect="Content" ObjectID="_1762458517" r:id="rId44"/>
        </w:object>
      </w:r>
    </w:p>
    <w:p w14:paraId="405D8A85" w14:textId="77777777" w:rsidR="00D44DA1" w:rsidRDefault="00D44DA1" w:rsidP="00A00E55">
      <w:pPr>
        <w:ind w:left="1440"/>
      </w:pPr>
    </w:p>
    <w:p w14:paraId="405D8A86" w14:textId="77777777" w:rsidR="00AF394B" w:rsidRDefault="00A00E55" w:rsidP="00AF394B">
      <w:pPr>
        <w:ind w:left="720"/>
      </w:pPr>
      <w:r>
        <w:t xml:space="preserve">(assumes </w:t>
      </w:r>
      <w:r w:rsidRPr="00E546B6">
        <w:rPr>
          <w:b/>
        </w:rPr>
        <w:sym w:font="Symbol" w:char="F053"/>
      </w:r>
      <w:r>
        <w:rPr>
          <w:vertAlign w:val="subscript"/>
        </w:rPr>
        <w:t>1</w:t>
      </w:r>
      <w:r w:rsidR="00AF394B">
        <w:t xml:space="preserve"> </w:t>
      </w:r>
      <w:r>
        <w:t>=</w:t>
      </w:r>
      <w:r w:rsidR="00AF394B">
        <w:t xml:space="preserve"> </w:t>
      </w:r>
      <w:r w:rsidRPr="00E546B6">
        <w:rPr>
          <w:b/>
        </w:rPr>
        <w:sym w:font="Symbol" w:char="F053"/>
      </w:r>
      <w:r>
        <w:rPr>
          <w:vertAlign w:val="subscript"/>
        </w:rPr>
        <w:t>2</w:t>
      </w:r>
      <w:r>
        <w:t>)</w:t>
      </w:r>
      <w:r w:rsidR="00AF394B">
        <w:t xml:space="preserve">. Under the null hypothesis, multivariate normality, and </w:t>
      </w:r>
      <w:r>
        <w:rPr>
          <w:b/>
          <w:bCs/>
        </w:rPr>
        <w:sym w:font="Symbol" w:char="F053"/>
      </w:r>
      <w:r>
        <w:rPr>
          <w:vertAlign w:val="subscript"/>
        </w:rPr>
        <w:t>1</w:t>
      </w:r>
      <w:r w:rsidR="00D649DE">
        <w:t xml:space="preserve"> </w:t>
      </w:r>
      <w:r>
        <w:t>=</w:t>
      </w:r>
      <w:r w:rsidR="00D649DE">
        <w:t xml:space="preserve"> </w:t>
      </w:r>
      <w:r>
        <w:rPr>
          <w:b/>
          <w:bCs/>
        </w:rPr>
        <w:sym w:font="Symbol" w:char="F053"/>
      </w:r>
      <w:r>
        <w:rPr>
          <w:vertAlign w:val="subscript"/>
        </w:rPr>
        <w:t>2</w:t>
      </w:r>
      <w:r>
        <w:t xml:space="preserve">, </w:t>
      </w:r>
      <w:r w:rsidR="00D649DE">
        <w:t xml:space="preserve">the test statistic </w:t>
      </w:r>
      <w:r w:rsidR="00AF394B">
        <w:t xml:space="preserve">has a </w:t>
      </w:r>
      <w:r w:rsidR="00AF394B" w:rsidRPr="00AF394B">
        <w:rPr>
          <w:position w:val="-14"/>
        </w:rPr>
        <w:object w:dxaOrig="1540" w:dyaOrig="499" w14:anchorId="405D8C2B">
          <v:shape id="_x0000_i1043" type="#_x0000_t75" style="width:77.1pt;height:25.5pt" o:ole="">
            <v:imagedata r:id="rId45" o:title=""/>
          </v:shape>
          <o:OLEObject Type="Embed" ProgID="Equation.DSMT4" ShapeID="_x0000_i1043" DrawAspect="Content" ObjectID="_1762458518" r:id="rId46"/>
        </w:object>
      </w:r>
      <w:r w:rsidR="00AF394B">
        <w:t xml:space="preserve"> distribution. Large valu</w:t>
      </w:r>
      <w:r w:rsidR="00870318">
        <w:t>es of the test statistic result</w:t>
      </w:r>
      <w:r w:rsidR="00AF394B">
        <w:t xml:space="preserve"> in rejection of the null hypothesis. </w:t>
      </w:r>
    </w:p>
    <w:p w14:paraId="405D8A87" w14:textId="77777777" w:rsidR="00AF394B" w:rsidRDefault="00AF394B" w:rsidP="00AF394B">
      <w:pPr>
        <w:ind w:left="720"/>
      </w:pPr>
    </w:p>
    <w:p w14:paraId="405D8A88" w14:textId="77777777" w:rsidR="00AF394B" w:rsidRDefault="00AF394B" w:rsidP="00AF394B">
      <w:pPr>
        <w:ind w:left="720"/>
      </w:pPr>
      <w:r>
        <w:t xml:space="preserve">Linear combinations of the individual means can also be found to construct tests of interest. The test statistic becomes  </w:t>
      </w:r>
    </w:p>
    <w:p w14:paraId="405D8A89" w14:textId="77777777" w:rsidR="00AF394B" w:rsidRDefault="00AF394B" w:rsidP="00AF394B">
      <w:pPr>
        <w:ind w:left="720"/>
      </w:pPr>
    </w:p>
    <w:p w14:paraId="405D8A8A" w14:textId="77777777" w:rsidR="00A00E55" w:rsidRDefault="00870318" w:rsidP="00A00E55">
      <w:pPr>
        <w:ind w:left="1440"/>
      </w:pPr>
      <w:r w:rsidRPr="00D649DE">
        <w:rPr>
          <w:position w:val="-48"/>
        </w:rPr>
        <w:object w:dxaOrig="9000" w:dyaOrig="1160" w14:anchorId="405D8C2C">
          <v:shape id="_x0000_i1044" type="#_x0000_t75" style="width:449.85pt;height:58.6pt" o:ole="">
            <v:imagedata r:id="rId47" o:title=""/>
          </v:shape>
          <o:OLEObject Type="Embed" ProgID="Equation.DSMT4" ShapeID="_x0000_i1044" DrawAspect="Content" ObjectID="_1762458519" r:id="rId48"/>
        </w:object>
      </w:r>
    </w:p>
    <w:p w14:paraId="405D8A8B" w14:textId="77777777" w:rsidR="00870318" w:rsidRDefault="00870318" w:rsidP="00A00E55">
      <w:pPr>
        <w:ind w:left="1440"/>
      </w:pPr>
    </w:p>
    <w:p w14:paraId="405D8A8C" w14:textId="77777777" w:rsidR="00AF394B" w:rsidRDefault="00D649DE" w:rsidP="00D649DE">
      <w:pPr>
        <w:ind w:left="720"/>
      </w:pPr>
      <w:r>
        <w:t xml:space="preserve">Under the null hypothesis, multivariate normality, and </w:t>
      </w:r>
      <w:r>
        <w:rPr>
          <w:b/>
          <w:bCs/>
        </w:rPr>
        <w:sym w:font="Symbol" w:char="F053"/>
      </w:r>
      <w:r>
        <w:rPr>
          <w:vertAlign w:val="subscript"/>
        </w:rPr>
        <w:t>1</w:t>
      </w:r>
      <w:r>
        <w:t xml:space="preserve"> = </w:t>
      </w:r>
      <w:r>
        <w:rPr>
          <w:b/>
          <w:bCs/>
        </w:rPr>
        <w:sym w:font="Symbol" w:char="F053"/>
      </w:r>
      <w:r>
        <w:rPr>
          <w:vertAlign w:val="subscript"/>
        </w:rPr>
        <w:t>2</w:t>
      </w:r>
      <w:r>
        <w:t xml:space="preserve">, the test statistic has a </w:t>
      </w:r>
      <w:r w:rsidR="0094640C" w:rsidRPr="00AF394B">
        <w:rPr>
          <w:position w:val="-14"/>
        </w:rPr>
        <w:object w:dxaOrig="1540" w:dyaOrig="499" w14:anchorId="405D8C2D">
          <v:shape id="_x0000_i1045" type="#_x0000_t75" style="width:77.1pt;height:25.5pt" o:ole="">
            <v:imagedata r:id="rId49" o:title=""/>
          </v:shape>
          <o:OLEObject Type="Embed" ProgID="Equation.DSMT4" ShapeID="_x0000_i1045" DrawAspect="Content" ObjectID="_1762458520" r:id="rId50"/>
        </w:object>
      </w:r>
      <w:r>
        <w:t xml:space="preserve"> distribution.</w:t>
      </w:r>
    </w:p>
    <w:p w14:paraId="405D8A8D" w14:textId="77777777" w:rsidR="0094640C" w:rsidRDefault="0094640C" w:rsidP="00D649DE">
      <w:pPr>
        <w:ind w:left="720"/>
      </w:pPr>
    </w:p>
    <w:p w14:paraId="405D8A8E" w14:textId="77777777" w:rsidR="00A76519" w:rsidRDefault="00A76519" w:rsidP="00D649DE">
      <w:pPr>
        <w:ind w:left="720"/>
      </w:pPr>
    </w:p>
    <w:p w14:paraId="405D8A8F" w14:textId="77777777" w:rsidR="00F4740D" w:rsidRPr="00F4740D" w:rsidRDefault="00F4740D" w:rsidP="00F4740D">
      <w:pPr>
        <w:rPr>
          <w:u w:val="single"/>
        </w:rPr>
      </w:pPr>
      <w:r w:rsidRPr="00F4740D">
        <w:rPr>
          <w:u w:val="single"/>
        </w:rPr>
        <w:t xml:space="preserve">Independent samples with </w:t>
      </w:r>
      <w:r w:rsidRPr="00F4740D">
        <w:rPr>
          <w:b/>
          <w:u w:val="single"/>
        </w:rPr>
        <w:sym w:font="Symbol" w:char="F053"/>
      </w:r>
      <w:r w:rsidRPr="00F4740D">
        <w:rPr>
          <w:u w:val="single"/>
          <w:vertAlign w:val="subscript"/>
        </w:rPr>
        <w:t>1</w:t>
      </w:r>
      <w:r w:rsidRPr="00F4740D">
        <w:rPr>
          <w:u w:val="single"/>
        </w:rPr>
        <w:t xml:space="preserve"> </w:t>
      </w:r>
      <w:r>
        <w:rPr>
          <w:u w:val="single"/>
        </w:rPr>
        <w:sym w:font="Symbol" w:char="F0B9"/>
      </w:r>
      <w:r w:rsidRPr="00F4740D">
        <w:rPr>
          <w:u w:val="single"/>
        </w:rPr>
        <w:t xml:space="preserve"> </w:t>
      </w:r>
      <w:r w:rsidRPr="00F4740D">
        <w:rPr>
          <w:b/>
          <w:u w:val="single"/>
        </w:rPr>
        <w:sym w:font="Symbol" w:char="F053"/>
      </w:r>
      <w:r w:rsidRPr="00F4740D">
        <w:rPr>
          <w:u w:val="single"/>
          <w:vertAlign w:val="subscript"/>
        </w:rPr>
        <w:t>2</w:t>
      </w:r>
    </w:p>
    <w:p w14:paraId="405D8A90" w14:textId="77777777" w:rsidR="00F4740D" w:rsidRDefault="00F4740D" w:rsidP="00F4740D">
      <w:pPr>
        <w:pStyle w:val="Header"/>
        <w:tabs>
          <w:tab w:val="clear" w:pos="4320"/>
          <w:tab w:val="clear" w:pos="8640"/>
        </w:tabs>
      </w:pPr>
    </w:p>
    <w:p w14:paraId="405D8A91" w14:textId="77777777" w:rsidR="00A76519" w:rsidRDefault="00A76519" w:rsidP="00A76519">
      <w:pPr>
        <w:ind w:left="720"/>
      </w:pPr>
      <w:r>
        <w:t>To test H</w:t>
      </w:r>
      <w:r>
        <w:rPr>
          <w:vertAlign w:val="subscript"/>
        </w:rPr>
        <w:t>0</w:t>
      </w:r>
      <w:r>
        <w:t>:</w:t>
      </w:r>
      <w:r>
        <w:rPr>
          <w:b/>
          <w:bCs/>
        </w:rPr>
        <w:sym w:font="Symbol" w:char="F06D"/>
      </w:r>
      <w:r>
        <w:rPr>
          <w:vertAlign w:val="subscript"/>
        </w:rPr>
        <w:t>1</w:t>
      </w:r>
      <w:r>
        <w:t xml:space="preserve"> = </w:t>
      </w:r>
      <w:r>
        <w:rPr>
          <w:b/>
          <w:bCs/>
        </w:rPr>
        <w:sym w:font="Symbol" w:char="F06D"/>
      </w:r>
      <w:r>
        <w:rPr>
          <w:vertAlign w:val="subscript"/>
        </w:rPr>
        <w:t>2</w:t>
      </w:r>
      <w:r>
        <w:t xml:space="preserve"> vs. H</w:t>
      </w:r>
      <w:r>
        <w:rPr>
          <w:vertAlign w:val="subscript"/>
        </w:rPr>
        <w:t>a</w:t>
      </w:r>
      <w:r>
        <w:t>:</w:t>
      </w:r>
      <w:r>
        <w:rPr>
          <w:b/>
          <w:bCs/>
        </w:rPr>
        <w:sym w:font="Symbol" w:char="F06D"/>
      </w:r>
      <w:r>
        <w:rPr>
          <w:vertAlign w:val="subscript"/>
        </w:rPr>
        <w:t>1</w:t>
      </w:r>
      <w:r>
        <w:t xml:space="preserve"> </w:t>
      </w:r>
      <w:r>
        <w:sym w:font="Symbol" w:char="F0B9"/>
      </w:r>
      <w:r>
        <w:t xml:space="preserve"> </w:t>
      </w:r>
      <w:r>
        <w:rPr>
          <w:b/>
          <w:bCs/>
        </w:rPr>
        <w:sym w:font="Symbol" w:char="F06D"/>
      </w:r>
      <w:r>
        <w:rPr>
          <w:vertAlign w:val="subscript"/>
        </w:rPr>
        <w:t>2</w:t>
      </w:r>
      <w:r>
        <w:t xml:space="preserve">, use the statistic </w:t>
      </w:r>
    </w:p>
    <w:p w14:paraId="405D8A92" w14:textId="77777777" w:rsidR="00A76519" w:rsidRDefault="00A76519" w:rsidP="00F4740D">
      <w:pPr>
        <w:pStyle w:val="Header"/>
        <w:tabs>
          <w:tab w:val="clear" w:pos="4320"/>
          <w:tab w:val="clear" w:pos="8640"/>
        </w:tabs>
        <w:ind w:left="720"/>
      </w:pPr>
    </w:p>
    <w:p w14:paraId="405D8A93" w14:textId="77777777" w:rsidR="00F4740D" w:rsidRDefault="00A76519" w:rsidP="00A76519">
      <w:pPr>
        <w:pStyle w:val="Header"/>
        <w:tabs>
          <w:tab w:val="clear" w:pos="4320"/>
          <w:tab w:val="clear" w:pos="8640"/>
        </w:tabs>
        <w:ind w:left="1440"/>
      </w:pPr>
      <w:r>
        <w:rPr>
          <w:position w:val="-44"/>
        </w:rPr>
        <w:object w:dxaOrig="5880" w:dyaOrig="1160" w14:anchorId="405D8C2E">
          <v:shape id="_x0000_i1046" type="#_x0000_t75" style="width:295pt;height:58.6pt" o:ole="">
            <v:imagedata r:id="rId51" o:title=""/>
          </v:shape>
          <o:OLEObject Type="Embed" ProgID="Equation.DSMT4" ShapeID="_x0000_i1046" DrawAspect="Content" ObjectID="_1762458521" r:id="rId52"/>
        </w:object>
      </w:r>
      <w:r w:rsidR="00A00E55">
        <w:t xml:space="preserve"> </w:t>
      </w:r>
    </w:p>
    <w:p w14:paraId="405D8A94" w14:textId="77777777" w:rsidR="00F4740D" w:rsidRDefault="00F4740D" w:rsidP="00F4740D">
      <w:pPr>
        <w:pStyle w:val="Header"/>
        <w:tabs>
          <w:tab w:val="clear" w:pos="4320"/>
          <w:tab w:val="clear" w:pos="8640"/>
        </w:tabs>
        <w:ind w:left="720"/>
      </w:pPr>
    </w:p>
    <w:p w14:paraId="405D8A95" w14:textId="77777777" w:rsidR="00A00E55" w:rsidRDefault="00A76519" w:rsidP="00F4740D">
      <w:pPr>
        <w:pStyle w:val="Header"/>
        <w:tabs>
          <w:tab w:val="clear" w:pos="4320"/>
          <w:tab w:val="clear" w:pos="8640"/>
        </w:tabs>
        <w:ind w:left="720"/>
      </w:pPr>
      <w:r>
        <w:t xml:space="preserve">For a large sample, this statistic can be </w:t>
      </w:r>
      <w:r w:rsidR="00A00E55">
        <w:t xml:space="preserve">approximated </w:t>
      </w:r>
      <w:r>
        <w:t>by</w:t>
      </w:r>
      <w:r w:rsidR="00A00E55">
        <w:t xml:space="preserve"> a </w:t>
      </w:r>
      <w:r w:rsidR="00A00E55">
        <w:sym w:font="Symbol" w:char="F063"/>
      </w:r>
      <w:r w:rsidR="00A00E55">
        <w:rPr>
          <w:vertAlign w:val="superscript"/>
        </w:rPr>
        <w:t>2</w:t>
      </w:r>
      <w:r w:rsidR="00A00E55">
        <w:t xml:space="preserve"> random var</w:t>
      </w:r>
      <w:r>
        <w:t xml:space="preserve">iable with p degrees of freedom.  </w:t>
      </w:r>
    </w:p>
    <w:p w14:paraId="405D8A96" w14:textId="77777777" w:rsidR="00A00E55" w:rsidRDefault="00A00E55" w:rsidP="00A00E55">
      <w:pPr>
        <w:pStyle w:val="Header"/>
        <w:tabs>
          <w:tab w:val="clear" w:pos="4320"/>
          <w:tab w:val="clear" w:pos="8640"/>
        </w:tabs>
      </w:pPr>
    </w:p>
    <w:p w14:paraId="405D8A97" w14:textId="77777777" w:rsidR="00A76519" w:rsidRDefault="00A76519" w:rsidP="00A00E55">
      <w:pPr>
        <w:pStyle w:val="Header"/>
        <w:tabs>
          <w:tab w:val="clear" w:pos="4320"/>
          <w:tab w:val="clear" w:pos="8640"/>
        </w:tabs>
      </w:pPr>
    </w:p>
    <w:p w14:paraId="405D8A98" w14:textId="77777777" w:rsidR="00A00E55" w:rsidRPr="00A76519" w:rsidRDefault="00A00E55" w:rsidP="00A00E55">
      <w:pPr>
        <w:pStyle w:val="Heading4"/>
        <w:rPr>
          <w:b w:val="0"/>
        </w:rPr>
      </w:pPr>
      <w:r w:rsidRPr="00A76519">
        <w:rPr>
          <w:b w:val="0"/>
        </w:rPr>
        <w:t>Paired samples</w:t>
      </w:r>
    </w:p>
    <w:p w14:paraId="405D8A99" w14:textId="77777777" w:rsidR="00A00E55" w:rsidRDefault="00A00E55" w:rsidP="00A00E55"/>
    <w:p w14:paraId="405D8A9A" w14:textId="77777777" w:rsidR="00A00E55" w:rsidRDefault="00FA078C" w:rsidP="00A00E55">
      <w:pPr>
        <w:ind w:left="720"/>
      </w:pPr>
      <w:r>
        <w:t>Similar to how this problem is approached for the univariate setting, one can c</w:t>
      </w:r>
      <w:r w:rsidR="00A00E55">
        <w:t xml:space="preserve">onvert </w:t>
      </w:r>
      <w:r>
        <w:t xml:space="preserve">the </w:t>
      </w:r>
      <w:r w:rsidR="00A00E55">
        <w:t xml:space="preserve">two sample </w:t>
      </w:r>
      <w:r>
        <w:t xml:space="preserve">multivariate </w:t>
      </w:r>
      <w:r w:rsidR="00A00E55">
        <w:t xml:space="preserve">problem into a one sample problem!  </w:t>
      </w:r>
    </w:p>
    <w:p w14:paraId="405D8A9B" w14:textId="77777777" w:rsidR="00A00E55" w:rsidRDefault="00A00E55" w:rsidP="00A00E55">
      <w:pPr>
        <w:ind w:left="720"/>
      </w:pPr>
    </w:p>
    <w:p w14:paraId="405D8A9C" w14:textId="77777777" w:rsidR="00FA078C" w:rsidRPr="00FA078C" w:rsidRDefault="00A00E55" w:rsidP="00FA078C">
      <w:pPr>
        <w:ind w:left="720"/>
      </w:pPr>
      <w:r>
        <w:t xml:space="preserve">Let </w:t>
      </w:r>
      <w:proofErr w:type="spellStart"/>
      <w:r>
        <w:rPr>
          <w:b/>
          <w:bCs/>
        </w:rPr>
        <w:t>d</w:t>
      </w:r>
      <w:r>
        <w:rPr>
          <w:vertAlign w:val="subscript"/>
        </w:rPr>
        <w:t>r</w:t>
      </w:r>
      <w:proofErr w:type="spellEnd"/>
      <w:r>
        <w:t xml:space="preserve"> = </w:t>
      </w:r>
      <w:r>
        <w:rPr>
          <w:b/>
          <w:bCs/>
        </w:rPr>
        <w:t>x</w:t>
      </w:r>
      <w:r>
        <w:rPr>
          <w:vertAlign w:val="subscript"/>
        </w:rPr>
        <w:t>1r</w:t>
      </w:r>
      <w:r w:rsidR="00FA078C">
        <w:t xml:space="preserve"> – </w:t>
      </w:r>
      <w:r>
        <w:rPr>
          <w:b/>
          <w:bCs/>
        </w:rPr>
        <w:t>x</w:t>
      </w:r>
      <w:r>
        <w:rPr>
          <w:vertAlign w:val="subscript"/>
        </w:rPr>
        <w:t>2r</w:t>
      </w:r>
      <w:r>
        <w:t xml:space="preserve"> for r</w:t>
      </w:r>
      <w:r w:rsidR="00FA078C">
        <w:t xml:space="preserve"> </w:t>
      </w:r>
      <w:r>
        <w:t>=</w:t>
      </w:r>
      <w:r w:rsidR="00FA078C">
        <w:t xml:space="preserve"> </w:t>
      </w:r>
      <w:r>
        <w:t>1,</w:t>
      </w:r>
      <w:r w:rsidR="00FA078C">
        <w:t xml:space="preserve"> </w:t>
      </w:r>
      <w:r>
        <w:t>…,</w:t>
      </w:r>
      <w:r w:rsidR="00651E44">
        <w:t xml:space="preserve"> </w:t>
      </w:r>
      <w:r>
        <w:t xml:space="preserve">N. Then the </w:t>
      </w:r>
      <w:proofErr w:type="spellStart"/>
      <w:r>
        <w:rPr>
          <w:b/>
          <w:bCs/>
        </w:rPr>
        <w:t>d</w:t>
      </w:r>
      <w:r>
        <w:rPr>
          <w:vertAlign w:val="subscript"/>
        </w:rPr>
        <w:t>r</w:t>
      </w:r>
      <w:r>
        <w:t>’s</w:t>
      </w:r>
      <w:proofErr w:type="spellEnd"/>
      <w:r>
        <w:t xml:space="preserve"> can be considered a sample from a population with mean </w:t>
      </w:r>
      <w:r>
        <w:rPr>
          <w:b/>
          <w:bCs/>
        </w:rPr>
        <w:sym w:font="Symbol" w:char="F06D"/>
      </w:r>
      <w:r>
        <w:rPr>
          <w:b/>
          <w:bCs/>
        </w:rPr>
        <w:t xml:space="preserve"> </w:t>
      </w:r>
      <w:r>
        <w:t xml:space="preserve">= </w:t>
      </w:r>
      <w:r>
        <w:rPr>
          <w:b/>
          <w:bCs/>
        </w:rPr>
        <w:sym w:font="Symbol" w:char="F06D"/>
      </w:r>
      <w:r>
        <w:rPr>
          <w:vertAlign w:val="subscript"/>
        </w:rPr>
        <w:t>1</w:t>
      </w:r>
      <w:r w:rsidR="00FA078C">
        <w:t xml:space="preserve"> </w:t>
      </w:r>
      <w:r w:rsidR="00FA078C">
        <w:lastRenderedPageBreak/>
        <w:t xml:space="preserve">– </w:t>
      </w:r>
      <w:r>
        <w:rPr>
          <w:b/>
          <w:bCs/>
        </w:rPr>
        <w:sym w:font="Symbol" w:char="F06D"/>
      </w:r>
      <w:r>
        <w:rPr>
          <w:vertAlign w:val="subscript"/>
        </w:rPr>
        <w:t>2</w:t>
      </w:r>
      <w:r>
        <w:t>. To test H</w:t>
      </w:r>
      <w:r w:rsidR="00FA078C">
        <w:rPr>
          <w:vertAlign w:val="subscript"/>
        </w:rPr>
        <w:t>0</w:t>
      </w:r>
      <w:r>
        <w:t>:</w:t>
      </w:r>
      <w:r>
        <w:rPr>
          <w:b/>
          <w:bCs/>
        </w:rPr>
        <w:sym w:font="Symbol" w:char="F06D"/>
      </w:r>
      <w:r w:rsidR="00FA078C">
        <w:rPr>
          <w:bCs/>
        </w:rPr>
        <w:t xml:space="preserve"> </w:t>
      </w:r>
      <w:r>
        <w:t>=</w:t>
      </w:r>
      <w:r w:rsidR="00FA078C">
        <w:t xml:space="preserve"> </w:t>
      </w:r>
      <w:r>
        <w:t>0 vs. H</w:t>
      </w:r>
      <w:r>
        <w:rPr>
          <w:vertAlign w:val="subscript"/>
        </w:rPr>
        <w:t>a</w:t>
      </w:r>
      <w:r>
        <w:t>:</w:t>
      </w:r>
      <w:r>
        <w:rPr>
          <w:b/>
          <w:bCs/>
        </w:rPr>
        <w:sym w:font="Symbol" w:char="F06D"/>
      </w:r>
      <w:r w:rsidR="00FA078C">
        <w:rPr>
          <w:b/>
          <w:bCs/>
        </w:rPr>
        <w:t xml:space="preserve"> </w:t>
      </w:r>
      <w:r>
        <w:sym w:font="Symbol" w:char="F0B9"/>
      </w:r>
      <w:r w:rsidR="00FA078C">
        <w:t xml:space="preserve"> </w:t>
      </w:r>
      <w:r>
        <w:t xml:space="preserve">0, use </w:t>
      </w:r>
      <w:r w:rsidR="00FA078C">
        <w:t>the same T</w:t>
      </w:r>
      <w:r w:rsidR="00FA078C">
        <w:rPr>
          <w:vertAlign w:val="superscript"/>
        </w:rPr>
        <w:t>2</w:t>
      </w:r>
      <w:r w:rsidR="00FA078C">
        <w:t xml:space="preserve"> statistic as given at the beginning of this set of notes. </w:t>
      </w:r>
    </w:p>
    <w:p w14:paraId="405D8A9D" w14:textId="77777777" w:rsidR="00FA078C" w:rsidRDefault="00FA078C" w:rsidP="00FA078C">
      <w:pPr>
        <w:ind w:left="720"/>
      </w:pPr>
    </w:p>
    <w:p w14:paraId="405D8A9E" w14:textId="77777777" w:rsidR="00A00E55" w:rsidRDefault="00A00E55" w:rsidP="008C067B"/>
    <w:p w14:paraId="405D8A9F" w14:textId="77777777" w:rsidR="00A00E55" w:rsidRDefault="00A00E55" w:rsidP="008C067B"/>
    <w:p w14:paraId="405D8AA0" w14:textId="77777777" w:rsidR="00681968" w:rsidRDefault="00A00E55" w:rsidP="008C067B">
      <w:r>
        <w:br w:type="page"/>
      </w:r>
    </w:p>
    <w:p w14:paraId="405D8AA1" w14:textId="77777777" w:rsidR="00681968" w:rsidRPr="008C067B" w:rsidRDefault="00681968" w:rsidP="008C067B">
      <w:pPr>
        <w:rPr>
          <w:b/>
          <w:u w:val="single"/>
        </w:rPr>
      </w:pPr>
      <w:r w:rsidRPr="008C067B">
        <w:rPr>
          <w:b/>
          <w:u w:val="single"/>
        </w:rPr>
        <w:lastRenderedPageBreak/>
        <w:t>Multivariate Analysis of Variance (MANOVA)</w:t>
      </w:r>
    </w:p>
    <w:p w14:paraId="405D8AA2" w14:textId="77777777" w:rsidR="00681968" w:rsidRDefault="00681968" w:rsidP="00681968">
      <w:pPr>
        <w:ind w:left="1440"/>
      </w:pPr>
    </w:p>
    <w:p w14:paraId="405D8AA3" w14:textId="77777777" w:rsidR="00681968" w:rsidRDefault="008C067B" w:rsidP="008C067B">
      <w:pPr>
        <w:ind w:left="720"/>
      </w:pPr>
      <w:r>
        <w:t>MANOVA is the multivariate g</w:t>
      </w:r>
      <w:r w:rsidR="00681968">
        <w:t>eneralization</w:t>
      </w:r>
      <w:r>
        <w:t xml:space="preserve"> of </w:t>
      </w:r>
      <w:r w:rsidR="00681968">
        <w:t>univariate analysis of variance</w:t>
      </w:r>
    </w:p>
    <w:p w14:paraId="405D8AA4" w14:textId="77777777" w:rsidR="00681968" w:rsidRDefault="00681968" w:rsidP="00681968"/>
    <w:p w14:paraId="405D8AA5" w14:textId="77777777" w:rsidR="00A0747F" w:rsidRPr="00A0747F" w:rsidRDefault="00A0747F" w:rsidP="00681968">
      <w:pPr>
        <w:rPr>
          <w:u w:val="single"/>
        </w:rPr>
      </w:pPr>
      <w:r w:rsidRPr="00A0747F">
        <w:rPr>
          <w:u w:val="single"/>
        </w:rPr>
        <w:t>Univariate ANOVA</w:t>
      </w:r>
    </w:p>
    <w:p w14:paraId="405D8AA6" w14:textId="77777777" w:rsidR="00A0747F" w:rsidRDefault="00A0747F" w:rsidP="00681968"/>
    <w:p w14:paraId="405D8AA7" w14:textId="77777777" w:rsidR="00681968" w:rsidRDefault="00681968" w:rsidP="00A0747F">
      <w:pPr>
        <w:ind w:left="720"/>
      </w:pPr>
      <w:r>
        <w:t xml:space="preserve">Test the following hypotheses: </w:t>
      </w:r>
    </w:p>
    <w:p w14:paraId="405D8AA8" w14:textId="77777777" w:rsidR="00A0747F" w:rsidRDefault="00A0747F" w:rsidP="00A0747F">
      <w:pPr>
        <w:ind w:left="720"/>
      </w:pPr>
    </w:p>
    <w:p w14:paraId="405D8AA9" w14:textId="77777777" w:rsidR="00681968" w:rsidRDefault="00681968" w:rsidP="00387D41">
      <w:pPr>
        <w:ind w:left="1440"/>
        <w:jc w:val="left"/>
      </w:pPr>
      <w:r>
        <w:t>H</w:t>
      </w:r>
      <w:r w:rsidR="004A04D7">
        <w:rPr>
          <w:vertAlign w:val="subscript"/>
        </w:rPr>
        <w:t>0</w:t>
      </w:r>
      <w:r>
        <w:t>:</w:t>
      </w:r>
      <w:r>
        <w:sym w:font="Symbol" w:char="F06D"/>
      </w:r>
      <w:r>
        <w:rPr>
          <w:vertAlign w:val="subscript"/>
        </w:rPr>
        <w:t>1</w:t>
      </w:r>
      <w:r w:rsidR="00A0747F">
        <w:t xml:space="preserve"> </w:t>
      </w:r>
      <w:r>
        <w:t>=</w:t>
      </w:r>
      <w:r w:rsidR="00A0747F">
        <w:t xml:space="preserve"> </w:t>
      </w:r>
      <w:r>
        <w:sym w:font="Symbol" w:char="F06D"/>
      </w:r>
      <w:r>
        <w:rPr>
          <w:vertAlign w:val="subscript"/>
        </w:rPr>
        <w:t>2</w:t>
      </w:r>
      <w:r w:rsidR="00A0747F" w:rsidRPr="00A0747F">
        <w:t xml:space="preserve"> </w:t>
      </w:r>
      <w:r>
        <w:t>=</w:t>
      </w:r>
      <w:r w:rsidR="00BA0521">
        <w:t xml:space="preserve"> </w:t>
      </w:r>
      <w:r w:rsidR="00BA0521">
        <w:sym w:font="MT Extra" w:char="F04C"/>
      </w:r>
      <w:r w:rsidR="00A0747F">
        <w:t xml:space="preserve"> </w:t>
      </w:r>
      <w:r>
        <w:t>=</w:t>
      </w:r>
      <w:r w:rsidR="00A0747F">
        <w:t xml:space="preserve"> </w:t>
      </w:r>
      <w:r>
        <w:sym w:font="Symbol" w:char="F06D"/>
      </w:r>
      <w:r>
        <w:rPr>
          <w:vertAlign w:val="subscript"/>
        </w:rPr>
        <w:t>m</w:t>
      </w:r>
      <w:r>
        <w:t xml:space="preserve"> </w:t>
      </w:r>
      <w:r w:rsidR="00BA0521">
        <w:br/>
      </w:r>
      <w:proofErr w:type="spellStart"/>
      <w:proofErr w:type="gramStart"/>
      <w:r>
        <w:t>H</w:t>
      </w:r>
      <w:r>
        <w:rPr>
          <w:vertAlign w:val="subscript"/>
        </w:rPr>
        <w:t>a</w:t>
      </w:r>
      <w:r>
        <w:t>:Not</w:t>
      </w:r>
      <w:proofErr w:type="spellEnd"/>
      <w:proofErr w:type="gramEnd"/>
      <w:r>
        <w:t xml:space="preserve"> all equal</w:t>
      </w:r>
    </w:p>
    <w:p w14:paraId="405D8AAA" w14:textId="77777777" w:rsidR="00681968" w:rsidRDefault="00681968" w:rsidP="00681968">
      <w:pPr>
        <w:pStyle w:val="Header"/>
        <w:tabs>
          <w:tab w:val="clear" w:pos="4320"/>
          <w:tab w:val="clear" w:pos="8640"/>
        </w:tabs>
      </w:pPr>
    </w:p>
    <w:p w14:paraId="405D8AAB" w14:textId="77777777" w:rsidR="00681968" w:rsidRDefault="00A0747F" w:rsidP="00A0747F">
      <w:pPr>
        <w:ind w:left="720"/>
      </w:pPr>
      <w:r>
        <w:t xml:space="preserve">where </w:t>
      </w:r>
      <w:r>
        <w:sym w:font="Symbol" w:char="F06D"/>
      </w:r>
      <w:proofErr w:type="spellStart"/>
      <w:r>
        <w:rPr>
          <w:vertAlign w:val="subscript"/>
        </w:rPr>
        <w:t>i</w:t>
      </w:r>
      <w:proofErr w:type="spellEnd"/>
      <w:r>
        <w:t xml:space="preserve"> is the mean for population </w:t>
      </w:r>
      <w:proofErr w:type="spellStart"/>
      <w:r>
        <w:t>i</w:t>
      </w:r>
      <w:proofErr w:type="spellEnd"/>
      <w:r>
        <w:t xml:space="preserve">. </w:t>
      </w:r>
      <w:r w:rsidR="00681968">
        <w:t>Population “</w:t>
      </w:r>
      <w:proofErr w:type="spellStart"/>
      <w:r w:rsidR="00681968">
        <w:t>i</w:t>
      </w:r>
      <w:proofErr w:type="spellEnd"/>
      <w:r w:rsidR="00681968">
        <w:t>” can be thought of as treatment “</w:t>
      </w:r>
      <w:proofErr w:type="spellStart"/>
      <w:r w:rsidR="00681968">
        <w:t>i</w:t>
      </w:r>
      <w:proofErr w:type="spellEnd"/>
      <w:r w:rsidR="00681968">
        <w:t>”</w:t>
      </w:r>
      <w:r w:rsidR="00137C5E">
        <w:t>.</w:t>
      </w:r>
    </w:p>
    <w:p w14:paraId="405D8AAC" w14:textId="77777777" w:rsidR="00681968" w:rsidRDefault="00681968" w:rsidP="00681968">
      <w:pPr>
        <w:pStyle w:val="Header"/>
        <w:tabs>
          <w:tab w:val="clear" w:pos="4320"/>
          <w:tab w:val="clear" w:pos="8640"/>
        </w:tabs>
      </w:pPr>
    </w:p>
    <w:p w14:paraId="405D8AAD" w14:textId="77777777" w:rsidR="00681968" w:rsidRDefault="00681968" w:rsidP="00F00A74">
      <w:pPr>
        <w:pStyle w:val="Header"/>
        <w:tabs>
          <w:tab w:val="clear" w:pos="4320"/>
          <w:tab w:val="clear" w:pos="8640"/>
        </w:tabs>
        <w:ind w:left="720"/>
      </w:pPr>
      <w:r>
        <w:t xml:space="preserve">Consider a completely randomized design (CRD) with only 1 factor. The means model is </w:t>
      </w:r>
    </w:p>
    <w:p w14:paraId="405D8AAE" w14:textId="77777777" w:rsidR="00F00A74" w:rsidRDefault="00F00A74" w:rsidP="00F00A74">
      <w:pPr>
        <w:pStyle w:val="Header"/>
        <w:tabs>
          <w:tab w:val="clear" w:pos="4320"/>
          <w:tab w:val="clear" w:pos="8640"/>
        </w:tabs>
        <w:ind w:left="720"/>
      </w:pPr>
    </w:p>
    <w:p w14:paraId="405D8AAF" w14:textId="77777777" w:rsidR="00F00A74" w:rsidRDefault="00681968" w:rsidP="00F00A74">
      <w:pPr>
        <w:pStyle w:val="Header"/>
        <w:tabs>
          <w:tab w:val="clear" w:pos="4320"/>
          <w:tab w:val="clear" w:pos="8640"/>
        </w:tabs>
        <w:ind w:left="1440"/>
      </w:pPr>
      <w:proofErr w:type="spellStart"/>
      <w:r>
        <w:t>x</w:t>
      </w:r>
      <w:r>
        <w:rPr>
          <w:vertAlign w:val="subscript"/>
        </w:rPr>
        <w:t>ir</w:t>
      </w:r>
      <w:proofErr w:type="spellEnd"/>
      <w:r>
        <w:t xml:space="preserve"> = </w:t>
      </w:r>
      <w:r>
        <w:sym w:font="Symbol" w:char="F06D"/>
      </w:r>
      <w:proofErr w:type="spellStart"/>
      <w:r>
        <w:rPr>
          <w:vertAlign w:val="subscript"/>
        </w:rPr>
        <w:t>i</w:t>
      </w:r>
      <w:proofErr w:type="spellEnd"/>
      <w:r>
        <w:t xml:space="preserve"> + </w:t>
      </w:r>
      <w:r>
        <w:sym w:font="Symbol" w:char="F065"/>
      </w:r>
      <w:proofErr w:type="spellStart"/>
      <w:r>
        <w:rPr>
          <w:vertAlign w:val="subscript"/>
        </w:rPr>
        <w:t>ir</w:t>
      </w:r>
      <w:proofErr w:type="spellEnd"/>
      <w:r>
        <w:t xml:space="preserve"> </w:t>
      </w:r>
    </w:p>
    <w:p w14:paraId="405D8AB0" w14:textId="77777777" w:rsidR="00F00A74" w:rsidRDefault="00F00A74" w:rsidP="00F00A74">
      <w:pPr>
        <w:pStyle w:val="Header"/>
        <w:tabs>
          <w:tab w:val="clear" w:pos="4320"/>
          <w:tab w:val="clear" w:pos="8640"/>
        </w:tabs>
        <w:ind w:left="1440"/>
      </w:pPr>
    </w:p>
    <w:p w14:paraId="405D8AB1" w14:textId="77777777" w:rsidR="00681968" w:rsidRDefault="00681968" w:rsidP="00F00A74">
      <w:pPr>
        <w:pStyle w:val="Header"/>
        <w:tabs>
          <w:tab w:val="clear" w:pos="4320"/>
          <w:tab w:val="clear" w:pos="8640"/>
        </w:tabs>
        <w:ind w:left="720"/>
      </w:pPr>
      <w:r>
        <w:t xml:space="preserve">where </w:t>
      </w:r>
      <w:proofErr w:type="spellStart"/>
      <w:r w:rsidR="00F00A74">
        <w:t>x</w:t>
      </w:r>
      <w:r w:rsidR="00F00A74">
        <w:rPr>
          <w:vertAlign w:val="subscript"/>
        </w:rPr>
        <w:t>ir</w:t>
      </w:r>
      <w:proofErr w:type="spellEnd"/>
      <w:r w:rsidR="00F00A74">
        <w:t xml:space="preserve"> is the response of the </w:t>
      </w:r>
      <w:proofErr w:type="spellStart"/>
      <w:r w:rsidR="00F00A74">
        <w:t>r</w:t>
      </w:r>
      <w:r w:rsidR="00F00A74" w:rsidRPr="005F0AE8">
        <w:rPr>
          <w:vertAlign w:val="superscript"/>
        </w:rPr>
        <w:t>th</w:t>
      </w:r>
      <w:proofErr w:type="spellEnd"/>
      <w:r w:rsidR="00F00A74">
        <w:t xml:space="preserve"> experimental unit for treatment </w:t>
      </w:r>
      <w:proofErr w:type="spellStart"/>
      <w:r w:rsidR="00F00A74">
        <w:t>i</w:t>
      </w:r>
      <w:proofErr w:type="spellEnd"/>
      <w:r w:rsidR="00F00A74">
        <w:t xml:space="preserve">, </w:t>
      </w:r>
      <w:r w:rsidR="00F00A74">
        <w:sym w:font="Symbol" w:char="F06D"/>
      </w:r>
      <w:proofErr w:type="spellStart"/>
      <w:r w:rsidR="00F00A74">
        <w:rPr>
          <w:vertAlign w:val="subscript"/>
        </w:rPr>
        <w:t>i</w:t>
      </w:r>
      <w:proofErr w:type="spellEnd"/>
      <w:r w:rsidR="00F00A74">
        <w:t xml:space="preserve"> is the population mean of treatment </w:t>
      </w:r>
      <w:proofErr w:type="spellStart"/>
      <w:r w:rsidR="00F00A74">
        <w:t>i</w:t>
      </w:r>
      <w:proofErr w:type="spellEnd"/>
      <w:r w:rsidR="00F00A74">
        <w:t xml:space="preserve">, and </w:t>
      </w:r>
      <w:r w:rsidR="00F00A74">
        <w:sym w:font="Symbol" w:char="F065"/>
      </w:r>
      <w:proofErr w:type="spellStart"/>
      <w:r w:rsidR="00F00A74">
        <w:rPr>
          <w:vertAlign w:val="subscript"/>
        </w:rPr>
        <w:t>ir</w:t>
      </w:r>
      <w:proofErr w:type="spellEnd"/>
      <w:r w:rsidR="00F00A74" w:rsidRPr="00137C5E">
        <w:t xml:space="preserve"> </w:t>
      </w:r>
      <w:r w:rsidR="00F00A74">
        <w:t xml:space="preserve">is the error term with </w:t>
      </w:r>
      <w:r>
        <w:sym w:font="Symbol" w:char="F065"/>
      </w:r>
      <w:proofErr w:type="spellStart"/>
      <w:r>
        <w:rPr>
          <w:vertAlign w:val="subscript"/>
        </w:rPr>
        <w:t>ir</w:t>
      </w:r>
      <w:proofErr w:type="spellEnd"/>
      <w:r w:rsidR="00F00A74">
        <w:t xml:space="preserve"> </w:t>
      </w:r>
      <w:r>
        <w:t>~</w:t>
      </w:r>
      <w:r w:rsidR="00F00A74">
        <w:t xml:space="preserve"> </w:t>
      </w:r>
      <w:proofErr w:type="spellStart"/>
      <w:r>
        <w:t>i.i.d.</w:t>
      </w:r>
      <w:proofErr w:type="spellEnd"/>
      <w:r>
        <w:t xml:space="preserve"> </w:t>
      </w:r>
      <w:proofErr w:type="gramStart"/>
      <w:r>
        <w:t>N(</w:t>
      </w:r>
      <w:proofErr w:type="gramEnd"/>
      <w:r>
        <w:t>0,</w:t>
      </w:r>
      <w:r>
        <w:sym w:font="Symbol" w:char="F073"/>
      </w:r>
      <w:r>
        <w:rPr>
          <w:vertAlign w:val="superscript"/>
        </w:rPr>
        <w:t>2</w:t>
      </w:r>
      <w:r>
        <w:t xml:space="preserve">).  </w:t>
      </w:r>
    </w:p>
    <w:p w14:paraId="405D8AB2" w14:textId="77777777" w:rsidR="00681968" w:rsidRDefault="00681968" w:rsidP="00681968">
      <w:pPr>
        <w:pStyle w:val="Header"/>
        <w:tabs>
          <w:tab w:val="clear" w:pos="4320"/>
          <w:tab w:val="clear" w:pos="8640"/>
        </w:tabs>
        <w:ind w:left="720"/>
      </w:pPr>
    </w:p>
    <w:p w14:paraId="405D8AB3" w14:textId="77777777" w:rsidR="00681968" w:rsidRDefault="00F00A74" w:rsidP="00F00A74">
      <w:pPr>
        <w:pStyle w:val="Header"/>
        <w:tabs>
          <w:tab w:val="clear" w:pos="4320"/>
          <w:tab w:val="clear" w:pos="8640"/>
        </w:tabs>
        <w:ind w:left="720"/>
      </w:pPr>
      <w:r>
        <w:t>The A</w:t>
      </w:r>
      <w:r w:rsidR="00681968">
        <w:t xml:space="preserve">NOVA Table: </w:t>
      </w:r>
    </w:p>
    <w:tbl>
      <w:tblPr>
        <w:tblW w:w="0" w:type="auto"/>
        <w:tblInd w:w="118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645"/>
        <w:gridCol w:w="1039"/>
        <w:gridCol w:w="1995"/>
        <w:gridCol w:w="1306"/>
        <w:gridCol w:w="683"/>
      </w:tblGrid>
      <w:tr w:rsidR="00681968" w14:paraId="405D8AB9" w14:textId="77777777" w:rsidTr="00127335">
        <w:tc>
          <w:tcPr>
            <w:tcW w:w="2645" w:type="dxa"/>
            <w:shd w:val="solid" w:color="000080" w:fill="FFFFFF"/>
            <w:vAlign w:val="bottom"/>
          </w:tcPr>
          <w:p w14:paraId="405D8AB4" w14:textId="77777777" w:rsidR="00681968" w:rsidRDefault="00681968" w:rsidP="00127335">
            <w:pPr>
              <w:jc w:val="center"/>
              <w:rPr>
                <w:b/>
                <w:color w:val="FFFFFF"/>
              </w:rPr>
            </w:pPr>
            <w:r>
              <w:rPr>
                <w:b/>
                <w:color w:val="FFFFFF"/>
              </w:rPr>
              <w:t xml:space="preserve">Source </w:t>
            </w:r>
          </w:p>
        </w:tc>
        <w:tc>
          <w:tcPr>
            <w:tcW w:w="1039" w:type="dxa"/>
            <w:shd w:val="solid" w:color="000080" w:fill="FFFFFF"/>
            <w:vAlign w:val="bottom"/>
          </w:tcPr>
          <w:p w14:paraId="405D8AB5" w14:textId="77777777" w:rsidR="00681968" w:rsidRDefault="00681968" w:rsidP="00127335">
            <w:pPr>
              <w:jc w:val="center"/>
              <w:rPr>
                <w:b/>
                <w:color w:val="FFFFFF"/>
              </w:rPr>
            </w:pPr>
            <w:proofErr w:type="spellStart"/>
            <w:r>
              <w:rPr>
                <w:b/>
                <w:color w:val="FFFFFF"/>
              </w:rPr>
              <w:t>d.f.</w:t>
            </w:r>
            <w:proofErr w:type="spellEnd"/>
          </w:p>
        </w:tc>
        <w:tc>
          <w:tcPr>
            <w:tcW w:w="1995" w:type="dxa"/>
            <w:shd w:val="solid" w:color="000080" w:fill="FFFFFF"/>
            <w:vAlign w:val="bottom"/>
          </w:tcPr>
          <w:p w14:paraId="405D8AB6" w14:textId="77777777" w:rsidR="00681968" w:rsidRDefault="00681968" w:rsidP="00127335">
            <w:pPr>
              <w:jc w:val="center"/>
              <w:rPr>
                <w:b/>
                <w:color w:val="FFFFFF"/>
              </w:rPr>
            </w:pPr>
            <w:r>
              <w:rPr>
                <w:b/>
                <w:color w:val="FFFFFF"/>
              </w:rPr>
              <w:t>SS</w:t>
            </w:r>
          </w:p>
        </w:tc>
        <w:tc>
          <w:tcPr>
            <w:tcW w:w="1306" w:type="dxa"/>
            <w:shd w:val="solid" w:color="000080" w:fill="FFFFFF"/>
            <w:vAlign w:val="bottom"/>
          </w:tcPr>
          <w:p w14:paraId="405D8AB7" w14:textId="77777777" w:rsidR="00681968" w:rsidRDefault="00681968" w:rsidP="00127335">
            <w:pPr>
              <w:jc w:val="center"/>
              <w:rPr>
                <w:b/>
                <w:color w:val="FFFFFF"/>
              </w:rPr>
            </w:pPr>
            <w:r>
              <w:rPr>
                <w:b/>
                <w:color w:val="FFFFFF"/>
              </w:rPr>
              <w:t>MS</w:t>
            </w:r>
          </w:p>
        </w:tc>
        <w:tc>
          <w:tcPr>
            <w:tcW w:w="683" w:type="dxa"/>
            <w:shd w:val="solid" w:color="000080" w:fill="FFFFFF"/>
            <w:vAlign w:val="bottom"/>
          </w:tcPr>
          <w:p w14:paraId="405D8AB8" w14:textId="77777777" w:rsidR="00681968" w:rsidRDefault="00681968" w:rsidP="00127335">
            <w:pPr>
              <w:jc w:val="center"/>
              <w:rPr>
                <w:b/>
                <w:color w:val="FFFFFF"/>
              </w:rPr>
            </w:pPr>
            <w:r>
              <w:rPr>
                <w:b/>
                <w:color w:val="FFFFFF"/>
              </w:rPr>
              <w:t>F</w:t>
            </w:r>
          </w:p>
        </w:tc>
      </w:tr>
      <w:tr w:rsidR="00681968" w14:paraId="405D8ABF" w14:textId="77777777" w:rsidTr="00127335">
        <w:tc>
          <w:tcPr>
            <w:tcW w:w="2645" w:type="dxa"/>
          </w:tcPr>
          <w:p w14:paraId="405D8ABA" w14:textId="77777777" w:rsidR="00681968" w:rsidRDefault="00681968" w:rsidP="00127335">
            <w:r>
              <w:t>Treatments</w:t>
            </w:r>
          </w:p>
        </w:tc>
        <w:tc>
          <w:tcPr>
            <w:tcW w:w="1039" w:type="dxa"/>
          </w:tcPr>
          <w:p w14:paraId="405D8ABB" w14:textId="77777777" w:rsidR="00681968" w:rsidRDefault="00681968" w:rsidP="00127335">
            <w:pPr>
              <w:jc w:val="center"/>
            </w:pPr>
            <w:r>
              <w:t>m-1</w:t>
            </w:r>
          </w:p>
        </w:tc>
        <w:tc>
          <w:tcPr>
            <w:tcW w:w="1995" w:type="dxa"/>
          </w:tcPr>
          <w:p w14:paraId="405D8ABC" w14:textId="77777777" w:rsidR="00681968" w:rsidRDefault="00681968" w:rsidP="00127335">
            <w:pPr>
              <w:jc w:val="center"/>
            </w:pPr>
            <w:r>
              <w:t>SST</w:t>
            </w:r>
          </w:p>
        </w:tc>
        <w:tc>
          <w:tcPr>
            <w:tcW w:w="1306" w:type="dxa"/>
          </w:tcPr>
          <w:p w14:paraId="405D8ABD" w14:textId="77777777" w:rsidR="00681968" w:rsidRDefault="00681968" w:rsidP="00127335">
            <w:pPr>
              <w:jc w:val="center"/>
            </w:pPr>
            <w:r>
              <w:t>MST</w:t>
            </w:r>
          </w:p>
        </w:tc>
        <w:tc>
          <w:tcPr>
            <w:tcW w:w="683" w:type="dxa"/>
            <w:tcBorders>
              <w:bottom w:val="single" w:sz="6" w:space="0" w:color="000080"/>
            </w:tcBorders>
          </w:tcPr>
          <w:p w14:paraId="405D8ABE" w14:textId="77777777" w:rsidR="00681968" w:rsidRDefault="00681968" w:rsidP="00127335">
            <w:pPr>
              <w:jc w:val="center"/>
            </w:pPr>
            <w:r>
              <w:t>F</w:t>
            </w:r>
          </w:p>
        </w:tc>
      </w:tr>
      <w:tr w:rsidR="00681968" w14:paraId="405D8AC5" w14:textId="77777777" w:rsidTr="00127335">
        <w:tc>
          <w:tcPr>
            <w:tcW w:w="2645" w:type="dxa"/>
            <w:tcBorders>
              <w:bottom w:val="nil"/>
            </w:tcBorders>
          </w:tcPr>
          <w:p w14:paraId="405D8AC0" w14:textId="77777777" w:rsidR="00681968" w:rsidRDefault="00681968" w:rsidP="00127335">
            <w:r>
              <w:t>Error</w:t>
            </w:r>
          </w:p>
        </w:tc>
        <w:tc>
          <w:tcPr>
            <w:tcW w:w="1039" w:type="dxa"/>
            <w:tcBorders>
              <w:bottom w:val="nil"/>
            </w:tcBorders>
          </w:tcPr>
          <w:p w14:paraId="405D8AC1" w14:textId="77777777" w:rsidR="00681968" w:rsidRDefault="00681968" w:rsidP="00127335">
            <w:pPr>
              <w:jc w:val="center"/>
            </w:pPr>
            <w:r>
              <w:t>N-m</w:t>
            </w:r>
          </w:p>
        </w:tc>
        <w:tc>
          <w:tcPr>
            <w:tcW w:w="1995" w:type="dxa"/>
            <w:tcBorders>
              <w:bottom w:val="nil"/>
            </w:tcBorders>
          </w:tcPr>
          <w:p w14:paraId="405D8AC2" w14:textId="77777777" w:rsidR="00681968" w:rsidRDefault="00681968" w:rsidP="00127335">
            <w:pPr>
              <w:jc w:val="center"/>
            </w:pPr>
            <w:r>
              <w:t>SSE</w:t>
            </w:r>
          </w:p>
        </w:tc>
        <w:tc>
          <w:tcPr>
            <w:tcW w:w="1306" w:type="dxa"/>
            <w:tcBorders>
              <w:bottom w:val="single" w:sz="24" w:space="0" w:color="000080"/>
            </w:tcBorders>
          </w:tcPr>
          <w:p w14:paraId="405D8AC3" w14:textId="77777777" w:rsidR="00681968" w:rsidRDefault="00681968" w:rsidP="00127335">
            <w:pPr>
              <w:jc w:val="center"/>
            </w:pPr>
            <w:r>
              <w:t>MSE</w:t>
            </w:r>
          </w:p>
        </w:tc>
        <w:tc>
          <w:tcPr>
            <w:tcW w:w="683" w:type="dxa"/>
            <w:tcBorders>
              <w:bottom w:val="nil"/>
              <w:right w:val="nil"/>
            </w:tcBorders>
          </w:tcPr>
          <w:p w14:paraId="405D8AC4" w14:textId="77777777" w:rsidR="00681968" w:rsidRDefault="00681968" w:rsidP="00127335">
            <w:pPr>
              <w:jc w:val="center"/>
            </w:pPr>
          </w:p>
        </w:tc>
      </w:tr>
      <w:tr w:rsidR="00681968" w14:paraId="405D8ACB" w14:textId="77777777" w:rsidTr="00127335">
        <w:tc>
          <w:tcPr>
            <w:tcW w:w="2645" w:type="dxa"/>
            <w:tcBorders>
              <w:top w:val="single" w:sz="24" w:space="0" w:color="000080"/>
              <w:left w:val="single" w:sz="6" w:space="0" w:color="000080"/>
              <w:bottom w:val="single" w:sz="6" w:space="0" w:color="000080"/>
              <w:right w:val="single" w:sz="6" w:space="0" w:color="000080"/>
            </w:tcBorders>
          </w:tcPr>
          <w:p w14:paraId="405D8AC6" w14:textId="77777777" w:rsidR="00681968" w:rsidRDefault="00681968" w:rsidP="00127335">
            <w:r>
              <w:t>Total</w:t>
            </w:r>
          </w:p>
        </w:tc>
        <w:tc>
          <w:tcPr>
            <w:tcW w:w="1039" w:type="dxa"/>
            <w:tcBorders>
              <w:top w:val="single" w:sz="24" w:space="0" w:color="000080"/>
              <w:left w:val="single" w:sz="6" w:space="0" w:color="000080"/>
              <w:bottom w:val="single" w:sz="6" w:space="0" w:color="000080"/>
              <w:right w:val="single" w:sz="6" w:space="0" w:color="000080"/>
            </w:tcBorders>
          </w:tcPr>
          <w:p w14:paraId="405D8AC7" w14:textId="77777777" w:rsidR="00681968" w:rsidRDefault="00681968" w:rsidP="00127335">
            <w:pPr>
              <w:jc w:val="center"/>
            </w:pPr>
            <w:r>
              <w:t>N-1</w:t>
            </w:r>
          </w:p>
        </w:tc>
        <w:tc>
          <w:tcPr>
            <w:tcW w:w="1995" w:type="dxa"/>
            <w:tcBorders>
              <w:top w:val="single" w:sz="24" w:space="0" w:color="000080"/>
              <w:left w:val="single" w:sz="6" w:space="0" w:color="000080"/>
              <w:bottom w:val="single" w:sz="6" w:space="0" w:color="000080"/>
              <w:right w:val="single" w:sz="6" w:space="0" w:color="000080"/>
            </w:tcBorders>
          </w:tcPr>
          <w:p w14:paraId="405D8AC8" w14:textId="77777777" w:rsidR="00681968" w:rsidRDefault="00681968" w:rsidP="00127335">
            <w:pPr>
              <w:jc w:val="center"/>
            </w:pPr>
            <w:r>
              <w:t>SS(total)</w:t>
            </w:r>
          </w:p>
        </w:tc>
        <w:tc>
          <w:tcPr>
            <w:tcW w:w="1306" w:type="dxa"/>
            <w:tcBorders>
              <w:top w:val="single" w:sz="24" w:space="0" w:color="000080"/>
              <w:left w:val="single" w:sz="6" w:space="0" w:color="000080"/>
              <w:bottom w:val="nil"/>
              <w:right w:val="nil"/>
            </w:tcBorders>
          </w:tcPr>
          <w:p w14:paraId="405D8AC9" w14:textId="77777777" w:rsidR="00681968" w:rsidRDefault="00681968" w:rsidP="00127335">
            <w:pPr>
              <w:jc w:val="center"/>
            </w:pPr>
          </w:p>
        </w:tc>
        <w:tc>
          <w:tcPr>
            <w:tcW w:w="683" w:type="dxa"/>
            <w:tcBorders>
              <w:top w:val="nil"/>
              <w:left w:val="nil"/>
              <w:bottom w:val="nil"/>
              <w:right w:val="nil"/>
            </w:tcBorders>
          </w:tcPr>
          <w:p w14:paraId="405D8ACA" w14:textId="77777777" w:rsidR="00681968" w:rsidRDefault="00681968" w:rsidP="00127335">
            <w:pPr>
              <w:jc w:val="center"/>
            </w:pPr>
          </w:p>
        </w:tc>
      </w:tr>
    </w:tbl>
    <w:p w14:paraId="405D8ACC" w14:textId="77777777" w:rsidR="00681968" w:rsidRDefault="00681968" w:rsidP="00681968">
      <w:pPr>
        <w:ind w:left="720"/>
      </w:pPr>
    </w:p>
    <w:p w14:paraId="405D8ACD" w14:textId="77777777" w:rsidR="00681968" w:rsidRDefault="00681968" w:rsidP="00681968">
      <w:pPr>
        <w:ind w:left="720"/>
      </w:pPr>
      <w:r w:rsidRPr="00F00A74">
        <w:rPr>
          <w:u w:val="single"/>
        </w:rPr>
        <w:t>Notes</w:t>
      </w:r>
      <w:r>
        <w:t>:</w:t>
      </w:r>
    </w:p>
    <w:p w14:paraId="405D8ACE" w14:textId="77777777" w:rsidR="00681968" w:rsidRDefault="00681968" w:rsidP="00F00A74">
      <w:pPr>
        <w:pStyle w:val="ListParagraph"/>
        <w:numPr>
          <w:ilvl w:val="0"/>
          <w:numId w:val="37"/>
        </w:numPr>
      </w:pPr>
      <w:r>
        <w:t>“Source</w:t>
      </w:r>
      <w:r w:rsidR="00BA7C64">
        <w:t>” means the source of variation</w:t>
      </w:r>
    </w:p>
    <w:p w14:paraId="405D8ACF" w14:textId="77777777" w:rsidR="00681968" w:rsidRDefault="00681968" w:rsidP="00F00A74">
      <w:pPr>
        <w:numPr>
          <w:ilvl w:val="0"/>
          <w:numId w:val="37"/>
        </w:numPr>
      </w:pPr>
      <w:r>
        <w:t>“Error” means the within treatment variation</w:t>
      </w:r>
    </w:p>
    <w:p w14:paraId="405D8AD0" w14:textId="77777777" w:rsidR="00681968" w:rsidRDefault="00681968" w:rsidP="00F00A74">
      <w:pPr>
        <w:numPr>
          <w:ilvl w:val="0"/>
          <w:numId w:val="37"/>
        </w:numPr>
      </w:pPr>
      <w:r>
        <w:t xml:space="preserve">“Treatments” means </w:t>
      </w:r>
      <w:r w:rsidR="00BA7C64">
        <w:t>the between treatment variation</w:t>
      </w:r>
      <w:r>
        <w:t xml:space="preserve"> </w:t>
      </w:r>
    </w:p>
    <w:p w14:paraId="405D8AD1" w14:textId="77777777" w:rsidR="00681968" w:rsidRDefault="00681968" w:rsidP="00F00A74">
      <w:pPr>
        <w:numPr>
          <w:ilvl w:val="0"/>
          <w:numId w:val="37"/>
        </w:numPr>
      </w:pPr>
      <w:r>
        <w:t>SST = Sum of squares for treatments</w:t>
      </w:r>
    </w:p>
    <w:p w14:paraId="405D8AD2" w14:textId="77777777" w:rsidR="00681968" w:rsidRDefault="00681968" w:rsidP="00F00A74">
      <w:pPr>
        <w:numPr>
          <w:ilvl w:val="0"/>
          <w:numId w:val="37"/>
        </w:numPr>
      </w:pPr>
      <w:r>
        <w:t>SSE = Sum of squared errors</w:t>
      </w:r>
    </w:p>
    <w:p w14:paraId="405D8AD3" w14:textId="77777777" w:rsidR="00681968" w:rsidRDefault="00681968" w:rsidP="00F00A74">
      <w:pPr>
        <w:numPr>
          <w:ilvl w:val="0"/>
          <w:numId w:val="37"/>
        </w:numPr>
      </w:pPr>
      <w:r>
        <w:t>SS(total) = total sum of squares = SST + SSE</w:t>
      </w:r>
    </w:p>
    <w:p w14:paraId="405D8AD4" w14:textId="77777777" w:rsidR="00681968" w:rsidRDefault="00681968" w:rsidP="00F00A74">
      <w:pPr>
        <w:numPr>
          <w:ilvl w:val="0"/>
          <w:numId w:val="37"/>
        </w:numPr>
      </w:pPr>
      <w:r>
        <w:t>MST = Mean sum of squares for treatments</w:t>
      </w:r>
    </w:p>
    <w:p w14:paraId="405D8AD5" w14:textId="77777777" w:rsidR="00681968" w:rsidRDefault="00681968" w:rsidP="00F00A74">
      <w:pPr>
        <w:numPr>
          <w:ilvl w:val="0"/>
          <w:numId w:val="37"/>
        </w:numPr>
      </w:pPr>
      <w:r>
        <w:t>MSE = Mean sum of squared errors</w:t>
      </w:r>
    </w:p>
    <w:p w14:paraId="405D8AD6" w14:textId="77777777" w:rsidR="00681968" w:rsidRDefault="00681968" w:rsidP="00F00A74">
      <w:pPr>
        <w:numPr>
          <w:ilvl w:val="0"/>
          <w:numId w:val="37"/>
        </w:numPr>
      </w:pPr>
      <w:r>
        <w:t>F is the test statistic for H</w:t>
      </w:r>
      <w:r w:rsidR="004A04D7">
        <w:rPr>
          <w:vertAlign w:val="subscript"/>
        </w:rPr>
        <w:t>0</w:t>
      </w:r>
      <w:r>
        <w:t>:</w:t>
      </w:r>
      <w:r>
        <w:sym w:font="Symbol" w:char="F06D"/>
      </w:r>
      <w:r w:rsidRPr="00F00A74">
        <w:rPr>
          <w:vertAlign w:val="subscript"/>
        </w:rPr>
        <w:t>1</w:t>
      </w:r>
      <w:r w:rsidR="00F00A74">
        <w:t xml:space="preserve"> </w:t>
      </w:r>
      <w:r>
        <w:t>=</w:t>
      </w:r>
      <w:r w:rsidR="00F00A74">
        <w:t xml:space="preserve"> </w:t>
      </w:r>
      <w:r>
        <w:sym w:font="Symbol" w:char="F06D"/>
      </w:r>
      <w:r w:rsidRPr="00F00A74">
        <w:rPr>
          <w:vertAlign w:val="subscript"/>
        </w:rPr>
        <w:t>2</w:t>
      </w:r>
      <w:r w:rsidR="00F00A74">
        <w:t xml:space="preserve"> </w:t>
      </w:r>
      <w:r>
        <w:t>=</w:t>
      </w:r>
      <w:r w:rsidR="00F00A74">
        <w:t xml:space="preserve"> </w:t>
      </w:r>
      <w:r>
        <w:t>…</w:t>
      </w:r>
      <w:r w:rsidR="00F00A74">
        <w:t xml:space="preserve"> </w:t>
      </w:r>
      <w:r>
        <w:t>=</w:t>
      </w:r>
      <w:r w:rsidR="00F00A74">
        <w:t xml:space="preserve"> </w:t>
      </w:r>
      <w:r>
        <w:sym w:font="Symbol" w:char="F06D"/>
      </w:r>
      <w:r w:rsidRPr="00F00A74">
        <w:rPr>
          <w:vertAlign w:val="subscript"/>
        </w:rPr>
        <w:t>m</w:t>
      </w:r>
      <w:r>
        <w:t xml:space="preserve"> vs. </w:t>
      </w:r>
      <w:proofErr w:type="spellStart"/>
      <w:r>
        <w:t>H</w:t>
      </w:r>
      <w:r w:rsidRPr="00F00A74">
        <w:rPr>
          <w:vertAlign w:val="subscript"/>
        </w:rPr>
        <w:t>a</w:t>
      </w:r>
      <w:r>
        <w:t>:Not</w:t>
      </w:r>
      <w:proofErr w:type="spellEnd"/>
      <w:r>
        <w:t xml:space="preserve"> all equal</w:t>
      </w:r>
    </w:p>
    <w:p w14:paraId="405D8AD7" w14:textId="77777777" w:rsidR="00F00A74" w:rsidRDefault="00F00A74" w:rsidP="00F00A74">
      <w:pPr>
        <w:ind w:left="720"/>
      </w:pPr>
    </w:p>
    <w:p w14:paraId="405D8AD8" w14:textId="77777777" w:rsidR="00F00A74" w:rsidRDefault="00681968" w:rsidP="00F00A74">
      <w:pPr>
        <w:ind w:left="720"/>
      </w:pPr>
      <w:r w:rsidRPr="00F00A74">
        <w:rPr>
          <w:u w:val="single"/>
        </w:rPr>
        <w:t>Formulas</w:t>
      </w:r>
      <w:r>
        <w:t>:</w:t>
      </w:r>
    </w:p>
    <w:p w14:paraId="405D8AD9" w14:textId="77777777" w:rsidR="00703039" w:rsidRDefault="00F00A74" w:rsidP="00703039">
      <w:pPr>
        <w:pStyle w:val="ListParagraph"/>
        <w:numPr>
          <w:ilvl w:val="0"/>
          <w:numId w:val="38"/>
        </w:numPr>
      </w:pPr>
      <w:r>
        <w:t xml:space="preserve">Average variation between the treatments: </w:t>
      </w:r>
    </w:p>
    <w:p w14:paraId="405D8ADA" w14:textId="77777777" w:rsidR="00703039" w:rsidRDefault="00703039" w:rsidP="00703039"/>
    <w:p w14:paraId="405D8ADB" w14:textId="77777777" w:rsidR="00703039" w:rsidRDefault="00703039" w:rsidP="00703039">
      <w:pPr>
        <w:ind w:left="1440"/>
      </w:pPr>
      <w:r>
        <w:t xml:space="preserve">MST = SST/(m-1) = </w:t>
      </w:r>
      <w:r>
        <w:rPr>
          <w:position w:val="-36"/>
        </w:rPr>
        <w:object w:dxaOrig="2160" w:dyaOrig="1380" w14:anchorId="405D8C2F">
          <v:shape id="_x0000_i1047" type="#_x0000_t75" style="width:108.3pt;height:68.8pt" o:ole="" fillcolor="window">
            <v:imagedata r:id="rId53" o:title=""/>
          </v:shape>
          <o:OLEObject Type="Embed" ProgID="Equation.DSMT4" ShapeID="_x0000_i1047" DrawAspect="Content" ObjectID="_1762458522" r:id="rId54"/>
        </w:object>
      </w:r>
      <w:r>
        <w:t xml:space="preserve"> </w:t>
      </w:r>
    </w:p>
    <w:p w14:paraId="405D8ADC" w14:textId="77777777" w:rsidR="00703039" w:rsidRDefault="00703039" w:rsidP="00703039"/>
    <w:p w14:paraId="405D8ADD" w14:textId="77777777" w:rsidR="00703039" w:rsidRDefault="00703039" w:rsidP="00703039">
      <w:pPr>
        <w:ind w:left="1170"/>
      </w:pPr>
      <w:r>
        <w:t xml:space="preserve">where </w:t>
      </w:r>
      <w:r>
        <w:rPr>
          <w:position w:val="-34"/>
        </w:rPr>
        <w:object w:dxaOrig="1440" w:dyaOrig="900" w14:anchorId="405D8C30">
          <v:shape id="_x0000_i1048" type="#_x0000_t75" style="width:1in;height:44.6pt" o:ole="">
            <v:imagedata r:id="rId55" o:title=""/>
          </v:shape>
          <o:OLEObject Type="Embed" ProgID="Equation.DSMT4" ShapeID="_x0000_i1048" DrawAspect="Content" ObjectID="_1762458523" r:id="rId56"/>
        </w:object>
      </w:r>
      <w:r>
        <w:t xml:space="preserve">, </w:t>
      </w:r>
      <w:r>
        <w:rPr>
          <w:position w:val="-40"/>
        </w:rPr>
        <w:object w:dxaOrig="2040" w:dyaOrig="1020" w14:anchorId="405D8C31">
          <v:shape id="_x0000_i1049" type="#_x0000_t75" style="width:101.3pt;height:49.7pt" o:ole="">
            <v:imagedata r:id="rId57" o:title=""/>
          </v:shape>
          <o:OLEObject Type="Embed" ProgID="Equation.DSMT4" ShapeID="_x0000_i1049" DrawAspect="Content" ObjectID="_1762458524" r:id="rId58"/>
        </w:object>
      </w:r>
      <w:r>
        <w:t xml:space="preserve">, and </w:t>
      </w:r>
      <w:r>
        <w:rPr>
          <w:position w:val="-36"/>
        </w:rPr>
        <w:object w:dxaOrig="2220" w:dyaOrig="980" w14:anchorId="405D8C32">
          <v:shape id="_x0000_i1050" type="#_x0000_t75" style="width:111.5pt;height:49.05pt" o:ole="">
            <v:imagedata r:id="rId59" o:title=""/>
          </v:shape>
          <o:OLEObject Type="Embed" ProgID="Equation.DSMT4" ShapeID="_x0000_i1050" DrawAspect="Content" ObjectID="_1762458525" r:id="rId60"/>
        </w:object>
      </w:r>
    </w:p>
    <w:p w14:paraId="405D8ADE" w14:textId="77777777" w:rsidR="00703039" w:rsidRDefault="00703039" w:rsidP="00703039">
      <w:pPr>
        <w:pStyle w:val="BodyTextIndent2"/>
      </w:pPr>
    </w:p>
    <w:p w14:paraId="405D8ADF" w14:textId="77777777" w:rsidR="00703039" w:rsidRDefault="00703039" w:rsidP="00703039">
      <w:pPr>
        <w:pStyle w:val="ListParagraph"/>
        <w:numPr>
          <w:ilvl w:val="0"/>
          <w:numId w:val="38"/>
        </w:numPr>
      </w:pPr>
      <w:r>
        <w:t xml:space="preserve"> Average variation within the treatments</w:t>
      </w:r>
    </w:p>
    <w:p w14:paraId="405D8AE0" w14:textId="77777777" w:rsidR="00703039" w:rsidRDefault="00703039" w:rsidP="00703039">
      <w:pPr>
        <w:ind w:left="1440"/>
      </w:pPr>
    </w:p>
    <w:p w14:paraId="405D8AE1" w14:textId="77777777" w:rsidR="00681968" w:rsidRDefault="00681968" w:rsidP="00703039">
      <w:pPr>
        <w:ind w:left="1440"/>
      </w:pPr>
      <w:r>
        <w:t xml:space="preserve">MSE = SSE/(n-m) = </w:t>
      </w:r>
      <w:r>
        <w:rPr>
          <w:position w:val="-36"/>
        </w:rPr>
        <w:object w:dxaOrig="2520" w:dyaOrig="1380" w14:anchorId="405D8C33">
          <v:shape id="_x0000_i1051" type="#_x0000_t75" style="width:126.8pt;height:68.8pt" o:ole="" fillcolor="window">
            <v:imagedata r:id="rId61" o:title=""/>
          </v:shape>
          <o:OLEObject Type="Embed" ProgID="Equation.DSMT4" ShapeID="_x0000_i1051" DrawAspect="Content" ObjectID="_1762458526" r:id="rId62"/>
        </w:object>
      </w:r>
    </w:p>
    <w:p w14:paraId="405D8AE2" w14:textId="77777777" w:rsidR="00681968" w:rsidRDefault="00681968" w:rsidP="00681968">
      <w:pPr>
        <w:ind w:left="2880"/>
      </w:pPr>
    </w:p>
    <w:p w14:paraId="405D8AE3" w14:textId="77777777" w:rsidR="00703039" w:rsidRDefault="00703039" w:rsidP="00703039">
      <w:pPr>
        <w:pStyle w:val="ListParagraph"/>
        <w:numPr>
          <w:ilvl w:val="0"/>
          <w:numId w:val="38"/>
        </w:numPr>
      </w:pPr>
      <w:r>
        <w:lastRenderedPageBreak/>
        <w:t xml:space="preserve">Total variation </w:t>
      </w:r>
    </w:p>
    <w:p w14:paraId="405D8AE4" w14:textId="77777777" w:rsidR="00703039" w:rsidRDefault="00703039" w:rsidP="00703039">
      <w:pPr>
        <w:ind w:left="1440"/>
      </w:pPr>
    </w:p>
    <w:p w14:paraId="405D8AE5" w14:textId="77777777" w:rsidR="00681968" w:rsidRDefault="00681968" w:rsidP="00703039">
      <w:pPr>
        <w:ind w:left="1440"/>
      </w:pPr>
      <w:proofErr w:type="gramStart"/>
      <w:r>
        <w:t>SS(</w:t>
      </w:r>
      <w:proofErr w:type="gramEnd"/>
      <w:r>
        <w:t xml:space="preserve">total) = </w:t>
      </w:r>
      <w:r w:rsidR="00754452" w:rsidRPr="00754452">
        <w:rPr>
          <w:position w:val="-34"/>
        </w:rPr>
        <w:object w:dxaOrig="2340" w:dyaOrig="900" w14:anchorId="405D8C34">
          <v:shape id="_x0000_i1052" type="#_x0000_t75" style="width:116.6pt;height:44.6pt" o:ole="">
            <v:imagedata r:id="rId63" o:title=""/>
          </v:shape>
          <o:OLEObject Type="Embed" ProgID="Equation.DSMT4" ShapeID="_x0000_i1052" DrawAspect="Content" ObjectID="_1762458527" r:id="rId64"/>
        </w:object>
      </w:r>
    </w:p>
    <w:p w14:paraId="405D8AE6" w14:textId="77777777" w:rsidR="00681968" w:rsidRDefault="00681968" w:rsidP="00681968">
      <w:pPr>
        <w:ind w:left="2880"/>
      </w:pPr>
    </w:p>
    <w:p w14:paraId="405D8AE7" w14:textId="77777777" w:rsidR="00681968" w:rsidRDefault="00681968" w:rsidP="00703039">
      <w:pPr>
        <w:pStyle w:val="ListParagraph"/>
        <w:numPr>
          <w:ilvl w:val="0"/>
          <w:numId w:val="38"/>
        </w:numPr>
      </w:pPr>
      <w:r>
        <w:t>F = MST/MSE</w:t>
      </w:r>
      <w:r w:rsidR="00703039">
        <w:t xml:space="preserve"> which h</w:t>
      </w:r>
      <w:r>
        <w:t xml:space="preserve">as </w:t>
      </w:r>
      <w:proofErr w:type="gramStart"/>
      <w:r>
        <w:t>a F-</w:t>
      </w:r>
      <w:proofErr w:type="gramEnd"/>
      <w:r>
        <w:t>distribution with m</w:t>
      </w:r>
      <w:r w:rsidR="00703039">
        <w:t xml:space="preserve"> – </w:t>
      </w:r>
      <w:r>
        <w:t>1 and N</w:t>
      </w:r>
      <w:r w:rsidR="00703039">
        <w:t xml:space="preserve"> – </w:t>
      </w:r>
      <w:r>
        <w:t>m degrees of freedom in the numerator and denominator, respectively</w:t>
      </w:r>
      <w:r w:rsidR="00BA7C64">
        <w:t>, provided the null hypothesis is true.</w:t>
      </w:r>
    </w:p>
    <w:p w14:paraId="405D8AE8" w14:textId="77777777" w:rsidR="00681968" w:rsidRDefault="00681968" w:rsidP="00681968">
      <w:pPr>
        <w:pStyle w:val="Header"/>
        <w:tabs>
          <w:tab w:val="clear" w:pos="4320"/>
          <w:tab w:val="clear" w:pos="8640"/>
        </w:tabs>
      </w:pPr>
    </w:p>
    <w:p w14:paraId="405D8AE9" w14:textId="77777777" w:rsidR="00703039" w:rsidRDefault="00703039" w:rsidP="00681968">
      <w:pPr>
        <w:pStyle w:val="Header"/>
        <w:tabs>
          <w:tab w:val="clear" w:pos="4320"/>
          <w:tab w:val="clear" w:pos="8640"/>
        </w:tabs>
      </w:pPr>
    </w:p>
    <w:p w14:paraId="405D8AEA" w14:textId="77777777" w:rsidR="00681968" w:rsidRDefault="00681968" w:rsidP="00681968">
      <w:pPr>
        <w:pStyle w:val="Heading3"/>
      </w:pPr>
      <w:r>
        <w:t>MANOVA</w:t>
      </w:r>
    </w:p>
    <w:p w14:paraId="405D8AEB" w14:textId="77777777" w:rsidR="00681968" w:rsidRDefault="00681968" w:rsidP="00681968"/>
    <w:p w14:paraId="405D8AEC" w14:textId="77777777" w:rsidR="00681968" w:rsidRDefault="00681968" w:rsidP="00681968">
      <w:pPr>
        <w:ind w:left="720"/>
      </w:pPr>
      <w:r>
        <w:t xml:space="preserve">Test the following hypotheses: </w:t>
      </w:r>
    </w:p>
    <w:p w14:paraId="405D8AED" w14:textId="77777777" w:rsidR="00681968" w:rsidRDefault="00681968" w:rsidP="00681968">
      <w:pPr>
        <w:ind w:left="720"/>
      </w:pPr>
    </w:p>
    <w:p w14:paraId="405D8AEE" w14:textId="77777777" w:rsidR="00681968" w:rsidRDefault="00681968" w:rsidP="00681968">
      <w:pPr>
        <w:ind w:left="1440"/>
      </w:pPr>
      <w:r>
        <w:t>H</w:t>
      </w:r>
      <w:r w:rsidR="004A04D7">
        <w:rPr>
          <w:vertAlign w:val="subscript"/>
        </w:rPr>
        <w:t>0</w:t>
      </w:r>
      <w:r>
        <w:t>:</w:t>
      </w:r>
      <w:r>
        <w:rPr>
          <w:b/>
          <w:bCs/>
        </w:rPr>
        <w:sym w:font="Symbol" w:char="F06D"/>
      </w:r>
      <w:r>
        <w:rPr>
          <w:vertAlign w:val="subscript"/>
        </w:rPr>
        <w:t>1</w:t>
      </w:r>
      <w:r w:rsidR="00370CE1">
        <w:t xml:space="preserve"> </w:t>
      </w:r>
      <w:r>
        <w:t>=</w:t>
      </w:r>
      <w:r w:rsidR="00370CE1">
        <w:t xml:space="preserve"> </w:t>
      </w:r>
      <w:r>
        <w:rPr>
          <w:b/>
          <w:bCs/>
        </w:rPr>
        <w:sym w:font="Symbol" w:char="F06D"/>
      </w:r>
      <w:r>
        <w:rPr>
          <w:vertAlign w:val="subscript"/>
        </w:rPr>
        <w:t>2</w:t>
      </w:r>
      <w:r w:rsidR="00370CE1">
        <w:t xml:space="preserve"> </w:t>
      </w:r>
      <w:r>
        <w:t>=</w:t>
      </w:r>
      <w:r w:rsidR="00370CE1">
        <w:t xml:space="preserve"> </w:t>
      </w:r>
      <w:r w:rsidR="00BA0521">
        <w:sym w:font="MT Extra" w:char="F04C"/>
      </w:r>
      <w:r w:rsidR="00370CE1">
        <w:t xml:space="preserve"> </w:t>
      </w:r>
      <w:r>
        <w:t>=</w:t>
      </w:r>
      <w:r w:rsidR="00370CE1">
        <w:t xml:space="preserve"> </w:t>
      </w:r>
      <w:r>
        <w:rPr>
          <w:b/>
          <w:bCs/>
        </w:rPr>
        <w:sym w:font="Symbol" w:char="F06D"/>
      </w:r>
      <w:r>
        <w:rPr>
          <w:vertAlign w:val="subscript"/>
        </w:rPr>
        <w:t>m</w:t>
      </w:r>
      <w:r>
        <w:t xml:space="preserve"> </w:t>
      </w:r>
    </w:p>
    <w:p w14:paraId="405D8AEF" w14:textId="77777777" w:rsidR="00681968" w:rsidRDefault="00681968" w:rsidP="00681968">
      <w:pPr>
        <w:ind w:left="1440"/>
      </w:pPr>
      <w:proofErr w:type="spellStart"/>
      <w:proofErr w:type="gramStart"/>
      <w:r>
        <w:t>H</w:t>
      </w:r>
      <w:r>
        <w:rPr>
          <w:vertAlign w:val="subscript"/>
        </w:rPr>
        <w:t>a</w:t>
      </w:r>
      <w:r>
        <w:t>:Not</w:t>
      </w:r>
      <w:proofErr w:type="spellEnd"/>
      <w:proofErr w:type="gramEnd"/>
      <w:r>
        <w:t xml:space="preserve"> all equal</w:t>
      </w:r>
    </w:p>
    <w:p w14:paraId="405D8AF0" w14:textId="77777777" w:rsidR="00681968" w:rsidRDefault="00681968" w:rsidP="00681968">
      <w:pPr>
        <w:ind w:left="720"/>
      </w:pPr>
    </w:p>
    <w:p w14:paraId="405D8AF1" w14:textId="77777777" w:rsidR="0014506C" w:rsidRDefault="0014506C" w:rsidP="00681968">
      <w:pPr>
        <w:ind w:left="720"/>
      </w:pPr>
      <w:r>
        <w:t xml:space="preserve">where </w:t>
      </w:r>
      <w:r>
        <w:rPr>
          <w:b/>
          <w:bCs/>
        </w:rPr>
        <w:sym w:font="Symbol" w:char="F06D"/>
      </w:r>
      <w:proofErr w:type="spellStart"/>
      <w:r>
        <w:rPr>
          <w:vertAlign w:val="subscript"/>
        </w:rPr>
        <w:t>i</w:t>
      </w:r>
      <w:proofErr w:type="spellEnd"/>
      <w:r>
        <w:t xml:space="preserve"> = (</w:t>
      </w:r>
      <w:r>
        <w:sym w:font="Symbol" w:char="F06D"/>
      </w:r>
      <w:r>
        <w:rPr>
          <w:vertAlign w:val="subscript"/>
        </w:rPr>
        <w:t>i</w:t>
      </w:r>
      <w:proofErr w:type="gramStart"/>
      <w:r>
        <w:rPr>
          <w:vertAlign w:val="subscript"/>
        </w:rPr>
        <w:t>1</w:t>
      </w:r>
      <w:r>
        <w:t>,…</w:t>
      </w:r>
      <w:proofErr w:type="gramEnd"/>
      <w:r>
        <w:t>,</w:t>
      </w:r>
      <w:r>
        <w:sym w:font="Symbol" w:char="F06D"/>
      </w:r>
      <w:proofErr w:type="spellStart"/>
      <w:r>
        <w:rPr>
          <w:vertAlign w:val="subscript"/>
        </w:rPr>
        <w:t>ip</w:t>
      </w:r>
      <w:proofErr w:type="spellEnd"/>
      <w:r>
        <w:t>)</w:t>
      </w:r>
      <w:r>
        <w:sym w:font="Symbol" w:char="F0A2"/>
      </w:r>
      <w:r w:rsidR="00F227A0">
        <w:t>.</w:t>
      </w:r>
    </w:p>
    <w:p w14:paraId="405D8AF2" w14:textId="77777777" w:rsidR="0014506C" w:rsidRDefault="0014506C" w:rsidP="00681968">
      <w:pPr>
        <w:ind w:left="720"/>
      </w:pPr>
    </w:p>
    <w:p w14:paraId="405D8AF3" w14:textId="77777777" w:rsidR="00370CE1" w:rsidRDefault="00370CE1" w:rsidP="00370CE1">
      <w:pPr>
        <w:ind w:left="720"/>
      </w:pPr>
      <w:r w:rsidRPr="00370CE1">
        <w:rPr>
          <w:u w:val="single"/>
        </w:rPr>
        <w:t>Notation</w:t>
      </w:r>
      <w:r>
        <w:t>:</w:t>
      </w:r>
    </w:p>
    <w:p w14:paraId="405D8AF4" w14:textId="77777777" w:rsidR="00370CE1" w:rsidRDefault="00681968" w:rsidP="00370CE1">
      <w:pPr>
        <w:pStyle w:val="ListParagraph"/>
        <w:numPr>
          <w:ilvl w:val="0"/>
          <w:numId w:val="38"/>
        </w:numPr>
      </w:pPr>
      <w:r>
        <w:t xml:space="preserve">Let </w:t>
      </w:r>
      <w:r>
        <w:sym w:font="Symbol" w:char="F06D"/>
      </w:r>
      <w:proofErr w:type="spellStart"/>
      <w:r w:rsidRPr="00370CE1">
        <w:rPr>
          <w:vertAlign w:val="subscript"/>
        </w:rPr>
        <w:t>ij</w:t>
      </w:r>
      <w:proofErr w:type="spellEnd"/>
      <w:r>
        <w:t xml:space="preserve"> = mean response for variable j in treatment </w:t>
      </w:r>
      <w:proofErr w:type="spellStart"/>
      <w:r>
        <w:t>i</w:t>
      </w:r>
      <w:proofErr w:type="spellEnd"/>
      <w:r>
        <w:t xml:space="preserve"> for </w:t>
      </w:r>
      <w:proofErr w:type="spellStart"/>
      <w:r>
        <w:t>i</w:t>
      </w:r>
      <w:proofErr w:type="spellEnd"/>
      <w:r w:rsidR="0014506C">
        <w:t xml:space="preserve"> </w:t>
      </w:r>
      <w:r>
        <w:t>=</w:t>
      </w:r>
      <w:r w:rsidR="0014506C">
        <w:t xml:space="preserve"> </w:t>
      </w:r>
      <w:r>
        <w:t>1,</w:t>
      </w:r>
      <w:r w:rsidR="0014506C">
        <w:t xml:space="preserve"> </w:t>
      </w:r>
      <w:r>
        <w:t>…, m and j</w:t>
      </w:r>
      <w:r w:rsidR="0014506C">
        <w:t xml:space="preserve"> </w:t>
      </w:r>
      <w:r>
        <w:t>=</w:t>
      </w:r>
      <w:r w:rsidR="0014506C">
        <w:t xml:space="preserve"> </w:t>
      </w:r>
      <w:r>
        <w:t>1,</w:t>
      </w:r>
      <w:r w:rsidR="0014506C">
        <w:t xml:space="preserve"> </w:t>
      </w:r>
      <w:r>
        <w:t>…,</w:t>
      </w:r>
      <w:r w:rsidR="0014506C">
        <w:t xml:space="preserve"> </w:t>
      </w:r>
      <w:r>
        <w:t>p.</w:t>
      </w:r>
      <w:r w:rsidR="00370CE1">
        <w:t xml:space="preserve"> </w:t>
      </w:r>
    </w:p>
    <w:p w14:paraId="405D8AF5" w14:textId="77777777" w:rsidR="00370CE1" w:rsidRDefault="00681968" w:rsidP="00370CE1">
      <w:pPr>
        <w:pStyle w:val="ListParagraph"/>
        <w:numPr>
          <w:ilvl w:val="0"/>
          <w:numId w:val="38"/>
        </w:numPr>
      </w:pPr>
      <w:r>
        <w:t xml:space="preserve">Let </w:t>
      </w:r>
      <w:proofErr w:type="spellStart"/>
      <w:r>
        <w:t>x</w:t>
      </w:r>
      <w:r w:rsidRPr="00370CE1">
        <w:rPr>
          <w:vertAlign w:val="subscript"/>
        </w:rPr>
        <w:t>irj</w:t>
      </w:r>
      <w:proofErr w:type="spellEnd"/>
      <w:r>
        <w:t xml:space="preserve"> be the observed value of the </w:t>
      </w:r>
      <w:proofErr w:type="spellStart"/>
      <w:r>
        <w:t>j</w:t>
      </w:r>
      <w:r w:rsidRPr="00370CE1">
        <w:rPr>
          <w:vertAlign w:val="superscript"/>
        </w:rPr>
        <w:t>th</w:t>
      </w:r>
      <w:proofErr w:type="spellEnd"/>
      <w:r>
        <w:t xml:space="preserve"> response variable on the </w:t>
      </w:r>
      <w:proofErr w:type="spellStart"/>
      <w:r>
        <w:t>r</w:t>
      </w:r>
      <w:r w:rsidRPr="00370CE1">
        <w:rPr>
          <w:vertAlign w:val="superscript"/>
        </w:rPr>
        <w:t>th</w:t>
      </w:r>
      <w:proofErr w:type="spellEnd"/>
      <w:r w:rsidRPr="00370CE1">
        <w:rPr>
          <w:vertAlign w:val="superscript"/>
        </w:rPr>
        <w:t xml:space="preserve"> </w:t>
      </w:r>
      <w:r>
        <w:t xml:space="preserve">experimental unit from the </w:t>
      </w:r>
      <w:proofErr w:type="spellStart"/>
      <w:r>
        <w:t>i</w:t>
      </w:r>
      <w:r w:rsidRPr="00370CE1">
        <w:rPr>
          <w:vertAlign w:val="superscript"/>
        </w:rPr>
        <w:t>th</w:t>
      </w:r>
      <w:proofErr w:type="spellEnd"/>
      <w:r>
        <w:t xml:space="preserve"> treatment. These values can be put into a vector for the </w:t>
      </w:r>
      <w:proofErr w:type="spellStart"/>
      <w:r>
        <w:t>r</w:t>
      </w:r>
      <w:r w:rsidRPr="00370CE1">
        <w:rPr>
          <w:vertAlign w:val="superscript"/>
        </w:rPr>
        <w:t>th</w:t>
      </w:r>
      <w:proofErr w:type="spellEnd"/>
      <w:r>
        <w:t xml:space="preserve"> experimental unit in the </w:t>
      </w:r>
      <w:proofErr w:type="spellStart"/>
      <w:r>
        <w:t>i</w:t>
      </w:r>
      <w:r w:rsidRPr="00370CE1">
        <w:rPr>
          <w:vertAlign w:val="superscript"/>
        </w:rPr>
        <w:t>th</w:t>
      </w:r>
      <w:proofErr w:type="spellEnd"/>
      <w:r>
        <w:t xml:space="preserve"> population: </w:t>
      </w:r>
      <w:proofErr w:type="spellStart"/>
      <w:r w:rsidRPr="00370CE1">
        <w:rPr>
          <w:b/>
          <w:bCs/>
        </w:rPr>
        <w:t>x</w:t>
      </w:r>
      <w:r w:rsidRPr="00370CE1">
        <w:rPr>
          <w:vertAlign w:val="subscript"/>
        </w:rPr>
        <w:t>ir</w:t>
      </w:r>
      <w:proofErr w:type="spellEnd"/>
      <w:r w:rsidR="00F227A0" w:rsidRPr="00F227A0">
        <w:t xml:space="preserve"> </w:t>
      </w:r>
      <w:r>
        <w:t>=</w:t>
      </w:r>
      <w:r w:rsidR="00F227A0">
        <w:t xml:space="preserve"> </w:t>
      </w:r>
      <w:r>
        <w:t>(x</w:t>
      </w:r>
      <w:r w:rsidRPr="00370CE1">
        <w:rPr>
          <w:vertAlign w:val="subscript"/>
        </w:rPr>
        <w:t>ir</w:t>
      </w:r>
      <w:proofErr w:type="gramStart"/>
      <w:r w:rsidRPr="00370CE1">
        <w:rPr>
          <w:vertAlign w:val="subscript"/>
        </w:rPr>
        <w:t>1</w:t>
      </w:r>
      <w:r>
        <w:t>,…</w:t>
      </w:r>
      <w:proofErr w:type="gramEnd"/>
      <w:r>
        <w:t>,</w:t>
      </w:r>
      <w:proofErr w:type="spellStart"/>
      <w:r>
        <w:t>x</w:t>
      </w:r>
      <w:r w:rsidRPr="00370CE1">
        <w:rPr>
          <w:vertAlign w:val="subscript"/>
        </w:rPr>
        <w:t>irp</w:t>
      </w:r>
      <w:proofErr w:type="spellEnd"/>
      <w:r>
        <w:t>)</w:t>
      </w:r>
      <w:r>
        <w:sym w:font="Symbol" w:char="F0A2"/>
      </w:r>
      <w:r>
        <w:t xml:space="preserve">.  </w:t>
      </w:r>
    </w:p>
    <w:p w14:paraId="405D8AF6" w14:textId="77777777" w:rsidR="00681968" w:rsidRDefault="00681968" w:rsidP="00370CE1">
      <w:pPr>
        <w:pStyle w:val="ListParagraph"/>
        <w:numPr>
          <w:ilvl w:val="0"/>
          <w:numId w:val="38"/>
        </w:numPr>
      </w:pPr>
      <w:r>
        <w:t>Let r</w:t>
      </w:r>
      <w:r w:rsidR="00F227A0">
        <w:t xml:space="preserve"> </w:t>
      </w:r>
      <w:r>
        <w:t>=</w:t>
      </w:r>
      <w:r w:rsidR="00F227A0">
        <w:t xml:space="preserve"> </w:t>
      </w:r>
      <w:r>
        <w:t>1,</w:t>
      </w:r>
      <w:r w:rsidR="00F227A0">
        <w:t xml:space="preserve"> </w:t>
      </w:r>
      <w:r>
        <w:t>…,</w:t>
      </w:r>
      <w:r w:rsidR="00F227A0">
        <w:t xml:space="preserve"> </w:t>
      </w:r>
      <w:r>
        <w:t>N</w:t>
      </w:r>
      <w:r w:rsidRPr="00370CE1">
        <w:rPr>
          <w:vertAlign w:val="subscript"/>
        </w:rPr>
        <w:t>i</w:t>
      </w:r>
      <w:r>
        <w:t xml:space="preserve">.  </w:t>
      </w:r>
    </w:p>
    <w:p w14:paraId="405D8AF7" w14:textId="77777777" w:rsidR="00681968" w:rsidRDefault="00681968" w:rsidP="00681968">
      <w:pPr>
        <w:ind w:left="720"/>
      </w:pPr>
    </w:p>
    <w:p w14:paraId="405D8AF8" w14:textId="77777777" w:rsidR="00681968" w:rsidRDefault="00681968" w:rsidP="00681968">
      <w:pPr>
        <w:ind w:left="720"/>
      </w:pPr>
      <w:r>
        <w:lastRenderedPageBreak/>
        <w:t xml:space="preserve">The multivariate means model is </w:t>
      </w:r>
    </w:p>
    <w:p w14:paraId="405D8AF9" w14:textId="77777777" w:rsidR="00681968" w:rsidRDefault="00681968" w:rsidP="00681968"/>
    <w:p w14:paraId="405D8AFA" w14:textId="77777777" w:rsidR="00370CE1" w:rsidRDefault="00681968" w:rsidP="00370CE1">
      <w:pPr>
        <w:ind w:left="1440"/>
      </w:pPr>
      <w:proofErr w:type="spellStart"/>
      <w:r>
        <w:rPr>
          <w:b/>
          <w:bCs/>
        </w:rPr>
        <w:t>x</w:t>
      </w:r>
      <w:r>
        <w:rPr>
          <w:vertAlign w:val="subscript"/>
        </w:rPr>
        <w:t>ir</w:t>
      </w:r>
      <w:proofErr w:type="spellEnd"/>
      <w:r>
        <w:t xml:space="preserve"> = </w:t>
      </w:r>
      <w:r>
        <w:rPr>
          <w:b/>
          <w:bCs/>
        </w:rPr>
        <w:sym w:font="Symbol" w:char="F06D"/>
      </w:r>
      <w:proofErr w:type="spellStart"/>
      <w:r>
        <w:rPr>
          <w:vertAlign w:val="subscript"/>
        </w:rPr>
        <w:t>i</w:t>
      </w:r>
      <w:proofErr w:type="spellEnd"/>
      <w:r>
        <w:t xml:space="preserve"> + </w:t>
      </w:r>
      <w:r>
        <w:rPr>
          <w:b/>
          <w:bCs/>
        </w:rPr>
        <w:sym w:font="Symbol" w:char="F065"/>
      </w:r>
      <w:proofErr w:type="spellStart"/>
      <w:r>
        <w:rPr>
          <w:vertAlign w:val="subscript"/>
        </w:rPr>
        <w:t>ir</w:t>
      </w:r>
      <w:proofErr w:type="spellEnd"/>
      <w:r>
        <w:t xml:space="preserve"> </w:t>
      </w:r>
    </w:p>
    <w:p w14:paraId="405D8AFB" w14:textId="77777777" w:rsidR="00370CE1" w:rsidRDefault="00370CE1" w:rsidP="00370CE1">
      <w:pPr>
        <w:ind w:left="1440"/>
      </w:pPr>
    </w:p>
    <w:p w14:paraId="405D8AFC" w14:textId="77777777" w:rsidR="00681968" w:rsidRDefault="00681968" w:rsidP="00370CE1">
      <w:pPr>
        <w:ind w:left="720"/>
      </w:pPr>
      <w:r>
        <w:t xml:space="preserve">where </w:t>
      </w:r>
      <w:r>
        <w:rPr>
          <w:b/>
          <w:bCs/>
        </w:rPr>
        <w:sym w:font="Symbol" w:char="F065"/>
      </w:r>
      <w:proofErr w:type="spellStart"/>
      <w:r>
        <w:rPr>
          <w:vertAlign w:val="subscript"/>
        </w:rPr>
        <w:t>ir</w:t>
      </w:r>
      <w:proofErr w:type="spellEnd"/>
      <w:r w:rsidR="00370CE1">
        <w:t xml:space="preserve"> </w:t>
      </w:r>
      <w:r>
        <w:t>=</w:t>
      </w:r>
      <w:r w:rsidR="00370CE1">
        <w:t xml:space="preserve"> </w:t>
      </w:r>
      <w:r>
        <w:t>(</w:t>
      </w:r>
      <w:r>
        <w:sym w:font="Symbol" w:char="F065"/>
      </w:r>
      <w:r>
        <w:rPr>
          <w:vertAlign w:val="subscript"/>
        </w:rPr>
        <w:t>ir</w:t>
      </w:r>
      <w:proofErr w:type="gramStart"/>
      <w:r>
        <w:rPr>
          <w:vertAlign w:val="subscript"/>
        </w:rPr>
        <w:t>1</w:t>
      </w:r>
      <w:r>
        <w:t>,…</w:t>
      </w:r>
      <w:proofErr w:type="gramEnd"/>
      <w:r>
        <w:t>,</w:t>
      </w:r>
      <w:r>
        <w:sym w:font="Symbol" w:char="F065"/>
      </w:r>
      <w:proofErr w:type="spellStart"/>
      <w:r>
        <w:rPr>
          <w:vertAlign w:val="subscript"/>
        </w:rPr>
        <w:t>irp</w:t>
      </w:r>
      <w:proofErr w:type="spellEnd"/>
      <w:r>
        <w:t>)</w:t>
      </w:r>
      <w:r>
        <w:sym w:font="Symbol" w:char="F0A2"/>
      </w:r>
      <w:r w:rsidR="00BC2691">
        <w:t xml:space="preserve"> </w:t>
      </w:r>
      <w:r>
        <w:t>~ independent N</w:t>
      </w:r>
      <w:r>
        <w:rPr>
          <w:vertAlign w:val="subscript"/>
        </w:rPr>
        <w:t>p</w:t>
      </w:r>
      <w:r>
        <w:t>(</w:t>
      </w:r>
      <w:r>
        <w:rPr>
          <w:b/>
          <w:bCs/>
        </w:rPr>
        <w:t>0</w:t>
      </w:r>
      <w:r>
        <w:t>,</w:t>
      </w:r>
      <w:r>
        <w:rPr>
          <w:b/>
          <w:bCs/>
        </w:rPr>
        <w:sym w:font="Symbol" w:char="F053"/>
      </w:r>
      <w:r>
        <w:t xml:space="preserve">)  </w:t>
      </w:r>
    </w:p>
    <w:p w14:paraId="405D8AFD" w14:textId="77777777" w:rsidR="00681968" w:rsidRDefault="00681968" w:rsidP="00681968">
      <w:pPr>
        <w:ind w:left="720"/>
      </w:pPr>
    </w:p>
    <w:p w14:paraId="405D8AFE" w14:textId="77777777" w:rsidR="00681968" w:rsidRDefault="00681968" w:rsidP="00681968">
      <w:pPr>
        <w:ind w:left="720"/>
      </w:pPr>
      <w:r>
        <w:t xml:space="preserve">Note that dependency is allowed for </w:t>
      </w:r>
      <w:r w:rsidRPr="00BD24A2">
        <w:rPr>
          <w:u w:val="single"/>
        </w:rPr>
        <w:t>within</w:t>
      </w:r>
      <w:r w:rsidR="00370CE1">
        <w:t xml:space="preserve"> an experimental unit. </w:t>
      </w:r>
      <w:r>
        <w:t xml:space="preserve">If the responses for the </w:t>
      </w:r>
      <w:proofErr w:type="spellStart"/>
      <w:r>
        <w:t>r</w:t>
      </w:r>
      <w:r>
        <w:rPr>
          <w:vertAlign w:val="superscript"/>
        </w:rPr>
        <w:t>th</w:t>
      </w:r>
      <w:proofErr w:type="spellEnd"/>
      <w:r>
        <w:t xml:space="preserve"> experimental unit were independent (</w:t>
      </w:r>
      <w:r>
        <w:rPr>
          <w:b/>
          <w:bCs/>
        </w:rPr>
        <w:sym w:font="Symbol" w:char="F053"/>
      </w:r>
      <w:r w:rsidR="00370CE1">
        <w:rPr>
          <w:b/>
          <w:bCs/>
        </w:rPr>
        <w:t xml:space="preserve"> </w:t>
      </w:r>
      <w:r>
        <w:t>=</w:t>
      </w:r>
      <w:r w:rsidR="00370CE1">
        <w:t xml:space="preserve"> </w:t>
      </w:r>
      <w:r>
        <w:sym w:font="Symbol" w:char="F073"/>
      </w:r>
      <w:r>
        <w:rPr>
          <w:vertAlign w:val="superscript"/>
        </w:rPr>
        <w:t>2</w:t>
      </w:r>
      <w:r>
        <w:rPr>
          <w:b/>
          <w:bCs/>
        </w:rPr>
        <w:t>I</w:t>
      </w:r>
      <w:r>
        <w:t xml:space="preserve">), then ANOVA methods could be used on each of the p variables.  </w:t>
      </w:r>
    </w:p>
    <w:p w14:paraId="405D8AFF" w14:textId="77777777" w:rsidR="00681968" w:rsidRDefault="00681968" w:rsidP="00681968"/>
    <w:p w14:paraId="405D8B00" w14:textId="77777777" w:rsidR="00681968" w:rsidRDefault="00681968" w:rsidP="00681968">
      <w:pPr>
        <w:ind w:left="720"/>
      </w:pPr>
      <w:r>
        <w:t xml:space="preserve">The error sums of squares and cross products matrix </w:t>
      </w:r>
      <w:r>
        <w:rPr>
          <w:b/>
          <w:bCs/>
        </w:rPr>
        <w:t>E</w:t>
      </w:r>
      <w:r>
        <w:t xml:space="preserve"> plays the role of SSE in ANOVA. This matrix is often called the “</w:t>
      </w:r>
      <w:r w:rsidR="004A04D7">
        <w:t xml:space="preserve">within sum of squares” matrix. </w:t>
      </w:r>
      <w:r>
        <w:t xml:space="preserve">The matrix is </w:t>
      </w:r>
    </w:p>
    <w:p w14:paraId="405D8B01" w14:textId="77777777" w:rsidR="00681968" w:rsidRDefault="00681968" w:rsidP="00681968">
      <w:pPr>
        <w:ind w:left="720"/>
      </w:pPr>
    </w:p>
    <w:p w14:paraId="405D8B02" w14:textId="77777777" w:rsidR="00681968" w:rsidRDefault="00681968" w:rsidP="00681968">
      <w:pPr>
        <w:ind w:left="1440"/>
      </w:pPr>
      <w:r w:rsidRPr="00085436">
        <w:rPr>
          <w:position w:val="-34"/>
        </w:rPr>
        <w:object w:dxaOrig="4400" w:dyaOrig="900" w14:anchorId="405D8C35">
          <v:shape id="_x0000_i1053" type="#_x0000_t75" style="width:219.8pt;height:44.6pt" o:ole="">
            <v:imagedata r:id="rId65" o:title=""/>
          </v:shape>
          <o:OLEObject Type="Embed" ProgID="Equation.DSMT4" ShapeID="_x0000_i1053" DrawAspect="Content" ObjectID="_1762458528" r:id="rId66"/>
        </w:object>
      </w:r>
    </w:p>
    <w:p w14:paraId="405D8B03" w14:textId="77777777" w:rsidR="004A04D7" w:rsidRDefault="004A04D7" w:rsidP="00681968">
      <w:pPr>
        <w:ind w:left="1440"/>
      </w:pPr>
    </w:p>
    <w:p w14:paraId="405D8B04" w14:textId="77777777" w:rsidR="00681968" w:rsidRDefault="00681968" w:rsidP="004A04D7">
      <w:pPr>
        <w:ind w:left="720"/>
      </w:pPr>
      <w:r>
        <w:t xml:space="preserve">where </w:t>
      </w:r>
      <w:r w:rsidR="004A04D7" w:rsidRPr="004A04D7">
        <w:rPr>
          <w:position w:val="-14"/>
        </w:rPr>
        <w:object w:dxaOrig="2420" w:dyaOrig="560" w14:anchorId="405D8C36">
          <v:shape id="_x0000_i1054" type="#_x0000_t75" style="width:120.4pt;height:27.4pt" o:ole="">
            <v:imagedata r:id="rId67" o:title=""/>
          </v:shape>
          <o:OLEObject Type="Embed" ProgID="Equation.DSMT4" ShapeID="_x0000_i1054" DrawAspect="Content" ObjectID="_1762458529" r:id="rId68"/>
        </w:object>
      </w:r>
      <w:r>
        <w:t xml:space="preserve"> and N</w:t>
      </w:r>
      <w:r>
        <w:rPr>
          <w:vertAlign w:val="subscript"/>
        </w:rPr>
        <w:t>i</w:t>
      </w:r>
      <w:r>
        <w:t xml:space="preserve"> = # of experimental units assigned to treatment </w:t>
      </w:r>
      <w:proofErr w:type="spellStart"/>
      <w:r>
        <w:t>i</w:t>
      </w:r>
      <w:proofErr w:type="spellEnd"/>
      <w:r>
        <w:t xml:space="preserve">.  </w:t>
      </w:r>
    </w:p>
    <w:p w14:paraId="405D8B05" w14:textId="77777777" w:rsidR="00681968" w:rsidRDefault="00681968" w:rsidP="00681968">
      <w:pPr>
        <w:ind w:left="1440"/>
      </w:pPr>
    </w:p>
    <w:p w14:paraId="405D8B06" w14:textId="77777777" w:rsidR="00681968" w:rsidRDefault="00681968" w:rsidP="00681968">
      <w:pPr>
        <w:ind w:left="720"/>
      </w:pPr>
      <w:r>
        <w:t xml:space="preserve">The “between sums of squares” matrix </w:t>
      </w:r>
      <w:r>
        <w:rPr>
          <w:b/>
          <w:bCs/>
        </w:rPr>
        <w:t>H</w:t>
      </w:r>
      <w:r>
        <w:t xml:space="preserve"> plays the role of SST in ANOVA. The matrix is: </w:t>
      </w:r>
    </w:p>
    <w:p w14:paraId="405D8B07" w14:textId="77777777" w:rsidR="00681968" w:rsidRDefault="00681968" w:rsidP="00681968">
      <w:pPr>
        <w:ind w:left="1440"/>
      </w:pPr>
    </w:p>
    <w:p w14:paraId="405D8B08" w14:textId="77777777" w:rsidR="004A04D7" w:rsidRDefault="00681968" w:rsidP="00681968">
      <w:pPr>
        <w:ind w:left="1440"/>
      </w:pPr>
      <w:r w:rsidRPr="00BD24A2">
        <w:rPr>
          <w:position w:val="-34"/>
        </w:rPr>
        <w:object w:dxaOrig="3700" w:dyaOrig="900" w14:anchorId="405D8C37">
          <v:shape id="_x0000_i1055" type="#_x0000_t75" style="width:184.8pt;height:44.6pt" o:ole="">
            <v:imagedata r:id="rId69" o:title=""/>
          </v:shape>
          <o:OLEObject Type="Embed" ProgID="Equation.DSMT4" ShapeID="_x0000_i1055" DrawAspect="Content" ObjectID="_1762458530" r:id="rId70"/>
        </w:object>
      </w:r>
      <w:r>
        <w:t xml:space="preserve"> </w:t>
      </w:r>
    </w:p>
    <w:p w14:paraId="405D8B09" w14:textId="77777777" w:rsidR="004A04D7" w:rsidRDefault="004A04D7" w:rsidP="00681968">
      <w:pPr>
        <w:ind w:left="1440"/>
      </w:pPr>
    </w:p>
    <w:p w14:paraId="405D8B0A" w14:textId="77777777" w:rsidR="00681968" w:rsidRPr="00D8755C" w:rsidRDefault="00681968" w:rsidP="004A04D7">
      <w:pPr>
        <w:ind w:left="720"/>
      </w:pPr>
      <w:r>
        <w:t xml:space="preserve">where </w:t>
      </w:r>
      <w:r w:rsidR="004A04D7" w:rsidRPr="004A04D7">
        <w:rPr>
          <w:position w:val="-14"/>
        </w:rPr>
        <w:object w:dxaOrig="2960" w:dyaOrig="560" w14:anchorId="405D8C38">
          <v:shape id="_x0000_i1056" type="#_x0000_t75" style="width:147.8pt;height:27.4pt" o:ole="">
            <v:imagedata r:id="rId71" o:title=""/>
          </v:shape>
          <o:OLEObject Type="Embed" ProgID="Equation.DSMT4" ShapeID="_x0000_i1056" DrawAspect="Content" ObjectID="_1762458531" r:id="rId72"/>
        </w:object>
      </w:r>
      <w:r>
        <w:t xml:space="preserve">.  </w:t>
      </w:r>
    </w:p>
    <w:p w14:paraId="405D8B0B" w14:textId="77777777" w:rsidR="00681968" w:rsidRDefault="00681968" w:rsidP="00681968">
      <w:pPr>
        <w:ind w:left="720"/>
      </w:pPr>
    </w:p>
    <w:p w14:paraId="405D8B0C" w14:textId="77777777" w:rsidR="00681968" w:rsidRDefault="00681968" w:rsidP="00681968">
      <w:pPr>
        <w:ind w:left="720"/>
      </w:pPr>
      <w:r>
        <w:lastRenderedPageBreak/>
        <w:t xml:space="preserve">The “total sums squares” matrix is </w:t>
      </w:r>
      <w:r>
        <w:rPr>
          <w:b/>
          <w:bCs/>
        </w:rPr>
        <w:t>H</w:t>
      </w:r>
      <w:r w:rsidR="000F3B93">
        <w:rPr>
          <w:b/>
          <w:bCs/>
        </w:rPr>
        <w:t xml:space="preserve"> </w:t>
      </w:r>
      <w:r>
        <w:t>+</w:t>
      </w:r>
      <w:r w:rsidR="000F3B93">
        <w:t xml:space="preserve"> </w:t>
      </w:r>
      <w:r>
        <w:rPr>
          <w:b/>
          <w:bCs/>
        </w:rPr>
        <w:t>E</w:t>
      </w:r>
      <w:r>
        <w:t xml:space="preserve">: </w:t>
      </w:r>
    </w:p>
    <w:p w14:paraId="405D8B0D" w14:textId="77777777" w:rsidR="004A04D7" w:rsidRDefault="004A04D7" w:rsidP="00681968">
      <w:pPr>
        <w:ind w:left="720"/>
      </w:pPr>
    </w:p>
    <w:p w14:paraId="405D8B0E" w14:textId="77777777" w:rsidR="00681968" w:rsidRDefault="00681968" w:rsidP="00681968">
      <w:pPr>
        <w:ind w:left="1440"/>
      </w:pPr>
      <w:r>
        <w:t xml:space="preserve"> </w:t>
      </w:r>
      <w:r>
        <w:rPr>
          <w:position w:val="-34"/>
        </w:rPr>
        <w:object w:dxaOrig="4819" w:dyaOrig="900" w14:anchorId="405D8C39">
          <v:shape id="_x0000_i1057" type="#_x0000_t75" style="width:241.5pt;height:44.6pt" o:ole="">
            <v:imagedata r:id="rId73" o:title=""/>
          </v:shape>
          <o:OLEObject Type="Embed" ProgID="Equation.DSMT4" ShapeID="_x0000_i1057" DrawAspect="Content" ObjectID="_1762458532" r:id="rId74"/>
        </w:object>
      </w:r>
    </w:p>
    <w:p w14:paraId="405D8B0F" w14:textId="77777777" w:rsidR="00681968" w:rsidRDefault="00681968" w:rsidP="00681968"/>
    <w:p w14:paraId="405D8B10" w14:textId="77777777" w:rsidR="00681968" w:rsidRDefault="00681968" w:rsidP="00681968">
      <w:pPr>
        <w:ind w:left="720"/>
      </w:pPr>
      <w:r>
        <w:t xml:space="preserve">The MANOVA table is </w:t>
      </w:r>
    </w:p>
    <w:p w14:paraId="405D8B11" w14:textId="77777777" w:rsidR="004A04D7" w:rsidRDefault="004A04D7" w:rsidP="00681968">
      <w:pPr>
        <w:ind w:left="720"/>
      </w:pPr>
    </w:p>
    <w:tbl>
      <w:tblPr>
        <w:tblW w:w="0" w:type="auto"/>
        <w:tblInd w:w="118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462"/>
        <w:gridCol w:w="1194"/>
        <w:gridCol w:w="1228"/>
        <w:gridCol w:w="2022"/>
      </w:tblGrid>
      <w:tr w:rsidR="00681968" w14:paraId="405D8B16" w14:textId="77777777" w:rsidTr="00127335">
        <w:tc>
          <w:tcPr>
            <w:tcW w:w="2462" w:type="dxa"/>
            <w:shd w:val="solid" w:color="000080" w:fill="FFFFFF"/>
            <w:vAlign w:val="bottom"/>
          </w:tcPr>
          <w:p w14:paraId="405D8B12" w14:textId="77777777" w:rsidR="00681968" w:rsidRDefault="00681968" w:rsidP="00127335">
            <w:pPr>
              <w:jc w:val="center"/>
              <w:rPr>
                <w:b/>
                <w:bCs/>
                <w:color w:val="FFFFFF"/>
              </w:rPr>
            </w:pPr>
            <w:r>
              <w:rPr>
                <w:b/>
                <w:bCs/>
                <w:color w:val="FFFFFF"/>
              </w:rPr>
              <w:t xml:space="preserve">Source </w:t>
            </w:r>
          </w:p>
        </w:tc>
        <w:tc>
          <w:tcPr>
            <w:tcW w:w="1194" w:type="dxa"/>
            <w:shd w:val="solid" w:color="000080" w:fill="FFFFFF"/>
            <w:vAlign w:val="bottom"/>
          </w:tcPr>
          <w:p w14:paraId="405D8B13" w14:textId="77777777" w:rsidR="00681968" w:rsidRDefault="00681968" w:rsidP="00127335">
            <w:pPr>
              <w:jc w:val="center"/>
              <w:rPr>
                <w:b/>
                <w:bCs/>
                <w:color w:val="FFFFFF"/>
              </w:rPr>
            </w:pPr>
            <w:proofErr w:type="spellStart"/>
            <w:r>
              <w:rPr>
                <w:b/>
                <w:bCs/>
                <w:color w:val="FFFFFF"/>
              </w:rPr>
              <w:t>d.f.</w:t>
            </w:r>
            <w:proofErr w:type="spellEnd"/>
          </w:p>
        </w:tc>
        <w:tc>
          <w:tcPr>
            <w:tcW w:w="1228" w:type="dxa"/>
            <w:shd w:val="solid" w:color="000080" w:fill="FFFFFF"/>
            <w:vAlign w:val="bottom"/>
          </w:tcPr>
          <w:p w14:paraId="405D8B14" w14:textId="77777777" w:rsidR="00681968" w:rsidRDefault="00681968" w:rsidP="00127335">
            <w:pPr>
              <w:jc w:val="center"/>
              <w:rPr>
                <w:b/>
                <w:bCs/>
                <w:color w:val="FFFFFF"/>
              </w:rPr>
            </w:pPr>
            <w:r>
              <w:rPr>
                <w:b/>
                <w:bCs/>
                <w:color w:val="FFFFFF"/>
              </w:rPr>
              <w:t>SS</w:t>
            </w:r>
          </w:p>
        </w:tc>
        <w:tc>
          <w:tcPr>
            <w:tcW w:w="2022" w:type="dxa"/>
            <w:shd w:val="solid" w:color="000080" w:fill="FFFFFF"/>
            <w:vAlign w:val="bottom"/>
          </w:tcPr>
          <w:p w14:paraId="405D8B15" w14:textId="77777777" w:rsidR="00681968" w:rsidRPr="00D15EDE" w:rsidRDefault="00D15EDE" w:rsidP="00127335">
            <w:pPr>
              <w:jc w:val="center"/>
              <w:rPr>
                <w:b/>
                <w:bCs/>
                <w:color w:val="FFFFFF"/>
              </w:rPr>
            </w:pPr>
            <w:r w:rsidRPr="00D15EDE">
              <w:rPr>
                <w:b/>
              </w:rPr>
              <w:sym w:font="Symbol" w:char="F04C"/>
            </w:r>
          </w:p>
        </w:tc>
      </w:tr>
      <w:tr w:rsidR="00681968" w14:paraId="405D8B1B" w14:textId="77777777" w:rsidTr="00127335">
        <w:tc>
          <w:tcPr>
            <w:tcW w:w="2462" w:type="dxa"/>
          </w:tcPr>
          <w:p w14:paraId="405D8B17" w14:textId="77777777" w:rsidR="00681968" w:rsidRDefault="00681968" w:rsidP="00127335">
            <w:r>
              <w:t>Treatments</w:t>
            </w:r>
          </w:p>
        </w:tc>
        <w:tc>
          <w:tcPr>
            <w:tcW w:w="1194" w:type="dxa"/>
          </w:tcPr>
          <w:p w14:paraId="405D8B18" w14:textId="77777777" w:rsidR="00681968" w:rsidRDefault="00681968" w:rsidP="00127335">
            <w:pPr>
              <w:jc w:val="center"/>
            </w:pPr>
            <w:r>
              <w:t>m-1</w:t>
            </w:r>
          </w:p>
        </w:tc>
        <w:tc>
          <w:tcPr>
            <w:tcW w:w="1228" w:type="dxa"/>
          </w:tcPr>
          <w:p w14:paraId="405D8B19" w14:textId="77777777" w:rsidR="00681968" w:rsidRPr="004A04D7" w:rsidRDefault="00681968" w:rsidP="004A04D7">
            <w:pPr>
              <w:pStyle w:val="Heading4"/>
              <w:jc w:val="center"/>
              <w:rPr>
                <w:bCs w:val="0"/>
                <w:u w:val="none"/>
              </w:rPr>
            </w:pPr>
            <w:r w:rsidRPr="004A04D7">
              <w:rPr>
                <w:bCs w:val="0"/>
                <w:u w:val="none"/>
              </w:rPr>
              <w:t>H</w:t>
            </w:r>
          </w:p>
        </w:tc>
        <w:tc>
          <w:tcPr>
            <w:tcW w:w="2022" w:type="dxa"/>
            <w:tcBorders>
              <w:bottom w:val="single" w:sz="6" w:space="0" w:color="000080"/>
            </w:tcBorders>
          </w:tcPr>
          <w:p w14:paraId="405D8B1A" w14:textId="77777777" w:rsidR="00681968" w:rsidRDefault="00681968" w:rsidP="00127335">
            <w:pPr>
              <w:jc w:val="center"/>
            </w:pPr>
            <w:r>
              <w:t>|</w:t>
            </w:r>
            <w:r w:rsidRPr="00282A22">
              <w:rPr>
                <w:b/>
              </w:rPr>
              <w:t>E</w:t>
            </w:r>
            <w:r>
              <w:t>|/|</w:t>
            </w:r>
            <w:r w:rsidRPr="00282A22">
              <w:rPr>
                <w:b/>
              </w:rPr>
              <w:t>H</w:t>
            </w:r>
            <w:r>
              <w:t>+</w:t>
            </w:r>
            <w:r w:rsidRPr="00282A22">
              <w:rPr>
                <w:b/>
              </w:rPr>
              <w:t>E</w:t>
            </w:r>
            <w:r>
              <w:t>|</w:t>
            </w:r>
          </w:p>
        </w:tc>
      </w:tr>
      <w:tr w:rsidR="00681968" w14:paraId="405D8B20" w14:textId="77777777" w:rsidTr="00127335">
        <w:tc>
          <w:tcPr>
            <w:tcW w:w="2462" w:type="dxa"/>
          </w:tcPr>
          <w:p w14:paraId="405D8B1C" w14:textId="77777777" w:rsidR="00681968" w:rsidRDefault="00681968" w:rsidP="00127335">
            <w:r>
              <w:t>Error</w:t>
            </w:r>
          </w:p>
        </w:tc>
        <w:tc>
          <w:tcPr>
            <w:tcW w:w="1194" w:type="dxa"/>
          </w:tcPr>
          <w:p w14:paraId="405D8B1D" w14:textId="77777777" w:rsidR="00681968" w:rsidRDefault="00681968" w:rsidP="00127335">
            <w:pPr>
              <w:jc w:val="center"/>
            </w:pPr>
            <w:r>
              <w:t>N-m</w:t>
            </w:r>
          </w:p>
        </w:tc>
        <w:tc>
          <w:tcPr>
            <w:tcW w:w="1228" w:type="dxa"/>
          </w:tcPr>
          <w:p w14:paraId="405D8B1E" w14:textId="77777777" w:rsidR="00681968" w:rsidRPr="004A04D7" w:rsidRDefault="00681968" w:rsidP="004A04D7">
            <w:pPr>
              <w:pStyle w:val="Heading4"/>
              <w:jc w:val="center"/>
              <w:rPr>
                <w:bCs w:val="0"/>
                <w:u w:val="none"/>
              </w:rPr>
            </w:pPr>
            <w:r w:rsidRPr="004A04D7">
              <w:rPr>
                <w:bCs w:val="0"/>
                <w:u w:val="none"/>
              </w:rPr>
              <w:t>E</w:t>
            </w:r>
          </w:p>
        </w:tc>
        <w:tc>
          <w:tcPr>
            <w:tcW w:w="2022" w:type="dxa"/>
            <w:tcBorders>
              <w:bottom w:val="nil"/>
              <w:right w:val="nil"/>
            </w:tcBorders>
          </w:tcPr>
          <w:p w14:paraId="405D8B1F" w14:textId="77777777" w:rsidR="00681968" w:rsidRDefault="00681968" w:rsidP="00127335">
            <w:pPr>
              <w:jc w:val="center"/>
            </w:pPr>
          </w:p>
        </w:tc>
      </w:tr>
      <w:tr w:rsidR="00681968" w14:paraId="405D8B25" w14:textId="77777777" w:rsidTr="00127335">
        <w:tc>
          <w:tcPr>
            <w:tcW w:w="2462" w:type="dxa"/>
          </w:tcPr>
          <w:p w14:paraId="405D8B21" w14:textId="77777777" w:rsidR="00681968" w:rsidRDefault="00681968" w:rsidP="00127335">
            <w:r>
              <w:t>Total</w:t>
            </w:r>
          </w:p>
        </w:tc>
        <w:tc>
          <w:tcPr>
            <w:tcW w:w="1194" w:type="dxa"/>
          </w:tcPr>
          <w:p w14:paraId="405D8B22" w14:textId="77777777" w:rsidR="00681968" w:rsidRDefault="00681968" w:rsidP="00127335">
            <w:pPr>
              <w:jc w:val="center"/>
            </w:pPr>
            <w:r>
              <w:t>N-1</w:t>
            </w:r>
          </w:p>
        </w:tc>
        <w:tc>
          <w:tcPr>
            <w:tcW w:w="1228" w:type="dxa"/>
          </w:tcPr>
          <w:p w14:paraId="405D8B23" w14:textId="77777777" w:rsidR="00681968" w:rsidRDefault="00681968" w:rsidP="004A04D7">
            <w:pPr>
              <w:jc w:val="center"/>
            </w:pPr>
            <w:r w:rsidRPr="00282A22">
              <w:rPr>
                <w:b/>
              </w:rPr>
              <w:t>H</w:t>
            </w:r>
            <w:r>
              <w:t>+</w:t>
            </w:r>
            <w:r w:rsidRPr="00282A22">
              <w:rPr>
                <w:b/>
              </w:rPr>
              <w:t>E</w:t>
            </w:r>
          </w:p>
        </w:tc>
        <w:tc>
          <w:tcPr>
            <w:tcW w:w="2022" w:type="dxa"/>
            <w:tcBorders>
              <w:top w:val="nil"/>
              <w:bottom w:val="nil"/>
              <w:right w:val="nil"/>
            </w:tcBorders>
          </w:tcPr>
          <w:p w14:paraId="405D8B24" w14:textId="77777777" w:rsidR="00681968" w:rsidRDefault="00681968" w:rsidP="00127335">
            <w:pPr>
              <w:jc w:val="center"/>
            </w:pPr>
          </w:p>
        </w:tc>
      </w:tr>
    </w:tbl>
    <w:p w14:paraId="405D8B26" w14:textId="77777777" w:rsidR="00681968" w:rsidRDefault="00681968" w:rsidP="00681968">
      <w:pPr>
        <w:ind w:left="720"/>
      </w:pPr>
    </w:p>
    <w:p w14:paraId="405D8B27" w14:textId="77777777" w:rsidR="00681968" w:rsidRDefault="004A04D7" w:rsidP="00681968">
      <w:pPr>
        <w:ind w:left="720"/>
      </w:pPr>
      <w:r>
        <w:t xml:space="preserve">The </w:t>
      </w:r>
      <w:r w:rsidR="00681968">
        <w:sym w:font="Symbol" w:char="F04C"/>
      </w:r>
      <w:r w:rsidR="00681968">
        <w:t xml:space="preserve"> </w:t>
      </w:r>
      <w:r>
        <w:t xml:space="preserve">statistic </w:t>
      </w:r>
      <w:r w:rsidR="00681968">
        <w:t>tests H</w:t>
      </w:r>
      <w:r>
        <w:rPr>
          <w:vertAlign w:val="subscript"/>
        </w:rPr>
        <w:t>0</w:t>
      </w:r>
      <w:r w:rsidR="00681968">
        <w:t>:</w:t>
      </w:r>
      <w:r w:rsidRPr="004A04D7">
        <w:rPr>
          <w:b/>
          <w:bCs/>
        </w:rPr>
        <w:t xml:space="preserve"> </w:t>
      </w:r>
      <w:r>
        <w:rPr>
          <w:b/>
          <w:bCs/>
        </w:rPr>
        <w:sym w:font="Symbol" w:char="F06D"/>
      </w:r>
      <w:r>
        <w:rPr>
          <w:vertAlign w:val="subscript"/>
        </w:rPr>
        <w:t>1</w:t>
      </w:r>
      <w:r>
        <w:t xml:space="preserve"> = </w:t>
      </w:r>
      <w:r>
        <w:rPr>
          <w:b/>
          <w:bCs/>
        </w:rPr>
        <w:sym w:font="Symbol" w:char="F06D"/>
      </w:r>
      <w:r>
        <w:rPr>
          <w:vertAlign w:val="subscript"/>
        </w:rPr>
        <w:t>2</w:t>
      </w:r>
      <w:r>
        <w:t xml:space="preserve"> = </w:t>
      </w:r>
      <w:r w:rsidR="00C45F3C">
        <w:sym w:font="MT Extra" w:char="F04C"/>
      </w:r>
      <w:r>
        <w:t xml:space="preserve"> = </w:t>
      </w:r>
      <w:r>
        <w:rPr>
          <w:b/>
          <w:bCs/>
        </w:rPr>
        <w:sym w:font="Symbol" w:char="F06D"/>
      </w:r>
      <w:r>
        <w:rPr>
          <w:vertAlign w:val="subscript"/>
        </w:rPr>
        <w:t>m</w:t>
      </w:r>
      <w:r w:rsidR="00681968">
        <w:t xml:space="preserve"> vs. H</w:t>
      </w:r>
      <w:r w:rsidR="00681968">
        <w:rPr>
          <w:vertAlign w:val="subscript"/>
        </w:rPr>
        <w:t>a</w:t>
      </w:r>
      <w:r w:rsidR="00681968">
        <w:t>:</w:t>
      </w:r>
      <w:r w:rsidR="00A867FA">
        <w:t xml:space="preserve"> </w:t>
      </w:r>
      <w:r w:rsidR="00681968">
        <w:t>Not all equal. This can be seen to be similar to the F test in ANOVA by noting the following</w:t>
      </w:r>
      <w:r w:rsidR="00A867FA">
        <w:t>:</w:t>
      </w:r>
      <w:r w:rsidR="00681968">
        <w:t xml:space="preserve"> </w:t>
      </w:r>
    </w:p>
    <w:p w14:paraId="405D8B28" w14:textId="77777777" w:rsidR="00681968" w:rsidRDefault="00681968" w:rsidP="00681968">
      <w:pPr>
        <w:ind w:left="720"/>
      </w:pPr>
    </w:p>
    <w:p w14:paraId="405D8B29" w14:textId="77777777" w:rsidR="00681968" w:rsidRDefault="004A04D7" w:rsidP="00681968">
      <w:pPr>
        <w:ind w:left="1440"/>
      </w:pPr>
      <w:r>
        <w:t>Because</w:t>
      </w:r>
      <w:r w:rsidR="00681968">
        <w:t xml:space="preserve"> F = MST/MSE and the null hypothesis is rejected when F is large, this is similar to saying reject the null hypothesis when SST/SSE is large.  Equivalently, reject the null hypothesis when 1+SST/SSE = (SSE+SST)/SSE is large. Taking the reciprocal produces a test of SSE/(SSE+SST) and </w:t>
      </w:r>
      <w:proofErr w:type="gramStart"/>
      <w:r w:rsidR="00681968">
        <w:t>reject</w:t>
      </w:r>
      <w:proofErr w:type="gramEnd"/>
      <w:r w:rsidR="00681968">
        <w:t xml:space="preserve"> the null hypothesis when this is small.  </w:t>
      </w:r>
    </w:p>
    <w:p w14:paraId="405D8B2A" w14:textId="77777777" w:rsidR="00681968" w:rsidRDefault="00681968" w:rsidP="00681968">
      <w:pPr>
        <w:ind w:left="1440"/>
      </w:pPr>
    </w:p>
    <w:p w14:paraId="405D8B2B" w14:textId="5DFDBC8E" w:rsidR="001F46A5" w:rsidRDefault="00681968" w:rsidP="00FF35EC">
      <w:pPr>
        <w:pStyle w:val="BodyTextIndent"/>
      </w:pPr>
      <w:r>
        <w:t xml:space="preserve">Note that </w:t>
      </w:r>
      <w:r>
        <w:sym w:font="Symbol" w:char="F04C"/>
      </w:r>
      <w:r>
        <w:t xml:space="preserve"> is called Wilk’s lambda. It is actually a likelihood ratio test statistic where the main part </w:t>
      </w:r>
      <w:r w:rsidR="004A04D7">
        <w:t xml:space="preserve">of </w:t>
      </w:r>
      <w:r>
        <w:t xml:space="preserve">the </w:t>
      </w:r>
      <w:r w:rsidRPr="00C5418B">
        <w:t>statistic depends upon |</w:t>
      </w:r>
      <w:r w:rsidRPr="00C5418B">
        <w:rPr>
          <w:b/>
        </w:rPr>
        <w:t>E</w:t>
      </w:r>
      <w:r w:rsidRPr="00C5418B">
        <w:t>|/|</w:t>
      </w:r>
      <w:r w:rsidRPr="00C5418B">
        <w:rPr>
          <w:b/>
        </w:rPr>
        <w:t>H</w:t>
      </w:r>
      <w:r w:rsidRPr="00C5418B">
        <w:t>+</w:t>
      </w:r>
      <w:r w:rsidRPr="00C5418B">
        <w:rPr>
          <w:b/>
        </w:rPr>
        <w:t>E</w:t>
      </w:r>
      <w:r w:rsidRPr="00C5418B">
        <w:t>| (so this is why it is expressed this way instead of –2</w:t>
      </w:r>
      <w:proofErr w:type="gramStart"/>
      <w:r w:rsidRPr="00C5418B">
        <w:t>log(</w:t>
      </w:r>
      <w:proofErr w:type="spellStart"/>
      <w:proofErr w:type="gramEnd"/>
      <w:r w:rsidRPr="00C5418B">
        <w:t>lik</w:t>
      </w:r>
      <w:proofErr w:type="spellEnd"/>
      <w:r w:rsidRPr="00C5418B">
        <w:t>. ratio)).</w:t>
      </w:r>
      <w:r w:rsidR="00C5418B">
        <w:t xml:space="preserve"> In the end, a</w:t>
      </w:r>
      <w:r w:rsidR="00FF35EC">
        <w:t xml:space="preserve"> somewhat complicated </w:t>
      </w:r>
      <w:r w:rsidR="00C5418B">
        <w:t xml:space="preserve">F-distribution approximation is </w:t>
      </w:r>
      <w:r w:rsidR="00C5418B">
        <w:lastRenderedPageBreak/>
        <w:t>used</w:t>
      </w:r>
      <w:r w:rsidR="00D77206">
        <w:t xml:space="preserve">; </w:t>
      </w:r>
      <w:r w:rsidR="00FF35EC">
        <w:t>see Johnson and Wichern</w:t>
      </w:r>
      <w:r w:rsidR="00387D41">
        <w:t>’s textbook</w:t>
      </w:r>
      <w:r w:rsidR="00D77206">
        <w:t xml:space="preserve"> for details if you are interested</w:t>
      </w:r>
      <w:r w:rsidR="00C5418B">
        <w:t xml:space="preserve">. </w:t>
      </w:r>
    </w:p>
    <w:p w14:paraId="405D8B2C" w14:textId="77777777" w:rsidR="00681968" w:rsidRDefault="00681968" w:rsidP="00681968">
      <w:pPr>
        <w:pStyle w:val="BodyTextIndent"/>
      </w:pPr>
    </w:p>
    <w:p w14:paraId="405D8B2D" w14:textId="77777777" w:rsidR="0011247C" w:rsidRDefault="0011247C" w:rsidP="00681968">
      <w:pPr>
        <w:pStyle w:val="BodyTextIndent"/>
      </w:pPr>
      <w:r w:rsidRPr="0011247C">
        <w:rPr>
          <w:u w:val="single"/>
        </w:rPr>
        <w:t>Questions</w:t>
      </w:r>
      <w:r>
        <w:t>:</w:t>
      </w:r>
    </w:p>
    <w:p w14:paraId="405D8B2E" w14:textId="77777777" w:rsidR="000104E5" w:rsidRDefault="000104E5" w:rsidP="000104E5">
      <w:pPr>
        <w:pStyle w:val="ListParagraph"/>
        <w:numPr>
          <w:ilvl w:val="0"/>
          <w:numId w:val="40"/>
        </w:numPr>
      </w:pPr>
      <w:r>
        <w:t>What if H</w:t>
      </w:r>
      <w:r>
        <w:rPr>
          <w:vertAlign w:val="subscript"/>
        </w:rPr>
        <w:t>0</w:t>
      </w:r>
      <w:r>
        <w:t xml:space="preserve"> is rejected? Examine which means are different by examining the variables one at a time using ANOVA methods.  </w:t>
      </w:r>
    </w:p>
    <w:p w14:paraId="405D8B2F" w14:textId="0330F591" w:rsidR="000104E5" w:rsidRDefault="000104E5" w:rsidP="00C45F3C">
      <w:pPr>
        <w:pStyle w:val="ListParagraph"/>
        <w:numPr>
          <w:ilvl w:val="0"/>
          <w:numId w:val="40"/>
        </w:numPr>
      </w:pPr>
      <w:r>
        <w:t>What if H</w:t>
      </w:r>
      <w:r>
        <w:rPr>
          <w:vertAlign w:val="subscript"/>
        </w:rPr>
        <w:t>0</w:t>
      </w:r>
      <w:r>
        <w:t xml:space="preserve"> is not rejected? There is not a significant difference</w:t>
      </w:r>
      <w:r w:rsidR="00C45F3C">
        <w:t xml:space="preserve"> between the mean vectors. </w:t>
      </w:r>
      <w:r>
        <w:t>Johnson</w:t>
      </w:r>
      <w:r w:rsidR="00387D41">
        <w:t>’s textbook</w:t>
      </w:r>
      <w:r>
        <w:t xml:space="preserve"> recommends a conservative approach to still look for differences between means of variables. He says to use the Bonferroni procedure when looking for differences using ANOVA methods (i.e., use </w:t>
      </w:r>
      <w:r>
        <w:sym w:font="Symbol" w:char="F061"/>
      </w:r>
      <w:r>
        <w:t xml:space="preserve">/p as the level of significance).  </w:t>
      </w:r>
    </w:p>
    <w:p w14:paraId="405D8B30" w14:textId="77777777" w:rsidR="000104E5" w:rsidRDefault="000104E5" w:rsidP="00681968">
      <w:pPr>
        <w:pStyle w:val="BodyTextIndent"/>
      </w:pPr>
    </w:p>
    <w:p w14:paraId="405D8B31" w14:textId="77777777" w:rsidR="000104E5" w:rsidRDefault="000104E5" w:rsidP="00681968">
      <w:pPr>
        <w:pStyle w:val="BodyTextIndent"/>
      </w:pPr>
    </w:p>
    <w:p w14:paraId="405D8B32" w14:textId="77777777" w:rsidR="00681968" w:rsidRDefault="00681968" w:rsidP="00681968">
      <w:pPr>
        <w:pStyle w:val="BodyTextIndent"/>
        <w:ind w:left="0"/>
        <w:rPr>
          <w:u w:val="single"/>
        </w:rPr>
      </w:pPr>
      <w:r>
        <w:rPr>
          <w:u w:val="single"/>
        </w:rPr>
        <w:t>Other testing procedures</w:t>
      </w:r>
    </w:p>
    <w:p w14:paraId="405D8B33" w14:textId="77777777" w:rsidR="00681968" w:rsidRDefault="00681968" w:rsidP="00681968">
      <w:pPr>
        <w:pStyle w:val="BodyTextIndent"/>
        <w:ind w:left="0"/>
      </w:pPr>
    </w:p>
    <w:p w14:paraId="405D8B34" w14:textId="77777777" w:rsidR="00681968" w:rsidRDefault="00681968" w:rsidP="00681968">
      <w:pPr>
        <w:ind w:left="720"/>
      </w:pPr>
      <w:r>
        <w:t>Below are other testing procedures for H</w:t>
      </w:r>
      <w:r w:rsidR="004A04D7">
        <w:rPr>
          <w:vertAlign w:val="subscript"/>
        </w:rPr>
        <w:t>0</w:t>
      </w:r>
      <w:r>
        <w:t>:</w:t>
      </w:r>
      <w:r w:rsidR="004A04D7" w:rsidRPr="004A04D7">
        <w:rPr>
          <w:b/>
          <w:bCs/>
        </w:rPr>
        <w:t xml:space="preserve"> </w:t>
      </w:r>
      <w:r w:rsidR="004A04D7">
        <w:rPr>
          <w:b/>
          <w:bCs/>
        </w:rPr>
        <w:sym w:font="Symbol" w:char="F06D"/>
      </w:r>
      <w:r w:rsidR="004A04D7">
        <w:rPr>
          <w:vertAlign w:val="subscript"/>
        </w:rPr>
        <w:t>1</w:t>
      </w:r>
      <w:r w:rsidR="004A04D7">
        <w:t xml:space="preserve"> = </w:t>
      </w:r>
      <w:r w:rsidR="004A04D7">
        <w:rPr>
          <w:b/>
          <w:bCs/>
        </w:rPr>
        <w:sym w:font="Symbol" w:char="F06D"/>
      </w:r>
      <w:r w:rsidR="004A04D7">
        <w:rPr>
          <w:vertAlign w:val="subscript"/>
        </w:rPr>
        <w:t>2</w:t>
      </w:r>
      <w:r w:rsidR="004A04D7">
        <w:t xml:space="preserve"> = </w:t>
      </w:r>
      <w:r w:rsidR="00C45F3C">
        <w:sym w:font="MT Extra" w:char="F04C"/>
      </w:r>
      <w:r w:rsidR="004A04D7">
        <w:t xml:space="preserve"> = </w:t>
      </w:r>
      <w:r w:rsidR="004A04D7">
        <w:rPr>
          <w:b/>
          <w:bCs/>
        </w:rPr>
        <w:sym w:font="Symbol" w:char="F06D"/>
      </w:r>
      <w:r w:rsidR="004A04D7">
        <w:rPr>
          <w:vertAlign w:val="subscript"/>
        </w:rPr>
        <w:t>m</w:t>
      </w:r>
      <w:r>
        <w:t xml:space="preserve"> vs. H</w:t>
      </w:r>
      <w:r>
        <w:rPr>
          <w:vertAlign w:val="subscript"/>
        </w:rPr>
        <w:t>a</w:t>
      </w:r>
      <w:r>
        <w:t>:</w:t>
      </w:r>
      <w:r w:rsidR="00C45F3C">
        <w:t xml:space="preserve"> </w:t>
      </w:r>
      <w:r>
        <w:t>Not all equal</w:t>
      </w:r>
    </w:p>
    <w:p w14:paraId="405D8B35" w14:textId="77777777" w:rsidR="00681968" w:rsidRDefault="00681968" w:rsidP="00681968">
      <w:pPr>
        <w:ind w:left="720"/>
      </w:pPr>
    </w:p>
    <w:p w14:paraId="405D8B36" w14:textId="77777777" w:rsidR="00681968" w:rsidRDefault="00681968" w:rsidP="004A04D7">
      <w:pPr>
        <w:pStyle w:val="ListParagraph"/>
        <w:numPr>
          <w:ilvl w:val="0"/>
          <w:numId w:val="39"/>
        </w:numPr>
      </w:pPr>
      <w:r>
        <w:t xml:space="preserve">Roy’s test: Based on the largest </w:t>
      </w:r>
      <w:r>
        <w:sym w:font="Symbol" w:char="F06C"/>
      </w:r>
      <w:proofErr w:type="spellStart"/>
      <w:r w:rsidRPr="004A04D7">
        <w:rPr>
          <w:vertAlign w:val="subscript"/>
        </w:rPr>
        <w:t>i</w:t>
      </w:r>
      <w:proofErr w:type="spellEnd"/>
      <w:r>
        <w:t xml:space="preserve"> of </w:t>
      </w:r>
      <w:r w:rsidRPr="004A04D7">
        <w:rPr>
          <w:b/>
          <w:bCs/>
        </w:rPr>
        <w:t>HE</w:t>
      </w:r>
      <w:r w:rsidRPr="004A04D7">
        <w:rPr>
          <w:vertAlign w:val="superscript"/>
        </w:rPr>
        <w:t>-1</w:t>
      </w:r>
    </w:p>
    <w:p w14:paraId="405D8B37" w14:textId="77777777" w:rsidR="00681968" w:rsidRDefault="00681968" w:rsidP="004A04D7">
      <w:pPr>
        <w:pStyle w:val="ListParagraph"/>
        <w:numPr>
          <w:ilvl w:val="0"/>
          <w:numId w:val="39"/>
        </w:numPr>
      </w:pPr>
      <w:r>
        <w:t>Lawley and Hotelling’s test: T</w:t>
      </w:r>
      <w:r w:rsidR="000104E5">
        <w:t xml:space="preserve"> </w:t>
      </w:r>
      <w:r>
        <w:t>=</w:t>
      </w:r>
      <w:r w:rsidR="000104E5">
        <w:t xml:space="preserve"> </w:t>
      </w:r>
      <w:r>
        <w:t>tr(</w:t>
      </w:r>
      <w:r w:rsidRPr="004A04D7">
        <w:rPr>
          <w:b/>
          <w:bCs/>
        </w:rPr>
        <w:t>HE</w:t>
      </w:r>
      <w:r w:rsidRPr="004A04D7">
        <w:rPr>
          <w:vertAlign w:val="superscript"/>
        </w:rPr>
        <w:t>-1</w:t>
      </w:r>
      <w:r>
        <w:t>)</w:t>
      </w:r>
    </w:p>
    <w:p w14:paraId="405D8B38" w14:textId="77777777" w:rsidR="00681968" w:rsidRDefault="00681968" w:rsidP="004A04D7">
      <w:pPr>
        <w:pStyle w:val="ListParagraph"/>
        <w:numPr>
          <w:ilvl w:val="0"/>
          <w:numId w:val="39"/>
        </w:numPr>
      </w:pPr>
      <w:r>
        <w:t>Pillai’s test: V</w:t>
      </w:r>
      <w:r w:rsidR="000104E5">
        <w:t xml:space="preserve"> </w:t>
      </w:r>
      <w:r>
        <w:t>=</w:t>
      </w:r>
      <w:r w:rsidR="000104E5">
        <w:t xml:space="preserve"> </w:t>
      </w:r>
      <w:r>
        <w:t>tr[</w:t>
      </w:r>
      <w:r w:rsidRPr="004A04D7">
        <w:rPr>
          <w:b/>
          <w:bCs/>
        </w:rPr>
        <w:t>H</w:t>
      </w:r>
      <w:r>
        <w:t>(</w:t>
      </w:r>
      <w:r w:rsidRPr="004A04D7">
        <w:rPr>
          <w:b/>
          <w:bCs/>
        </w:rPr>
        <w:t>H</w:t>
      </w:r>
      <w:r>
        <w:t>+</w:t>
      </w:r>
      <w:r w:rsidRPr="004A04D7">
        <w:rPr>
          <w:b/>
          <w:bCs/>
        </w:rPr>
        <w:t>E</w:t>
      </w:r>
      <w:r>
        <w:t>)</w:t>
      </w:r>
      <w:r w:rsidRPr="004A04D7">
        <w:rPr>
          <w:vertAlign w:val="superscript"/>
        </w:rPr>
        <w:t>-1</w:t>
      </w:r>
      <w:r>
        <w:t xml:space="preserve">] </w:t>
      </w:r>
    </w:p>
    <w:p w14:paraId="405D8B39" w14:textId="77777777" w:rsidR="00681968" w:rsidRDefault="00681968" w:rsidP="004A04D7"/>
    <w:p w14:paraId="405D8B3A" w14:textId="77777777" w:rsidR="000104E5" w:rsidRDefault="000104E5" w:rsidP="000104E5">
      <w:pPr>
        <w:ind w:left="720"/>
      </w:pPr>
      <w:r w:rsidRPr="00B66594">
        <w:rPr>
          <w:u w:val="single"/>
        </w:rPr>
        <w:t>Notes</w:t>
      </w:r>
      <w:r>
        <w:t xml:space="preserve">: </w:t>
      </w:r>
    </w:p>
    <w:p w14:paraId="405D8B3B" w14:textId="57BA256E" w:rsidR="000104E5" w:rsidRDefault="000104E5" w:rsidP="000104E5">
      <w:pPr>
        <w:pStyle w:val="ListParagraph"/>
        <w:numPr>
          <w:ilvl w:val="0"/>
          <w:numId w:val="40"/>
        </w:numPr>
      </w:pPr>
      <w:r>
        <w:t>In ANOVA, the uniformly most powerful unbiased</w:t>
      </w:r>
      <w:r w:rsidR="00C45F3C">
        <w:t xml:space="preserve"> </w:t>
      </w:r>
      <w:r>
        <w:t>(UMPU</w:t>
      </w:r>
      <w:r w:rsidR="00387D41">
        <w:t xml:space="preserve">; see a mathematical statistics textbook for </w:t>
      </w:r>
      <w:r w:rsidR="00387D41">
        <w:lastRenderedPageBreak/>
        <w:t>details</w:t>
      </w:r>
      <w:r>
        <w:t>) test for H</w:t>
      </w:r>
      <w:r>
        <w:rPr>
          <w:vertAlign w:val="subscript"/>
        </w:rPr>
        <w:t>0</w:t>
      </w:r>
      <w:r>
        <w:t>:</w:t>
      </w:r>
      <w:r>
        <w:sym w:font="Symbol" w:char="F06D"/>
      </w:r>
      <w:r w:rsidRPr="004A04D7">
        <w:rPr>
          <w:vertAlign w:val="subscript"/>
        </w:rPr>
        <w:t>1</w:t>
      </w:r>
      <w:r w:rsidR="00C45F3C">
        <w:t xml:space="preserve"> </w:t>
      </w:r>
      <w:r>
        <w:t>=</w:t>
      </w:r>
      <w:r w:rsidR="00C45F3C">
        <w:t xml:space="preserve"> </w:t>
      </w:r>
      <w:r>
        <w:sym w:font="Symbol" w:char="F06D"/>
      </w:r>
      <w:r w:rsidRPr="004A04D7">
        <w:rPr>
          <w:vertAlign w:val="subscript"/>
        </w:rPr>
        <w:t>2</w:t>
      </w:r>
      <w:r w:rsidR="00C45F3C">
        <w:t xml:space="preserve"> </w:t>
      </w:r>
      <w:r>
        <w:t>=</w:t>
      </w:r>
      <w:r w:rsidR="00C45F3C">
        <w:t xml:space="preserve"> </w:t>
      </w:r>
      <w:r w:rsidR="00C45F3C">
        <w:sym w:font="MT Extra" w:char="F04C"/>
      </w:r>
      <w:r w:rsidR="00C45F3C">
        <w:t xml:space="preserve"> </w:t>
      </w:r>
      <w:r>
        <w:t>=</w:t>
      </w:r>
      <w:r w:rsidR="00C45F3C">
        <w:t xml:space="preserve"> </w:t>
      </w:r>
      <w:r>
        <w:sym w:font="Symbol" w:char="F06D"/>
      </w:r>
      <w:r w:rsidRPr="004A04D7">
        <w:rPr>
          <w:vertAlign w:val="subscript"/>
        </w:rPr>
        <w:t>m</w:t>
      </w:r>
      <w:r>
        <w:t xml:space="preserve"> vs. </w:t>
      </w:r>
      <w:proofErr w:type="spellStart"/>
      <w:proofErr w:type="gramStart"/>
      <w:r>
        <w:t>H</w:t>
      </w:r>
      <w:r w:rsidRPr="004A04D7">
        <w:rPr>
          <w:vertAlign w:val="subscript"/>
        </w:rPr>
        <w:t>a</w:t>
      </w:r>
      <w:r>
        <w:t>:Not</w:t>
      </w:r>
      <w:proofErr w:type="spellEnd"/>
      <w:proofErr w:type="gramEnd"/>
      <w:r>
        <w:t xml:space="preserve"> all equal is the F test. Unfortunately, no one testing procedure is UMPU in MANOVA.  </w:t>
      </w:r>
    </w:p>
    <w:p w14:paraId="405D8B3C" w14:textId="1B3AD437" w:rsidR="000104E5" w:rsidRDefault="000104E5" w:rsidP="000104E5">
      <w:pPr>
        <w:pStyle w:val="ListParagraph"/>
        <w:numPr>
          <w:ilvl w:val="0"/>
          <w:numId w:val="40"/>
        </w:numPr>
      </w:pPr>
      <w:r w:rsidRPr="000104E5">
        <w:t>Johnson recommends usi</w:t>
      </w:r>
      <w:r>
        <w:t xml:space="preserve">ng Wilk’s likelihood ratio test, so I will only focus on this one. </w:t>
      </w:r>
    </w:p>
    <w:p w14:paraId="405D8B3D" w14:textId="77777777" w:rsidR="00681968" w:rsidRDefault="000104E5" w:rsidP="000104E5">
      <w:pPr>
        <w:pStyle w:val="ListParagraph"/>
        <w:numPr>
          <w:ilvl w:val="0"/>
          <w:numId w:val="40"/>
        </w:numPr>
      </w:pPr>
      <w:r>
        <w:t>When p = 1, all these tests and Wilk’s test are equivalent.</w:t>
      </w:r>
    </w:p>
    <w:p w14:paraId="405D8B3E" w14:textId="77777777" w:rsidR="00681968" w:rsidRDefault="00681968" w:rsidP="00681968"/>
    <w:p w14:paraId="405D8B3F" w14:textId="77777777" w:rsidR="00D77206" w:rsidRDefault="00D77206" w:rsidP="00681968">
      <w:pPr>
        <w:rPr>
          <w:u w:val="single"/>
        </w:rPr>
      </w:pPr>
    </w:p>
    <w:p w14:paraId="405D8B40" w14:textId="0AEF0743" w:rsidR="00681968" w:rsidRDefault="00681968" w:rsidP="00681968">
      <w:r w:rsidRPr="00AF30FD">
        <w:rPr>
          <w:u w:val="single"/>
        </w:rPr>
        <w:t>Example</w:t>
      </w:r>
      <w:r w:rsidRPr="00AF30FD">
        <w:t>: CPT (CPT</w:t>
      </w:r>
      <w:r w:rsidR="00AF30FD" w:rsidRPr="00AF30FD">
        <w:t>.</w:t>
      </w:r>
      <w:r w:rsidR="00387D41">
        <w:t>R</w:t>
      </w:r>
      <w:r w:rsidRPr="00AF30FD">
        <w:t>)</w:t>
      </w:r>
    </w:p>
    <w:p w14:paraId="405D8B41" w14:textId="77777777" w:rsidR="00681968" w:rsidRDefault="00681968" w:rsidP="00681968"/>
    <w:p w14:paraId="405D8B44" w14:textId="77777777" w:rsidR="00A05279" w:rsidRDefault="00A05279" w:rsidP="00AF30FD">
      <w:pPr>
        <w:pStyle w:val="BodyText"/>
        <w:ind w:left="720"/>
      </w:pPr>
      <w:r>
        <w:t>A pharmaceutical company is conducting safety clinical trials on a new drug used to treat schizophrenia patients.</w:t>
      </w:r>
      <w:r w:rsidR="00AF30FD">
        <w:t xml:space="preserve"> </w:t>
      </w:r>
      <w:r>
        <w:t>Healthy male volunteers were given 0, 3, 9, 18, 36, or 72mg of the drug.</w:t>
      </w:r>
      <w:r w:rsidR="00AF30FD">
        <w:t xml:space="preserve"> </w:t>
      </w:r>
      <w:r>
        <w:t>Before the drug was administered (time</w:t>
      </w:r>
      <w:r w:rsidR="00AF30FD">
        <w:t xml:space="preserve"> </w:t>
      </w:r>
      <w:r>
        <w:t>=</w:t>
      </w:r>
      <w:r w:rsidR="00AF30FD">
        <w:t xml:space="preserve"> </w:t>
      </w:r>
      <w:r>
        <w:t>0) and at 1, 2, 3, 4 hours after, a psychometric test called the Continuous Performan</w:t>
      </w:r>
      <w:r w:rsidR="00AF30FD">
        <w:t xml:space="preserve">ce Test (CPT) was administered. </w:t>
      </w:r>
      <w:r>
        <w:t>The CPT involves the following:</w:t>
      </w:r>
    </w:p>
    <w:p w14:paraId="405D8B45" w14:textId="77777777" w:rsidR="00A05279" w:rsidRDefault="00A05279" w:rsidP="00AF30FD">
      <w:pPr>
        <w:numPr>
          <w:ilvl w:val="0"/>
          <w:numId w:val="28"/>
        </w:numPr>
        <w:tabs>
          <w:tab w:val="num" w:pos="1080"/>
        </w:tabs>
      </w:pPr>
      <w:r>
        <w:t>A subject sits in front a computer screen.</w:t>
      </w:r>
    </w:p>
    <w:p w14:paraId="405D8B46" w14:textId="77777777" w:rsidR="00A05279" w:rsidRDefault="00A05279" w:rsidP="00AF30FD">
      <w:pPr>
        <w:numPr>
          <w:ilvl w:val="0"/>
          <w:numId w:val="28"/>
        </w:numPr>
        <w:tabs>
          <w:tab w:val="num" w:pos="1800"/>
        </w:tabs>
      </w:pPr>
      <w:r>
        <w:t>Randomly generated numbers from 0 to 9 appear on a computer screen.</w:t>
      </w:r>
    </w:p>
    <w:p w14:paraId="405D8B47" w14:textId="77777777" w:rsidR="00A05279" w:rsidRDefault="00A05279" w:rsidP="00AF30FD">
      <w:pPr>
        <w:numPr>
          <w:ilvl w:val="0"/>
          <w:numId w:val="28"/>
        </w:numPr>
        <w:tabs>
          <w:tab w:val="num" w:pos="1800"/>
        </w:tabs>
      </w:pPr>
      <w:r>
        <w:t>Each image is slightly blurred.</w:t>
      </w:r>
    </w:p>
    <w:p w14:paraId="405D8B48" w14:textId="77777777" w:rsidR="00A05279" w:rsidRDefault="00A05279" w:rsidP="00AF30FD">
      <w:pPr>
        <w:numPr>
          <w:ilvl w:val="0"/>
          <w:numId w:val="28"/>
        </w:numPr>
        <w:tabs>
          <w:tab w:val="num" w:pos="1800"/>
        </w:tabs>
      </w:pPr>
      <w:r>
        <w:t>One number appears every second for 480 seconds.</w:t>
      </w:r>
    </w:p>
    <w:p w14:paraId="405D8B49" w14:textId="77777777" w:rsidR="00A05279" w:rsidRDefault="00A05279" w:rsidP="00AF30FD">
      <w:pPr>
        <w:numPr>
          <w:ilvl w:val="0"/>
          <w:numId w:val="28"/>
        </w:numPr>
        <w:tabs>
          <w:tab w:val="num" w:pos="1800"/>
        </w:tabs>
      </w:pPr>
      <w:r>
        <w:t>Subjects are required to press a button whenever the number 0 appears.</w:t>
      </w:r>
    </w:p>
    <w:p w14:paraId="405D8B4A" w14:textId="77777777" w:rsidR="00A05279" w:rsidRDefault="00A05279" w:rsidP="00AF30FD">
      <w:pPr>
        <w:numPr>
          <w:ilvl w:val="0"/>
          <w:numId w:val="28"/>
        </w:numPr>
        <w:tabs>
          <w:tab w:val="num" w:pos="1800"/>
        </w:tabs>
      </w:pPr>
      <w:r>
        <w:t>The response variable is the number of hits (i.e.</w:t>
      </w:r>
      <w:r w:rsidR="0026621D">
        <w:t>,</w:t>
      </w:r>
      <w:r>
        <w:t xml:space="preserve"> the number of correct responses).</w:t>
      </w:r>
    </w:p>
    <w:p w14:paraId="405D8B4B" w14:textId="77777777" w:rsidR="00A05279" w:rsidRDefault="00A05279" w:rsidP="00A05279">
      <w:pPr>
        <w:ind w:left="720"/>
        <w:rPr>
          <w:sz w:val="36"/>
        </w:rPr>
      </w:pPr>
    </w:p>
    <w:p w14:paraId="405D8B4C" w14:textId="77777777" w:rsidR="00A05279" w:rsidRDefault="00A05279" w:rsidP="00A05279">
      <w:pPr>
        <w:pStyle w:val="BodyText"/>
        <w:ind w:left="720"/>
      </w:pPr>
      <w:r>
        <w:lastRenderedPageBreak/>
        <w:t xml:space="preserve">Does the number of hits change </w:t>
      </w:r>
      <w:r w:rsidR="00AF30FD">
        <w:t xml:space="preserve">after the drug is administered? </w:t>
      </w:r>
      <w:r>
        <w:t>If it does, this could mean:</w:t>
      </w:r>
    </w:p>
    <w:p w14:paraId="405D8B4D" w14:textId="77777777" w:rsidR="00A05279" w:rsidRDefault="00A05279" w:rsidP="00AF30FD">
      <w:pPr>
        <w:numPr>
          <w:ilvl w:val="0"/>
          <w:numId w:val="28"/>
        </w:numPr>
        <w:tabs>
          <w:tab w:val="num" w:pos="1080"/>
        </w:tabs>
      </w:pPr>
      <w:r>
        <w:t>drug causes drowsiness</w:t>
      </w:r>
    </w:p>
    <w:p w14:paraId="405D8B4E" w14:textId="77777777" w:rsidR="00A05279" w:rsidRDefault="00A05279" w:rsidP="00AF30FD">
      <w:pPr>
        <w:numPr>
          <w:ilvl w:val="0"/>
          <w:numId w:val="28"/>
        </w:numPr>
        <w:tabs>
          <w:tab w:val="num" w:pos="1800"/>
        </w:tabs>
      </w:pPr>
      <w:r>
        <w:t>drug causes blurred vision</w:t>
      </w:r>
    </w:p>
    <w:p w14:paraId="405D8B4F" w14:textId="77777777" w:rsidR="00A05279" w:rsidRDefault="0026621D" w:rsidP="00AF30FD">
      <w:pPr>
        <w:numPr>
          <w:ilvl w:val="0"/>
          <w:numId w:val="28"/>
        </w:numPr>
        <w:tabs>
          <w:tab w:val="num" w:pos="1800"/>
        </w:tabs>
      </w:pPr>
      <w:r>
        <w:t>S</w:t>
      </w:r>
      <w:r w:rsidR="00A05279">
        <w:t>ome other effect</w:t>
      </w:r>
    </w:p>
    <w:p w14:paraId="405D8B50" w14:textId="77777777" w:rsidR="00A05279" w:rsidRDefault="00A05279" w:rsidP="00A05279">
      <w:pPr>
        <w:rPr>
          <w:sz w:val="36"/>
        </w:rPr>
      </w:pPr>
    </w:p>
    <w:p w14:paraId="405D8B51" w14:textId="77777777" w:rsidR="00A05279" w:rsidRDefault="00A05279" w:rsidP="00A05279">
      <w:pPr>
        <w:pStyle w:val="BodyTextIndent"/>
      </w:pPr>
      <w:r>
        <w:t>In data sets like this, one usually will see it in the following format:</w:t>
      </w:r>
    </w:p>
    <w:p w14:paraId="405D8B52" w14:textId="77777777" w:rsidR="00A05279" w:rsidRDefault="00A05279" w:rsidP="00A05279">
      <w:pPr>
        <w:pStyle w:val="BodyTextIndent"/>
      </w:pPr>
      <w:r>
        <w:t xml:space="preserve"> </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43" w:type="dxa"/>
          <w:left w:w="43" w:type="dxa"/>
          <w:bottom w:w="43" w:type="dxa"/>
          <w:right w:w="43" w:type="dxa"/>
        </w:tblCellMar>
        <w:tblLook w:val="00A0" w:firstRow="1" w:lastRow="0" w:firstColumn="1" w:lastColumn="0" w:noHBand="0" w:noVBand="0"/>
      </w:tblPr>
      <w:tblGrid>
        <w:gridCol w:w="1420"/>
        <w:gridCol w:w="1065"/>
        <w:gridCol w:w="531"/>
        <w:gridCol w:w="754"/>
        <w:gridCol w:w="754"/>
        <w:gridCol w:w="648"/>
        <w:gridCol w:w="754"/>
      </w:tblGrid>
      <w:tr w:rsidR="00A05279" w14:paraId="405D8B56" w14:textId="77777777" w:rsidTr="0011524F">
        <w:trPr>
          <w:trHeight w:val="255"/>
          <w:jc w:val="center"/>
        </w:trPr>
        <w:tc>
          <w:tcPr>
            <w:tcW w:w="0" w:type="auto"/>
            <w:tcBorders>
              <w:top w:val="nil"/>
              <w:left w:val="nil"/>
              <w:right w:val="nil"/>
            </w:tcBorders>
            <w:shd w:val="clear" w:color="000080" w:fill="auto"/>
          </w:tcPr>
          <w:p w14:paraId="405D8B53" w14:textId="77777777" w:rsidR="00A05279" w:rsidRDefault="00A05279" w:rsidP="0011524F">
            <w:pPr>
              <w:jc w:val="center"/>
              <w:rPr>
                <w:b/>
                <w:bCs/>
                <w:color w:val="FFFFFF"/>
              </w:rPr>
            </w:pPr>
          </w:p>
        </w:tc>
        <w:tc>
          <w:tcPr>
            <w:tcW w:w="0" w:type="auto"/>
            <w:tcBorders>
              <w:top w:val="nil"/>
              <w:left w:val="nil"/>
            </w:tcBorders>
            <w:shd w:val="clear" w:color="000080" w:fill="auto"/>
          </w:tcPr>
          <w:p w14:paraId="405D8B54" w14:textId="77777777" w:rsidR="00A05279" w:rsidRDefault="00A05279" w:rsidP="0011524F">
            <w:pPr>
              <w:jc w:val="center"/>
              <w:rPr>
                <w:b/>
                <w:bCs/>
                <w:color w:val="FFFFFF"/>
              </w:rPr>
            </w:pPr>
          </w:p>
        </w:tc>
        <w:tc>
          <w:tcPr>
            <w:tcW w:w="0" w:type="auto"/>
            <w:gridSpan w:val="5"/>
            <w:shd w:val="solid" w:color="000080" w:fill="FFFFFF"/>
          </w:tcPr>
          <w:p w14:paraId="405D8B55" w14:textId="77777777" w:rsidR="00A05279" w:rsidRDefault="00A05279" w:rsidP="0011524F">
            <w:pPr>
              <w:jc w:val="center"/>
              <w:rPr>
                <w:b/>
                <w:bCs/>
                <w:color w:val="FFFFFF"/>
              </w:rPr>
            </w:pPr>
            <w:r>
              <w:rPr>
                <w:b/>
                <w:bCs/>
                <w:color w:val="FFFFFF"/>
              </w:rPr>
              <w:t>Hits at time</w:t>
            </w:r>
          </w:p>
        </w:tc>
      </w:tr>
      <w:tr w:rsidR="00A05279" w14:paraId="405D8B5E" w14:textId="77777777" w:rsidTr="0011524F">
        <w:trPr>
          <w:trHeight w:val="255"/>
          <w:jc w:val="center"/>
        </w:trPr>
        <w:tc>
          <w:tcPr>
            <w:tcW w:w="0" w:type="auto"/>
            <w:shd w:val="solid" w:color="000080" w:fill="FFFFFF"/>
          </w:tcPr>
          <w:p w14:paraId="405D8B57" w14:textId="77777777" w:rsidR="00A05279" w:rsidRDefault="00A05279" w:rsidP="0011524F">
            <w:pPr>
              <w:jc w:val="center"/>
              <w:rPr>
                <w:b/>
                <w:bCs/>
                <w:color w:val="FFFFFF"/>
              </w:rPr>
            </w:pPr>
            <w:r>
              <w:rPr>
                <w:b/>
                <w:bCs/>
                <w:color w:val="FFFFFF"/>
              </w:rPr>
              <w:t>Patient</w:t>
            </w:r>
          </w:p>
        </w:tc>
        <w:tc>
          <w:tcPr>
            <w:tcW w:w="0" w:type="auto"/>
            <w:shd w:val="solid" w:color="000080" w:fill="FFFFFF"/>
          </w:tcPr>
          <w:p w14:paraId="405D8B58" w14:textId="77777777" w:rsidR="00A05279" w:rsidRDefault="00A05279" w:rsidP="0011524F">
            <w:pPr>
              <w:jc w:val="center"/>
              <w:rPr>
                <w:b/>
                <w:bCs/>
                <w:color w:val="FFFFFF"/>
              </w:rPr>
            </w:pPr>
            <w:r>
              <w:rPr>
                <w:b/>
                <w:bCs/>
                <w:color w:val="FFFFFF"/>
              </w:rPr>
              <w:t>Dose</w:t>
            </w:r>
          </w:p>
        </w:tc>
        <w:tc>
          <w:tcPr>
            <w:tcW w:w="0" w:type="auto"/>
            <w:shd w:val="solid" w:color="000080" w:fill="FFFFFF"/>
          </w:tcPr>
          <w:p w14:paraId="405D8B59" w14:textId="77777777" w:rsidR="00A05279" w:rsidRDefault="00A05279" w:rsidP="0011524F">
            <w:pPr>
              <w:jc w:val="center"/>
              <w:rPr>
                <w:b/>
                <w:bCs/>
                <w:color w:val="FFFFFF"/>
              </w:rPr>
            </w:pPr>
            <w:r>
              <w:rPr>
                <w:b/>
                <w:bCs/>
                <w:color w:val="FFFFFF"/>
              </w:rPr>
              <w:t>0</w:t>
            </w:r>
          </w:p>
        </w:tc>
        <w:tc>
          <w:tcPr>
            <w:tcW w:w="0" w:type="auto"/>
            <w:shd w:val="solid" w:color="000080" w:fill="FFFFFF"/>
          </w:tcPr>
          <w:p w14:paraId="405D8B5A" w14:textId="77777777" w:rsidR="00A05279" w:rsidRDefault="00A05279" w:rsidP="0011524F">
            <w:pPr>
              <w:jc w:val="center"/>
              <w:rPr>
                <w:b/>
                <w:bCs/>
                <w:color w:val="FFFFFF"/>
              </w:rPr>
            </w:pPr>
            <w:r>
              <w:rPr>
                <w:b/>
                <w:bCs/>
                <w:color w:val="FFFFFF"/>
              </w:rPr>
              <w:t>1</w:t>
            </w:r>
          </w:p>
        </w:tc>
        <w:tc>
          <w:tcPr>
            <w:tcW w:w="0" w:type="auto"/>
            <w:shd w:val="solid" w:color="000080" w:fill="FFFFFF"/>
          </w:tcPr>
          <w:p w14:paraId="405D8B5B" w14:textId="77777777" w:rsidR="00A05279" w:rsidRDefault="00A05279" w:rsidP="0011524F">
            <w:pPr>
              <w:jc w:val="center"/>
              <w:rPr>
                <w:b/>
                <w:bCs/>
                <w:color w:val="FFFFFF"/>
              </w:rPr>
            </w:pPr>
            <w:r>
              <w:rPr>
                <w:b/>
                <w:bCs/>
                <w:color w:val="FFFFFF"/>
              </w:rPr>
              <w:t>2</w:t>
            </w:r>
          </w:p>
        </w:tc>
        <w:tc>
          <w:tcPr>
            <w:tcW w:w="648" w:type="dxa"/>
            <w:shd w:val="solid" w:color="000080" w:fill="FFFFFF"/>
          </w:tcPr>
          <w:p w14:paraId="405D8B5C" w14:textId="77777777" w:rsidR="00A05279" w:rsidRDefault="00A05279" w:rsidP="0011524F">
            <w:pPr>
              <w:rPr>
                <w:b/>
                <w:bCs/>
                <w:color w:val="FFFFFF"/>
              </w:rPr>
            </w:pPr>
            <w:r>
              <w:rPr>
                <w:b/>
                <w:bCs/>
                <w:color w:val="FFFFFF"/>
              </w:rPr>
              <w:t xml:space="preserve"> 3  </w:t>
            </w:r>
          </w:p>
        </w:tc>
        <w:tc>
          <w:tcPr>
            <w:tcW w:w="637" w:type="dxa"/>
            <w:shd w:val="solid" w:color="000080" w:fill="FFFFFF"/>
          </w:tcPr>
          <w:p w14:paraId="405D8B5D" w14:textId="77777777" w:rsidR="00A05279" w:rsidRDefault="00A05279" w:rsidP="0011524F">
            <w:pPr>
              <w:jc w:val="center"/>
              <w:rPr>
                <w:b/>
                <w:bCs/>
                <w:color w:val="FFFFFF"/>
              </w:rPr>
            </w:pPr>
            <w:r>
              <w:rPr>
                <w:b/>
                <w:bCs/>
                <w:color w:val="FFFFFF"/>
              </w:rPr>
              <w:t>4</w:t>
            </w:r>
          </w:p>
        </w:tc>
      </w:tr>
      <w:tr w:rsidR="00A05279" w14:paraId="405D8B66" w14:textId="77777777" w:rsidTr="0011524F">
        <w:trPr>
          <w:trHeight w:val="255"/>
          <w:jc w:val="center"/>
        </w:trPr>
        <w:tc>
          <w:tcPr>
            <w:tcW w:w="0" w:type="auto"/>
            <w:vAlign w:val="bottom"/>
          </w:tcPr>
          <w:p w14:paraId="405D8B5F" w14:textId="77777777" w:rsidR="00A05279" w:rsidRDefault="00A05279" w:rsidP="0011524F">
            <w:pPr>
              <w:jc w:val="center"/>
            </w:pPr>
            <w:r>
              <w:t>101</w:t>
            </w:r>
          </w:p>
        </w:tc>
        <w:tc>
          <w:tcPr>
            <w:tcW w:w="0" w:type="auto"/>
            <w:vAlign w:val="bottom"/>
          </w:tcPr>
          <w:p w14:paraId="405D8B60" w14:textId="77777777" w:rsidR="00A05279" w:rsidRDefault="00A05279" w:rsidP="0011524F">
            <w:pPr>
              <w:jc w:val="center"/>
            </w:pPr>
            <w:r>
              <w:t>0</w:t>
            </w:r>
          </w:p>
        </w:tc>
        <w:tc>
          <w:tcPr>
            <w:tcW w:w="0" w:type="auto"/>
          </w:tcPr>
          <w:p w14:paraId="405D8B61" w14:textId="77777777" w:rsidR="00A05279" w:rsidRDefault="00A05279" w:rsidP="0011524F">
            <w:pPr>
              <w:jc w:val="center"/>
            </w:pPr>
            <w:r>
              <w:t>98</w:t>
            </w:r>
          </w:p>
        </w:tc>
        <w:tc>
          <w:tcPr>
            <w:tcW w:w="0" w:type="auto"/>
          </w:tcPr>
          <w:p w14:paraId="405D8B62" w14:textId="77777777" w:rsidR="00A05279" w:rsidRDefault="00A05279" w:rsidP="0011524F">
            <w:pPr>
              <w:jc w:val="center"/>
            </w:pPr>
            <w:r>
              <w:t>101</w:t>
            </w:r>
          </w:p>
        </w:tc>
        <w:tc>
          <w:tcPr>
            <w:tcW w:w="0" w:type="auto"/>
          </w:tcPr>
          <w:p w14:paraId="405D8B63" w14:textId="77777777" w:rsidR="00A05279" w:rsidRDefault="00A05279" w:rsidP="0011524F">
            <w:pPr>
              <w:jc w:val="center"/>
            </w:pPr>
            <w:r>
              <w:t>100</w:t>
            </w:r>
          </w:p>
        </w:tc>
        <w:tc>
          <w:tcPr>
            <w:tcW w:w="648" w:type="dxa"/>
          </w:tcPr>
          <w:p w14:paraId="405D8B64" w14:textId="77777777" w:rsidR="00A05279" w:rsidRDefault="00A05279" w:rsidP="0011524F">
            <w:pPr>
              <w:jc w:val="center"/>
            </w:pPr>
            <w:r>
              <w:t>98</w:t>
            </w:r>
          </w:p>
        </w:tc>
        <w:tc>
          <w:tcPr>
            <w:tcW w:w="637" w:type="dxa"/>
          </w:tcPr>
          <w:p w14:paraId="405D8B65" w14:textId="77777777" w:rsidR="00A05279" w:rsidRDefault="00A05279" w:rsidP="0011524F">
            <w:pPr>
              <w:jc w:val="center"/>
            </w:pPr>
            <w:r>
              <w:t>101</w:t>
            </w:r>
          </w:p>
        </w:tc>
      </w:tr>
      <w:tr w:rsidR="00A05279" w14:paraId="405D8B6E" w14:textId="77777777" w:rsidTr="0011524F">
        <w:trPr>
          <w:trHeight w:val="255"/>
          <w:jc w:val="center"/>
        </w:trPr>
        <w:tc>
          <w:tcPr>
            <w:tcW w:w="0" w:type="auto"/>
          </w:tcPr>
          <w:p w14:paraId="405D8B67" w14:textId="77777777" w:rsidR="00A05279" w:rsidRDefault="00A05279" w:rsidP="0011524F">
            <w:pPr>
              <w:jc w:val="center"/>
            </w:pPr>
            <w:r>
              <w:sym w:font="MT Extra" w:char="F04D"/>
            </w:r>
          </w:p>
        </w:tc>
        <w:tc>
          <w:tcPr>
            <w:tcW w:w="0" w:type="auto"/>
          </w:tcPr>
          <w:p w14:paraId="405D8B68" w14:textId="77777777" w:rsidR="00A05279" w:rsidRDefault="00A05279" w:rsidP="0011524F">
            <w:pPr>
              <w:jc w:val="center"/>
            </w:pPr>
            <w:r>
              <w:sym w:font="MT Extra" w:char="F04D"/>
            </w:r>
          </w:p>
        </w:tc>
        <w:tc>
          <w:tcPr>
            <w:tcW w:w="0" w:type="auto"/>
          </w:tcPr>
          <w:p w14:paraId="405D8B69" w14:textId="77777777" w:rsidR="00A05279" w:rsidRDefault="00A05279" w:rsidP="0011524F">
            <w:pPr>
              <w:jc w:val="center"/>
            </w:pPr>
          </w:p>
        </w:tc>
        <w:tc>
          <w:tcPr>
            <w:tcW w:w="0" w:type="auto"/>
          </w:tcPr>
          <w:p w14:paraId="405D8B6A" w14:textId="77777777" w:rsidR="00A05279" w:rsidRDefault="00A05279" w:rsidP="0011524F">
            <w:pPr>
              <w:jc w:val="center"/>
            </w:pPr>
          </w:p>
        </w:tc>
        <w:tc>
          <w:tcPr>
            <w:tcW w:w="0" w:type="auto"/>
          </w:tcPr>
          <w:p w14:paraId="405D8B6B" w14:textId="77777777" w:rsidR="00A05279" w:rsidRDefault="00A05279" w:rsidP="0011524F">
            <w:pPr>
              <w:jc w:val="center"/>
            </w:pPr>
          </w:p>
        </w:tc>
        <w:tc>
          <w:tcPr>
            <w:tcW w:w="648" w:type="dxa"/>
          </w:tcPr>
          <w:p w14:paraId="405D8B6C" w14:textId="77777777" w:rsidR="00A05279" w:rsidRDefault="00A05279" w:rsidP="0011524F">
            <w:pPr>
              <w:jc w:val="center"/>
            </w:pPr>
          </w:p>
        </w:tc>
        <w:tc>
          <w:tcPr>
            <w:tcW w:w="637" w:type="dxa"/>
          </w:tcPr>
          <w:p w14:paraId="405D8B6D" w14:textId="77777777" w:rsidR="00A05279" w:rsidRDefault="00A05279" w:rsidP="0011524F">
            <w:pPr>
              <w:jc w:val="center"/>
            </w:pPr>
          </w:p>
        </w:tc>
      </w:tr>
      <w:tr w:rsidR="00A05279" w14:paraId="405D8B76" w14:textId="77777777" w:rsidTr="0011524F">
        <w:trPr>
          <w:trHeight w:val="255"/>
          <w:jc w:val="center"/>
        </w:trPr>
        <w:tc>
          <w:tcPr>
            <w:tcW w:w="0" w:type="auto"/>
            <w:vAlign w:val="bottom"/>
          </w:tcPr>
          <w:p w14:paraId="405D8B6F" w14:textId="77777777" w:rsidR="00A05279" w:rsidRDefault="00A05279" w:rsidP="0011524F">
            <w:pPr>
              <w:jc w:val="center"/>
            </w:pPr>
            <w:r>
              <w:t>504</w:t>
            </w:r>
          </w:p>
        </w:tc>
        <w:tc>
          <w:tcPr>
            <w:tcW w:w="0" w:type="auto"/>
            <w:vAlign w:val="bottom"/>
          </w:tcPr>
          <w:p w14:paraId="405D8B70" w14:textId="77777777" w:rsidR="00A05279" w:rsidRDefault="00A05279" w:rsidP="0011524F">
            <w:pPr>
              <w:jc w:val="center"/>
            </w:pPr>
            <w:r>
              <w:t>72</w:t>
            </w:r>
          </w:p>
        </w:tc>
        <w:tc>
          <w:tcPr>
            <w:tcW w:w="0" w:type="auto"/>
          </w:tcPr>
          <w:p w14:paraId="405D8B71" w14:textId="77777777" w:rsidR="00A05279" w:rsidRDefault="00A05279" w:rsidP="0011524F">
            <w:pPr>
              <w:jc w:val="center"/>
            </w:pPr>
            <w:r>
              <w:t>97</w:t>
            </w:r>
          </w:p>
        </w:tc>
        <w:tc>
          <w:tcPr>
            <w:tcW w:w="0" w:type="auto"/>
          </w:tcPr>
          <w:p w14:paraId="405D8B72" w14:textId="77777777" w:rsidR="00A05279" w:rsidRDefault="00A05279" w:rsidP="0011524F">
            <w:pPr>
              <w:jc w:val="center"/>
            </w:pPr>
            <w:r>
              <w:t>96</w:t>
            </w:r>
          </w:p>
        </w:tc>
        <w:tc>
          <w:tcPr>
            <w:tcW w:w="0" w:type="auto"/>
          </w:tcPr>
          <w:p w14:paraId="405D8B73" w14:textId="77777777" w:rsidR="00A05279" w:rsidRDefault="00A05279" w:rsidP="0011524F">
            <w:pPr>
              <w:jc w:val="center"/>
            </w:pPr>
            <w:r>
              <w:t>90</w:t>
            </w:r>
          </w:p>
        </w:tc>
        <w:tc>
          <w:tcPr>
            <w:tcW w:w="648" w:type="dxa"/>
          </w:tcPr>
          <w:p w14:paraId="405D8B74" w14:textId="77777777" w:rsidR="00A05279" w:rsidRDefault="00A05279" w:rsidP="0011524F">
            <w:pPr>
              <w:jc w:val="center"/>
            </w:pPr>
            <w:r>
              <w:t>86</w:t>
            </w:r>
          </w:p>
        </w:tc>
        <w:tc>
          <w:tcPr>
            <w:tcW w:w="637" w:type="dxa"/>
          </w:tcPr>
          <w:p w14:paraId="405D8B75" w14:textId="77777777" w:rsidR="00A05279" w:rsidRDefault="00A05279" w:rsidP="0011524F">
            <w:pPr>
              <w:jc w:val="center"/>
            </w:pPr>
            <w:r>
              <w:t>89</w:t>
            </w:r>
          </w:p>
        </w:tc>
      </w:tr>
    </w:tbl>
    <w:p w14:paraId="405D8B77" w14:textId="77777777" w:rsidR="00A05279" w:rsidRDefault="00A05279" w:rsidP="00A05279">
      <w:pPr>
        <w:pStyle w:val="BodyTextIndent"/>
        <w:ind w:left="360"/>
      </w:pPr>
    </w:p>
    <w:p w14:paraId="405D8B78" w14:textId="47CF27C9" w:rsidR="00A05279" w:rsidRDefault="00626070" w:rsidP="00A05279">
      <w:pPr>
        <w:pStyle w:val="BodyTextIndent"/>
      </w:pPr>
      <w:r>
        <w:t>Because</w:t>
      </w:r>
      <w:r w:rsidR="00A05279">
        <w:t xml:space="preserve"> the data is owned by the company, I cannot use the actual data in the clinical trial. Instead, I </w:t>
      </w:r>
      <w:r w:rsidR="00175350">
        <w:t>simulated</w:t>
      </w:r>
      <w:r w:rsidR="00A05279">
        <w:t xml:space="preserve"> the data with the following R code:</w:t>
      </w:r>
    </w:p>
    <w:p w14:paraId="405D8B79" w14:textId="77777777" w:rsidR="00A05279" w:rsidRDefault="00A05279" w:rsidP="00A05279">
      <w:pPr>
        <w:pStyle w:val="BodyTextIndent"/>
      </w:pPr>
    </w:p>
    <w:p w14:paraId="405D8B7A" w14:textId="2A4A8BFD" w:rsidR="00626070" w:rsidRDefault="00626070" w:rsidP="00626070">
      <w:pPr>
        <w:pStyle w:val="R-14"/>
      </w:pPr>
      <w:r>
        <w:t xml:space="preserve">&gt; </w:t>
      </w:r>
      <w:proofErr w:type="gramStart"/>
      <w:r>
        <w:t>mu.dose</w:t>
      </w:r>
      <w:proofErr w:type="gramEnd"/>
      <w:r>
        <w:t>0</w:t>
      </w:r>
      <w:r w:rsidR="005504B5">
        <w:t xml:space="preserve"> &lt;- </w:t>
      </w:r>
      <w:r>
        <w:t>c(100, 100, 100, 100, 100)</w:t>
      </w:r>
    </w:p>
    <w:p w14:paraId="405D8B7B" w14:textId="745FB7B3" w:rsidR="00626070" w:rsidRDefault="00626070" w:rsidP="00626070">
      <w:pPr>
        <w:pStyle w:val="R-14"/>
      </w:pPr>
      <w:r>
        <w:t xml:space="preserve">&gt; </w:t>
      </w:r>
      <w:proofErr w:type="gramStart"/>
      <w:r>
        <w:t>mu.dose</w:t>
      </w:r>
      <w:proofErr w:type="gramEnd"/>
      <w:r>
        <w:t>3</w:t>
      </w:r>
      <w:r w:rsidR="005504B5">
        <w:t xml:space="preserve"> &lt;- </w:t>
      </w:r>
      <w:r>
        <w:t>c(100, 100,  98,  96,  96)</w:t>
      </w:r>
    </w:p>
    <w:p w14:paraId="405D8B7C" w14:textId="72E4CD67" w:rsidR="00626070" w:rsidRDefault="00626070" w:rsidP="00626070">
      <w:pPr>
        <w:pStyle w:val="R-14"/>
      </w:pPr>
      <w:r>
        <w:t xml:space="preserve">&gt; </w:t>
      </w:r>
      <w:proofErr w:type="gramStart"/>
      <w:r>
        <w:t>mu.dose</w:t>
      </w:r>
      <w:proofErr w:type="gramEnd"/>
      <w:r>
        <w:t>9</w:t>
      </w:r>
      <w:r w:rsidR="005504B5">
        <w:t xml:space="preserve"> &lt;- </w:t>
      </w:r>
      <w:r>
        <w:t>c(100,  98,  96,  95,  94)</w:t>
      </w:r>
    </w:p>
    <w:p w14:paraId="405D8B7D" w14:textId="40DCCE57" w:rsidR="00626070" w:rsidRDefault="00626070" w:rsidP="00626070">
      <w:pPr>
        <w:pStyle w:val="R-14"/>
      </w:pPr>
      <w:r>
        <w:t xml:space="preserve">&gt; </w:t>
      </w:r>
      <w:proofErr w:type="gramStart"/>
      <w:r>
        <w:t>mu.dose</w:t>
      </w:r>
      <w:proofErr w:type="gramEnd"/>
      <w:r>
        <w:t>18</w:t>
      </w:r>
      <w:r w:rsidR="005504B5">
        <w:t xml:space="preserve"> &lt;- </w:t>
      </w:r>
      <w:r>
        <w:t>c(100, 97,  95,  94,  93)</w:t>
      </w:r>
    </w:p>
    <w:p w14:paraId="405D8B7E" w14:textId="6D2CCD49" w:rsidR="00626070" w:rsidRDefault="00626070" w:rsidP="00626070">
      <w:pPr>
        <w:pStyle w:val="R-14"/>
      </w:pPr>
      <w:r>
        <w:t xml:space="preserve">&gt; </w:t>
      </w:r>
      <w:proofErr w:type="gramStart"/>
      <w:r>
        <w:t>mu.dose</w:t>
      </w:r>
      <w:proofErr w:type="gramEnd"/>
      <w:r>
        <w:t>36</w:t>
      </w:r>
      <w:r w:rsidR="005504B5">
        <w:t xml:space="preserve"> &lt;- </w:t>
      </w:r>
      <w:r>
        <w:t>c(100, 95,  92,  91,  90)</w:t>
      </w:r>
    </w:p>
    <w:p w14:paraId="405D8B7F" w14:textId="3AD91FCE" w:rsidR="00626070" w:rsidRDefault="00626070" w:rsidP="00626070">
      <w:pPr>
        <w:pStyle w:val="R-14"/>
      </w:pPr>
      <w:r>
        <w:t xml:space="preserve">&gt; </w:t>
      </w:r>
      <w:proofErr w:type="gramStart"/>
      <w:r>
        <w:t>mu.dose</w:t>
      </w:r>
      <w:proofErr w:type="gramEnd"/>
      <w:r>
        <w:t>72</w:t>
      </w:r>
      <w:r w:rsidR="005504B5">
        <w:t xml:space="preserve"> &lt;- </w:t>
      </w:r>
      <w:r>
        <w:t>c(100, 94,  90,  89,  89)</w:t>
      </w:r>
    </w:p>
    <w:p w14:paraId="405D8B80" w14:textId="77777777" w:rsidR="00626070" w:rsidRDefault="00626070" w:rsidP="00626070">
      <w:pPr>
        <w:pStyle w:val="R-14"/>
      </w:pPr>
      <w:r>
        <w:t xml:space="preserve"> </w:t>
      </w:r>
    </w:p>
    <w:p w14:paraId="405D8B81" w14:textId="77777777" w:rsidR="00626070" w:rsidRDefault="00626070" w:rsidP="00626070">
      <w:pPr>
        <w:pStyle w:val="R-14"/>
      </w:pPr>
      <w:r>
        <w:t xml:space="preserve">&gt; #Set the covariance matrix - same for each group </w:t>
      </w:r>
      <w:proofErr w:type="gramStart"/>
      <w:r>
        <w:t>assume</w:t>
      </w:r>
      <w:proofErr w:type="gramEnd"/>
    </w:p>
    <w:p w14:paraId="405D8B82" w14:textId="183C32F4" w:rsidR="00626070" w:rsidRDefault="00626070" w:rsidP="00626070">
      <w:pPr>
        <w:pStyle w:val="R-14"/>
      </w:pPr>
      <w:r>
        <w:t>&gt; rho</w:t>
      </w:r>
      <w:r w:rsidR="005504B5">
        <w:t xml:space="preserve"> &lt;- </w:t>
      </w:r>
      <w:r>
        <w:t>0.5</w:t>
      </w:r>
    </w:p>
    <w:p w14:paraId="405D8B83" w14:textId="151C2577" w:rsidR="00626070" w:rsidRDefault="00626070" w:rsidP="00626070">
      <w:pPr>
        <w:pStyle w:val="R-14"/>
      </w:pPr>
      <w:r>
        <w:t xml:space="preserve">&gt; </w:t>
      </w:r>
      <w:proofErr w:type="spellStart"/>
      <w:proofErr w:type="gramStart"/>
      <w:r>
        <w:t>var.common</w:t>
      </w:r>
      <w:proofErr w:type="spellEnd"/>
      <w:proofErr w:type="gramEnd"/>
      <w:r w:rsidR="005504B5">
        <w:t xml:space="preserve"> &lt;- </w:t>
      </w:r>
      <w:r>
        <w:t>9</w:t>
      </w:r>
    </w:p>
    <w:p w14:paraId="405D8B84" w14:textId="75A80617" w:rsidR="00626070" w:rsidRDefault="00626070" w:rsidP="00626070">
      <w:pPr>
        <w:pStyle w:val="R-14"/>
      </w:pPr>
      <w:r>
        <w:t>&gt; sigma</w:t>
      </w:r>
      <w:r w:rsidR="005504B5">
        <w:t xml:space="preserve"> &lt;- </w:t>
      </w:r>
      <w:proofErr w:type="spellStart"/>
      <w:proofErr w:type="gramStart"/>
      <w:r>
        <w:t>var.common</w:t>
      </w:r>
      <w:proofErr w:type="spellEnd"/>
      <w:proofErr w:type="gramEnd"/>
      <w:r>
        <w:t>*matrix(data =</w:t>
      </w:r>
    </w:p>
    <w:p w14:paraId="405D8B85" w14:textId="77777777" w:rsidR="00626070" w:rsidRDefault="00626070" w:rsidP="00626070">
      <w:pPr>
        <w:pStyle w:val="R-14"/>
      </w:pPr>
      <w:r>
        <w:t xml:space="preserve">     </w:t>
      </w:r>
      <w:proofErr w:type="gramStart"/>
      <w:r>
        <w:t xml:space="preserve">c(  </w:t>
      </w:r>
      <w:proofErr w:type="gramEnd"/>
      <w:r>
        <w:t xml:space="preserve">  1,   rho, rho^2, rho^3, rho^4,</w:t>
      </w:r>
    </w:p>
    <w:p w14:paraId="405D8B86" w14:textId="77777777" w:rsidR="00626070" w:rsidRDefault="00626070" w:rsidP="00626070">
      <w:pPr>
        <w:pStyle w:val="R-14"/>
      </w:pPr>
      <w:r>
        <w:t xml:space="preserve">         </w:t>
      </w:r>
      <w:proofErr w:type="gramStart"/>
      <w:r>
        <w:t xml:space="preserve">rho,   </w:t>
      </w:r>
      <w:proofErr w:type="gramEnd"/>
      <w:r>
        <w:t xml:space="preserve">  1,   rho, rho^2, rho^3,</w:t>
      </w:r>
    </w:p>
    <w:p w14:paraId="405D8B87" w14:textId="77777777" w:rsidR="00626070" w:rsidRDefault="00626070" w:rsidP="00626070">
      <w:pPr>
        <w:pStyle w:val="R-14"/>
      </w:pPr>
      <w:r>
        <w:lastRenderedPageBreak/>
        <w:t xml:space="preserve">       rho^</w:t>
      </w:r>
      <w:proofErr w:type="gramStart"/>
      <w:r>
        <w:t xml:space="preserve">2,   </w:t>
      </w:r>
      <w:proofErr w:type="gramEnd"/>
      <w:r>
        <w:t>rho,     1,   rho, rho^2,</w:t>
      </w:r>
    </w:p>
    <w:p w14:paraId="405D8B88" w14:textId="77777777" w:rsidR="00626070" w:rsidRDefault="00626070" w:rsidP="00626070">
      <w:pPr>
        <w:pStyle w:val="R-14"/>
      </w:pPr>
      <w:r>
        <w:t xml:space="preserve">       rho^3, rho^</w:t>
      </w:r>
      <w:proofErr w:type="gramStart"/>
      <w:r>
        <w:t xml:space="preserve">2,   </w:t>
      </w:r>
      <w:proofErr w:type="gramEnd"/>
      <w:r>
        <w:t>rho,     1,   rho,</w:t>
      </w:r>
    </w:p>
    <w:p w14:paraId="405D8B89" w14:textId="77777777" w:rsidR="00626070" w:rsidRDefault="00626070" w:rsidP="00626070">
      <w:pPr>
        <w:pStyle w:val="R-14"/>
      </w:pPr>
      <w:r>
        <w:t xml:space="preserve">       rho^4, rho^3, rho^</w:t>
      </w:r>
      <w:proofErr w:type="gramStart"/>
      <w:r>
        <w:t xml:space="preserve">2,   </w:t>
      </w:r>
      <w:proofErr w:type="gramEnd"/>
      <w:r>
        <w:t>rho,     1),</w:t>
      </w:r>
    </w:p>
    <w:p w14:paraId="405D8B8A" w14:textId="4925D6E7" w:rsidR="00626070" w:rsidRDefault="00626070" w:rsidP="00626070">
      <w:pPr>
        <w:pStyle w:val="R-14"/>
      </w:pPr>
      <w:r>
        <w:t xml:space="preserve">         </w:t>
      </w:r>
      <w:proofErr w:type="spellStart"/>
      <w:r>
        <w:t>nrow</w:t>
      </w:r>
      <w:proofErr w:type="spellEnd"/>
      <w:r>
        <w:t xml:space="preserve"> = 5, </w:t>
      </w:r>
      <w:proofErr w:type="spellStart"/>
      <w:r>
        <w:t>ncol</w:t>
      </w:r>
      <w:proofErr w:type="spellEnd"/>
      <w:r>
        <w:t xml:space="preserve"> = 5)&gt;   N</w:t>
      </w:r>
      <w:r w:rsidR="005504B5">
        <w:t xml:space="preserve"> &lt;- </w:t>
      </w:r>
      <w:r>
        <w:t>10</w:t>
      </w:r>
    </w:p>
    <w:p w14:paraId="405D8B8B" w14:textId="0DFECE13" w:rsidR="00626070" w:rsidRDefault="00626070" w:rsidP="00626070">
      <w:pPr>
        <w:pStyle w:val="R-14"/>
      </w:pPr>
      <w:r>
        <w:t>&gt; p</w:t>
      </w:r>
      <w:r w:rsidR="005504B5">
        <w:t xml:space="preserve"> &lt;- </w:t>
      </w:r>
      <w:r>
        <w:t>5</w:t>
      </w:r>
    </w:p>
    <w:p w14:paraId="405D8B8C" w14:textId="77777777" w:rsidR="00626070" w:rsidRDefault="00626070" w:rsidP="00626070">
      <w:pPr>
        <w:pStyle w:val="R-14"/>
      </w:pPr>
      <w:r>
        <w:t xml:space="preserve"> </w:t>
      </w:r>
    </w:p>
    <w:p w14:paraId="405D8B8D" w14:textId="77777777" w:rsidR="00626070" w:rsidRDefault="00626070" w:rsidP="00626070">
      <w:pPr>
        <w:pStyle w:val="R-14"/>
      </w:pPr>
      <w:r>
        <w:t>&gt; library(</w:t>
      </w:r>
      <w:proofErr w:type="spellStart"/>
      <w:r>
        <w:t>mvtnorm</w:t>
      </w:r>
      <w:proofErr w:type="spellEnd"/>
      <w:r>
        <w:t>)</w:t>
      </w:r>
    </w:p>
    <w:p w14:paraId="405D8B8E" w14:textId="77777777" w:rsidR="00626070" w:rsidRDefault="00626070" w:rsidP="00626070">
      <w:pPr>
        <w:pStyle w:val="R-14"/>
      </w:pPr>
      <w:r>
        <w:t xml:space="preserve"> </w:t>
      </w:r>
    </w:p>
    <w:p w14:paraId="405D8B8F" w14:textId="77777777" w:rsidR="00626070" w:rsidRDefault="00626070" w:rsidP="00626070">
      <w:pPr>
        <w:pStyle w:val="R-14"/>
      </w:pPr>
      <w:r>
        <w:t xml:space="preserve">&gt; </w:t>
      </w:r>
      <w:proofErr w:type="spellStart"/>
      <w:proofErr w:type="gramStart"/>
      <w:r>
        <w:t>set.seed</w:t>
      </w:r>
      <w:proofErr w:type="spellEnd"/>
      <w:proofErr w:type="gramEnd"/>
      <w:r>
        <w:t>(1710)</w:t>
      </w:r>
    </w:p>
    <w:p w14:paraId="405D8B90" w14:textId="0DFC3A67" w:rsidR="00626070" w:rsidRDefault="00626070" w:rsidP="00626070">
      <w:pPr>
        <w:pStyle w:val="R-14"/>
      </w:pPr>
      <w:r>
        <w:t>&gt; dose0</w:t>
      </w:r>
      <w:r w:rsidR="005504B5">
        <w:t xml:space="preserve"> &lt;- </w:t>
      </w:r>
      <w:proofErr w:type="gramStart"/>
      <w:r>
        <w:t>round(</w:t>
      </w:r>
      <w:proofErr w:type="spellStart"/>
      <w:proofErr w:type="gramEnd"/>
      <w:r>
        <w:t>rmvnorm</w:t>
      </w:r>
      <w:proofErr w:type="spellEnd"/>
      <w:r>
        <w:t xml:space="preserve">(n = N, mean = mu.dose0, sigma = </w:t>
      </w:r>
    </w:p>
    <w:p w14:paraId="405D8B91" w14:textId="77777777" w:rsidR="00626070" w:rsidRDefault="00626070" w:rsidP="00626070">
      <w:pPr>
        <w:pStyle w:val="R-14"/>
      </w:pPr>
      <w:r>
        <w:t xml:space="preserve">    sigma),0)</w:t>
      </w:r>
    </w:p>
    <w:p w14:paraId="405D8B92" w14:textId="191E4011" w:rsidR="00626070" w:rsidRDefault="00626070" w:rsidP="00626070">
      <w:pPr>
        <w:pStyle w:val="R-14"/>
      </w:pPr>
      <w:r>
        <w:t>&gt; dose3</w:t>
      </w:r>
      <w:r w:rsidR="005504B5">
        <w:t xml:space="preserve"> &lt;- </w:t>
      </w:r>
      <w:proofErr w:type="gramStart"/>
      <w:r>
        <w:t>round(</w:t>
      </w:r>
      <w:proofErr w:type="spellStart"/>
      <w:proofErr w:type="gramEnd"/>
      <w:r>
        <w:t>rmvnorm</w:t>
      </w:r>
      <w:proofErr w:type="spellEnd"/>
      <w:r>
        <w:t xml:space="preserve">(n = N, mean = mu.dose3, sigma = </w:t>
      </w:r>
    </w:p>
    <w:p w14:paraId="405D8B93" w14:textId="77777777" w:rsidR="00626070" w:rsidRDefault="00626070" w:rsidP="00626070">
      <w:pPr>
        <w:pStyle w:val="R-14"/>
      </w:pPr>
      <w:r>
        <w:t xml:space="preserve">    sigma),0)</w:t>
      </w:r>
    </w:p>
    <w:p w14:paraId="405D8B94" w14:textId="045CD510" w:rsidR="00B408DE" w:rsidRDefault="00626070" w:rsidP="00626070">
      <w:pPr>
        <w:pStyle w:val="R-14"/>
      </w:pPr>
      <w:r>
        <w:t>&gt; dose9</w:t>
      </w:r>
      <w:r w:rsidR="005504B5">
        <w:t xml:space="preserve"> &lt;- </w:t>
      </w:r>
      <w:proofErr w:type="gramStart"/>
      <w:r>
        <w:t>round(</w:t>
      </w:r>
      <w:proofErr w:type="spellStart"/>
      <w:proofErr w:type="gramEnd"/>
      <w:r>
        <w:t>rmvnorm</w:t>
      </w:r>
      <w:proofErr w:type="spellEnd"/>
      <w:r>
        <w:t xml:space="preserve">(n = N, mean = mu.dose9, sigma = </w:t>
      </w:r>
    </w:p>
    <w:p w14:paraId="405D8B95" w14:textId="77777777" w:rsidR="00626070" w:rsidRDefault="00B408DE" w:rsidP="00626070">
      <w:pPr>
        <w:pStyle w:val="R-14"/>
      </w:pPr>
      <w:r>
        <w:t xml:space="preserve">    </w:t>
      </w:r>
      <w:r w:rsidR="00626070">
        <w:t>sigma),0)</w:t>
      </w:r>
    </w:p>
    <w:p w14:paraId="405D8B96" w14:textId="0F87EDE2" w:rsidR="00B408DE" w:rsidRDefault="00B408DE" w:rsidP="00626070">
      <w:pPr>
        <w:pStyle w:val="R-14"/>
      </w:pPr>
      <w:r>
        <w:t xml:space="preserve">&gt; </w:t>
      </w:r>
      <w:r w:rsidR="00626070">
        <w:t>dose18</w:t>
      </w:r>
      <w:r w:rsidR="005504B5">
        <w:t xml:space="preserve"> &lt;- </w:t>
      </w:r>
      <w:proofErr w:type="gramStart"/>
      <w:r w:rsidR="00626070">
        <w:t>round(</w:t>
      </w:r>
      <w:proofErr w:type="spellStart"/>
      <w:proofErr w:type="gramEnd"/>
      <w:r w:rsidR="00626070">
        <w:t>rmvnorm</w:t>
      </w:r>
      <w:proofErr w:type="spellEnd"/>
      <w:r w:rsidR="00626070">
        <w:t xml:space="preserve">(n = N, mean = mu.dose18, sigma = </w:t>
      </w:r>
    </w:p>
    <w:p w14:paraId="405D8B97" w14:textId="77777777" w:rsidR="00626070" w:rsidRDefault="00B408DE" w:rsidP="00626070">
      <w:pPr>
        <w:pStyle w:val="R-14"/>
      </w:pPr>
      <w:r>
        <w:t xml:space="preserve">    </w:t>
      </w:r>
      <w:r w:rsidR="00626070">
        <w:t>sigma),0)</w:t>
      </w:r>
    </w:p>
    <w:p w14:paraId="405D8B98" w14:textId="45EC22EB" w:rsidR="00B408DE" w:rsidRDefault="00B408DE" w:rsidP="00626070">
      <w:pPr>
        <w:pStyle w:val="R-14"/>
      </w:pPr>
      <w:r>
        <w:t xml:space="preserve">&gt; </w:t>
      </w:r>
      <w:r w:rsidR="00626070">
        <w:t>dose36</w:t>
      </w:r>
      <w:r w:rsidR="005504B5">
        <w:t xml:space="preserve"> &lt;- </w:t>
      </w:r>
      <w:proofErr w:type="gramStart"/>
      <w:r w:rsidR="00626070">
        <w:t>round(</w:t>
      </w:r>
      <w:proofErr w:type="spellStart"/>
      <w:proofErr w:type="gramEnd"/>
      <w:r w:rsidR="00626070">
        <w:t>rmvnorm</w:t>
      </w:r>
      <w:proofErr w:type="spellEnd"/>
      <w:r w:rsidR="00626070">
        <w:t xml:space="preserve">(n = N, mean = mu.dose36, sigma = </w:t>
      </w:r>
    </w:p>
    <w:p w14:paraId="405D8B99" w14:textId="77777777" w:rsidR="00626070" w:rsidRDefault="00B408DE" w:rsidP="00626070">
      <w:pPr>
        <w:pStyle w:val="R-14"/>
      </w:pPr>
      <w:r>
        <w:t xml:space="preserve">    </w:t>
      </w:r>
      <w:r w:rsidR="00626070">
        <w:t>sigma),0)</w:t>
      </w:r>
    </w:p>
    <w:p w14:paraId="405D8B9A" w14:textId="3580E016" w:rsidR="00B408DE" w:rsidRDefault="00B408DE" w:rsidP="00626070">
      <w:pPr>
        <w:pStyle w:val="R-14"/>
      </w:pPr>
      <w:r>
        <w:t xml:space="preserve">&gt; </w:t>
      </w:r>
      <w:r w:rsidR="00626070">
        <w:t>dose72</w:t>
      </w:r>
      <w:r w:rsidR="005504B5">
        <w:t xml:space="preserve"> &lt;- </w:t>
      </w:r>
      <w:proofErr w:type="gramStart"/>
      <w:r w:rsidR="00626070">
        <w:t>round(</w:t>
      </w:r>
      <w:proofErr w:type="spellStart"/>
      <w:proofErr w:type="gramEnd"/>
      <w:r w:rsidR="00626070">
        <w:t>rmvnorm</w:t>
      </w:r>
      <w:proofErr w:type="spellEnd"/>
      <w:r w:rsidR="00626070">
        <w:t xml:space="preserve">(n = N, mean = mu.dose72, sigma = </w:t>
      </w:r>
    </w:p>
    <w:p w14:paraId="405D8B9B" w14:textId="77777777" w:rsidR="00626070" w:rsidRDefault="00B408DE" w:rsidP="00626070">
      <w:pPr>
        <w:pStyle w:val="R-14"/>
      </w:pPr>
      <w:r>
        <w:t xml:space="preserve">    </w:t>
      </w:r>
      <w:r w:rsidR="00626070">
        <w:t>sigma),0)</w:t>
      </w:r>
    </w:p>
    <w:p w14:paraId="405D8B9C" w14:textId="77777777" w:rsidR="00626070" w:rsidRDefault="00626070" w:rsidP="00626070">
      <w:pPr>
        <w:pStyle w:val="R-14"/>
      </w:pPr>
      <w:r>
        <w:t xml:space="preserve"> </w:t>
      </w:r>
    </w:p>
    <w:p w14:paraId="405D8B9D" w14:textId="1BADDE59" w:rsidR="00626070" w:rsidRDefault="00626070" w:rsidP="00626070">
      <w:pPr>
        <w:pStyle w:val="R-14"/>
      </w:pPr>
      <w:r>
        <w:t>&gt; temp1</w:t>
      </w:r>
      <w:r w:rsidR="005504B5">
        <w:t xml:space="preserve"> &lt;- </w:t>
      </w:r>
      <w:proofErr w:type="spellStart"/>
      <w:proofErr w:type="gramStart"/>
      <w:r>
        <w:t>rbind</w:t>
      </w:r>
      <w:proofErr w:type="spellEnd"/>
      <w:r>
        <w:t>(</w:t>
      </w:r>
      <w:proofErr w:type="gramEnd"/>
      <w:r>
        <w:t>dose0, dose3, dose9, dose18, dose36, dose72)</w:t>
      </w:r>
    </w:p>
    <w:p w14:paraId="405D8B9E" w14:textId="0E62C737" w:rsidR="00626070" w:rsidRDefault="00626070" w:rsidP="00626070">
      <w:pPr>
        <w:pStyle w:val="R-14"/>
      </w:pPr>
      <w:r>
        <w:t xml:space="preserve">&gt; </w:t>
      </w:r>
      <w:proofErr w:type="spellStart"/>
      <w:proofErr w:type="gramStart"/>
      <w:r>
        <w:t>patient.numb</w:t>
      </w:r>
      <w:proofErr w:type="spellEnd"/>
      <w:proofErr w:type="gramEnd"/>
      <w:r w:rsidR="005504B5">
        <w:t xml:space="preserve"> &lt;- </w:t>
      </w:r>
      <w:r>
        <w:t>1:60</w:t>
      </w:r>
    </w:p>
    <w:p w14:paraId="405D8B9F" w14:textId="402418BA" w:rsidR="00626070" w:rsidRDefault="00626070" w:rsidP="00626070">
      <w:pPr>
        <w:pStyle w:val="R-14"/>
      </w:pPr>
      <w:r>
        <w:t xml:space="preserve">&gt; </w:t>
      </w:r>
      <w:proofErr w:type="spellStart"/>
      <w:proofErr w:type="gramStart"/>
      <w:r>
        <w:t>dose.levels</w:t>
      </w:r>
      <w:proofErr w:type="spellEnd"/>
      <w:proofErr w:type="gramEnd"/>
      <w:r w:rsidR="005504B5">
        <w:t xml:space="preserve"> &lt;- </w:t>
      </w:r>
      <w:r>
        <w:t>c(0,3,9,18,36,72)</w:t>
      </w:r>
    </w:p>
    <w:p w14:paraId="405D8BA0" w14:textId="6D6426B6" w:rsidR="00626070" w:rsidRDefault="00626070" w:rsidP="00626070">
      <w:pPr>
        <w:pStyle w:val="R-14"/>
      </w:pPr>
      <w:r>
        <w:t>&gt; dose</w:t>
      </w:r>
      <w:r w:rsidR="005504B5">
        <w:t xml:space="preserve"> &lt;- </w:t>
      </w:r>
      <w:proofErr w:type="gramStart"/>
      <w:r>
        <w:t>rep(</w:t>
      </w:r>
      <w:proofErr w:type="gramEnd"/>
      <w:r>
        <w:t xml:space="preserve">x = </w:t>
      </w:r>
      <w:proofErr w:type="spellStart"/>
      <w:r>
        <w:t>dose.levels</w:t>
      </w:r>
      <w:proofErr w:type="spellEnd"/>
      <w:r>
        <w:t>, times = 1, each = 10)</w:t>
      </w:r>
    </w:p>
    <w:p w14:paraId="405D8BA1" w14:textId="2010A813" w:rsidR="00626070" w:rsidRDefault="00626070" w:rsidP="00626070">
      <w:pPr>
        <w:pStyle w:val="R-14"/>
      </w:pPr>
      <w:r>
        <w:t xml:space="preserve">&gt; </w:t>
      </w:r>
      <w:proofErr w:type="spellStart"/>
      <w:r>
        <w:t>cpt</w:t>
      </w:r>
      <w:proofErr w:type="spellEnd"/>
      <w:r w:rsidR="005504B5">
        <w:t xml:space="preserve"> &lt;- </w:t>
      </w:r>
      <w:proofErr w:type="spellStart"/>
      <w:proofErr w:type="gramStart"/>
      <w:r>
        <w:t>data.frame</w:t>
      </w:r>
      <w:proofErr w:type="spellEnd"/>
      <w:proofErr w:type="gramEnd"/>
      <w:r>
        <w:t xml:space="preserve">(patient = </w:t>
      </w:r>
      <w:proofErr w:type="spellStart"/>
      <w:r>
        <w:t>patient.numb</w:t>
      </w:r>
      <w:proofErr w:type="spellEnd"/>
      <w:r>
        <w:t>, dose = dose,</w:t>
      </w:r>
    </w:p>
    <w:p w14:paraId="405D8BA2" w14:textId="77777777" w:rsidR="00626070" w:rsidRDefault="00626070" w:rsidP="00626070">
      <w:pPr>
        <w:pStyle w:val="R-14"/>
      </w:pPr>
      <w:r>
        <w:t xml:space="preserve">    time0 = temp1[,1], time1 = temp1[,2],</w:t>
      </w:r>
    </w:p>
    <w:p w14:paraId="405D8BA3" w14:textId="77777777" w:rsidR="00626070" w:rsidRDefault="00B408DE" w:rsidP="00626070">
      <w:pPr>
        <w:pStyle w:val="R-14"/>
      </w:pPr>
      <w:r>
        <w:t xml:space="preserve">  </w:t>
      </w:r>
      <w:r w:rsidR="00626070">
        <w:t xml:space="preserve">  time2 = temp1[,3], time3 = temp1[,4],</w:t>
      </w:r>
    </w:p>
    <w:p w14:paraId="405D8BA4" w14:textId="77777777" w:rsidR="00626070" w:rsidRDefault="00626070" w:rsidP="00626070">
      <w:pPr>
        <w:pStyle w:val="R-14"/>
      </w:pPr>
      <w:r>
        <w:t xml:space="preserve">    time4 = temp1[,5])</w:t>
      </w:r>
    </w:p>
    <w:p w14:paraId="405D8BA5" w14:textId="77777777" w:rsidR="00626070" w:rsidRDefault="00626070" w:rsidP="00626070">
      <w:pPr>
        <w:pStyle w:val="R-14"/>
      </w:pPr>
      <w:r>
        <w:t>&gt; head(</w:t>
      </w:r>
      <w:proofErr w:type="spellStart"/>
      <w:r>
        <w:t>cpt</w:t>
      </w:r>
      <w:proofErr w:type="spellEnd"/>
      <w:r>
        <w:t>)</w:t>
      </w:r>
    </w:p>
    <w:p w14:paraId="405D8BA6" w14:textId="77777777" w:rsidR="00626070" w:rsidRDefault="00626070" w:rsidP="00626070">
      <w:pPr>
        <w:pStyle w:val="R-14"/>
      </w:pPr>
      <w:r>
        <w:t xml:space="preserve">  patient dose time0 time1 time2 time3 time4</w:t>
      </w:r>
    </w:p>
    <w:p w14:paraId="405D8BA7" w14:textId="77777777" w:rsidR="00626070" w:rsidRDefault="00626070" w:rsidP="00626070">
      <w:pPr>
        <w:pStyle w:val="R-14"/>
      </w:pPr>
      <w:r>
        <w:t>1       1    0   100   101   103   104   104</w:t>
      </w:r>
    </w:p>
    <w:p w14:paraId="405D8BA8" w14:textId="77777777" w:rsidR="00626070" w:rsidRDefault="00626070" w:rsidP="00626070">
      <w:pPr>
        <w:pStyle w:val="R-14"/>
      </w:pPr>
      <w:r>
        <w:t>2       2    0   100    99    98    97   101</w:t>
      </w:r>
    </w:p>
    <w:p w14:paraId="405D8BA9" w14:textId="77777777" w:rsidR="00626070" w:rsidRDefault="00626070" w:rsidP="00626070">
      <w:pPr>
        <w:pStyle w:val="R-14"/>
      </w:pPr>
      <w:r>
        <w:t>3       3    0   104   103   105   105   104</w:t>
      </w:r>
    </w:p>
    <w:p w14:paraId="405D8BAA" w14:textId="77777777" w:rsidR="00626070" w:rsidRDefault="00626070" w:rsidP="00626070">
      <w:pPr>
        <w:pStyle w:val="R-14"/>
      </w:pPr>
      <w:r>
        <w:t>4       4    0   101   100   103    99   100</w:t>
      </w:r>
    </w:p>
    <w:p w14:paraId="405D8BAB" w14:textId="77777777" w:rsidR="00626070" w:rsidRDefault="00626070" w:rsidP="00626070">
      <w:pPr>
        <w:pStyle w:val="R-14"/>
      </w:pPr>
      <w:r>
        <w:t>5       5    0   100    99    98   101    99</w:t>
      </w:r>
    </w:p>
    <w:p w14:paraId="405D8BAC" w14:textId="77777777" w:rsidR="00A05279" w:rsidRDefault="00626070" w:rsidP="00626070">
      <w:pPr>
        <w:pStyle w:val="R-14"/>
      </w:pPr>
      <w:r>
        <w:t>6       6    0    96    99    99   101   102</w:t>
      </w:r>
    </w:p>
    <w:p w14:paraId="405D8BAD" w14:textId="77777777" w:rsidR="00626070" w:rsidRDefault="00626070"/>
    <w:p w14:paraId="405D8BAE" w14:textId="77777777" w:rsidR="00681968" w:rsidRDefault="00B408DE" w:rsidP="00681968">
      <w:pPr>
        <w:pStyle w:val="BodyTextIndent"/>
      </w:pPr>
      <w:r>
        <w:t>The purpose here is to d</w:t>
      </w:r>
      <w:r w:rsidR="00681968">
        <w:t>etermine if there are differences in the means hits for the treatment groups</w:t>
      </w:r>
      <w:r>
        <w:t xml:space="preserve">: </w:t>
      </w:r>
    </w:p>
    <w:p w14:paraId="405D8BAF" w14:textId="79612377" w:rsidR="00681968" w:rsidRDefault="00681968" w:rsidP="00175350">
      <w:pPr>
        <w:pStyle w:val="BodyTextIndent"/>
        <w:ind w:left="1440"/>
        <w:jc w:val="left"/>
      </w:pPr>
      <w:r>
        <w:lastRenderedPageBreak/>
        <w:br/>
        <w:t>H</w:t>
      </w:r>
      <w:r>
        <w:rPr>
          <w:vertAlign w:val="subscript"/>
        </w:rPr>
        <w:t>o</w:t>
      </w:r>
      <w:r>
        <w:t>:</w:t>
      </w:r>
      <w:r>
        <w:rPr>
          <w:b/>
          <w:bCs/>
        </w:rPr>
        <w:sym w:font="Symbol" w:char="F06D"/>
      </w:r>
      <w:r>
        <w:rPr>
          <w:vertAlign w:val="subscript"/>
        </w:rPr>
        <w:t>0</w:t>
      </w:r>
      <w:r w:rsidR="00175350">
        <w:t xml:space="preserve"> </w:t>
      </w:r>
      <w:r>
        <w:t>=</w:t>
      </w:r>
      <w:r w:rsidR="00175350">
        <w:t xml:space="preserve"> </w:t>
      </w:r>
      <w:r>
        <w:rPr>
          <w:b/>
          <w:bCs/>
        </w:rPr>
        <w:sym w:font="Symbol" w:char="F06D"/>
      </w:r>
      <w:r>
        <w:rPr>
          <w:vertAlign w:val="subscript"/>
        </w:rPr>
        <w:t>3</w:t>
      </w:r>
      <w:r w:rsidR="00175350">
        <w:t xml:space="preserve"> </w:t>
      </w:r>
      <w:r>
        <w:t>=</w:t>
      </w:r>
      <w:r w:rsidR="00175350">
        <w:t xml:space="preserve"> </w:t>
      </w:r>
      <w:r>
        <w:rPr>
          <w:b/>
          <w:bCs/>
        </w:rPr>
        <w:sym w:font="Symbol" w:char="F06D"/>
      </w:r>
      <w:r>
        <w:rPr>
          <w:vertAlign w:val="subscript"/>
        </w:rPr>
        <w:t>9</w:t>
      </w:r>
      <w:r w:rsidR="00175350">
        <w:t xml:space="preserve"> </w:t>
      </w:r>
      <w:r>
        <w:t>=</w:t>
      </w:r>
      <w:r w:rsidR="00175350">
        <w:t xml:space="preserve"> </w:t>
      </w:r>
      <w:r>
        <w:rPr>
          <w:b/>
          <w:bCs/>
        </w:rPr>
        <w:sym w:font="Symbol" w:char="F06D"/>
      </w:r>
      <w:r>
        <w:rPr>
          <w:vertAlign w:val="subscript"/>
        </w:rPr>
        <w:t>18</w:t>
      </w:r>
      <w:r w:rsidR="00175350">
        <w:t xml:space="preserve"> </w:t>
      </w:r>
      <w:r>
        <w:t>=</w:t>
      </w:r>
      <w:r w:rsidR="00175350">
        <w:t xml:space="preserve"> </w:t>
      </w:r>
      <w:r>
        <w:rPr>
          <w:b/>
          <w:bCs/>
        </w:rPr>
        <w:sym w:font="Symbol" w:char="F06D"/>
      </w:r>
      <w:r>
        <w:rPr>
          <w:vertAlign w:val="subscript"/>
        </w:rPr>
        <w:t>36</w:t>
      </w:r>
      <w:r w:rsidR="00175350">
        <w:t xml:space="preserve"> </w:t>
      </w:r>
      <w:r>
        <w:t>=</w:t>
      </w:r>
      <w:r w:rsidR="00175350">
        <w:t xml:space="preserve"> </w:t>
      </w:r>
      <w:r>
        <w:rPr>
          <w:b/>
          <w:bCs/>
        </w:rPr>
        <w:sym w:font="Symbol" w:char="F06D"/>
      </w:r>
      <w:r>
        <w:rPr>
          <w:vertAlign w:val="subscript"/>
        </w:rPr>
        <w:t>72</w:t>
      </w:r>
      <w:r>
        <w:t xml:space="preserve"> </w:t>
      </w:r>
      <w:r>
        <w:br/>
      </w:r>
      <w:proofErr w:type="spellStart"/>
      <w:proofErr w:type="gramStart"/>
      <w:r>
        <w:t>H</w:t>
      </w:r>
      <w:r>
        <w:rPr>
          <w:vertAlign w:val="subscript"/>
        </w:rPr>
        <w:t>a</w:t>
      </w:r>
      <w:r>
        <w:t>:Not</w:t>
      </w:r>
      <w:proofErr w:type="spellEnd"/>
      <w:proofErr w:type="gramEnd"/>
      <w:r>
        <w:t xml:space="preserve"> all equal</w:t>
      </w:r>
    </w:p>
    <w:p w14:paraId="405D8BB0" w14:textId="77777777" w:rsidR="00681968" w:rsidRDefault="00681968" w:rsidP="00681968">
      <w:pPr>
        <w:pStyle w:val="BodyTextIndent"/>
        <w:ind w:left="1440"/>
      </w:pPr>
    </w:p>
    <w:p w14:paraId="405D8BB1" w14:textId="77777777" w:rsidR="00B408DE" w:rsidRDefault="00681968" w:rsidP="00B408DE">
      <w:pPr>
        <w:pStyle w:val="BodyTextIndent"/>
      </w:pPr>
      <w:r>
        <w:t xml:space="preserve">where </w:t>
      </w:r>
      <w:r>
        <w:rPr>
          <w:b/>
          <w:bCs/>
        </w:rPr>
        <w:sym w:font="Symbol" w:char="F06D"/>
      </w:r>
      <w:proofErr w:type="spellStart"/>
      <w:r>
        <w:rPr>
          <w:vertAlign w:val="subscript"/>
        </w:rPr>
        <w:t>i</w:t>
      </w:r>
      <w:proofErr w:type="spellEnd"/>
      <w:r w:rsidR="00B408DE">
        <w:t xml:space="preserve"> </w:t>
      </w:r>
      <w:r>
        <w:t>=</w:t>
      </w:r>
      <w:r w:rsidR="00B408DE">
        <w:t xml:space="preserve"> </w:t>
      </w:r>
      <w:r>
        <w:t>(</w:t>
      </w:r>
      <w:r>
        <w:sym w:font="Symbol" w:char="F06D"/>
      </w:r>
      <w:r>
        <w:rPr>
          <w:vertAlign w:val="subscript"/>
        </w:rPr>
        <w:t>i0</w:t>
      </w:r>
      <w:r>
        <w:t xml:space="preserve">, </w:t>
      </w:r>
      <w:r>
        <w:sym w:font="Symbol" w:char="F06D"/>
      </w:r>
      <w:r>
        <w:rPr>
          <w:vertAlign w:val="subscript"/>
        </w:rPr>
        <w:t>i1</w:t>
      </w:r>
      <w:r>
        <w:t xml:space="preserve">, </w:t>
      </w:r>
      <w:r>
        <w:sym w:font="Symbol" w:char="F06D"/>
      </w:r>
      <w:r>
        <w:rPr>
          <w:vertAlign w:val="subscript"/>
        </w:rPr>
        <w:t>i2,</w:t>
      </w:r>
      <w:r>
        <w:t xml:space="preserve"> </w:t>
      </w:r>
      <w:r>
        <w:sym w:font="Symbol" w:char="F06D"/>
      </w:r>
      <w:r>
        <w:rPr>
          <w:vertAlign w:val="subscript"/>
        </w:rPr>
        <w:t>i3</w:t>
      </w:r>
      <w:r>
        <w:t xml:space="preserve">, </w:t>
      </w:r>
      <w:r>
        <w:sym w:font="Symbol" w:char="F06D"/>
      </w:r>
      <w:r>
        <w:rPr>
          <w:vertAlign w:val="subscript"/>
        </w:rPr>
        <w:t>i4</w:t>
      </w:r>
      <w:r>
        <w:t>)</w:t>
      </w:r>
      <w:r>
        <w:sym w:font="Symbol" w:char="F0A2"/>
      </w:r>
      <w:r>
        <w:t xml:space="preserve"> and </w:t>
      </w:r>
      <w:r>
        <w:sym w:font="Symbol" w:char="F06D"/>
      </w:r>
      <w:proofErr w:type="spellStart"/>
      <w:r>
        <w:rPr>
          <w:vertAlign w:val="subscript"/>
        </w:rPr>
        <w:t>ij</w:t>
      </w:r>
      <w:proofErr w:type="spellEnd"/>
      <w:r w:rsidR="00B408DE">
        <w:t xml:space="preserve"> </w:t>
      </w:r>
      <w:r>
        <w:t>=</w:t>
      </w:r>
      <w:r w:rsidR="00B408DE">
        <w:t xml:space="preserve"> </w:t>
      </w:r>
      <w:r>
        <w:t xml:space="preserve">mean hits at time j for dose group </w:t>
      </w:r>
      <w:proofErr w:type="spellStart"/>
      <w:r>
        <w:t>i</w:t>
      </w:r>
      <w:proofErr w:type="spellEnd"/>
      <w:r>
        <w:t xml:space="preserve">. </w:t>
      </w:r>
    </w:p>
    <w:p w14:paraId="405D8BB2" w14:textId="77777777" w:rsidR="00B408DE" w:rsidRDefault="00B408DE" w:rsidP="00B408DE">
      <w:pPr>
        <w:pStyle w:val="BodyTextIndent"/>
      </w:pPr>
    </w:p>
    <w:p w14:paraId="405D8BB3" w14:textId="77777777" w:rsidR="00681968" w:rsidRDefault="00B408DE" w:rsidP="00B408DE">
      <w:pPr>
        <w:pStyle w:val="BodyTextIndent"/>
      </w:pPr>
      <w:r>
        <w:t>Below is the R code and output.</w:t>
      </w:r>
    </w:p>
    <w:p w14:paraId="405D8BB4" w14:textId="77777777" w:rsidR="00625178" w:rsidRDefault="00625178" w:rsidP="00681968">
      <w:pPr>
        <w:pStyle w:val="BodyTextIndent"/>
        <w:ind w:left="1440"/>
      </w:pPr>
    </w:p>
    <w:p w14:paraId="405D8BB6" w14:textId="580719C1" w:rsidR="00B408DE" w:rsidRDefault="00B408DE" w:rsidP="00B408DE">
      <w:pPr>
        <w:pStyle w:val="R-14"/>
      </w:pPr>
      <w:r>
        <w:t>&gt; save</w:t>
      </w:r>
      <w:r w:rsidR="005504B5">
        <w:t xml:space="preserve"> &lt;- </w:t>
      </w:r>
      <w:proofErr w:type="spellStart"/>
      <w:proofErr w:type="gramStart"/>
      <w:r>
        <w:t>manova</w:t>
      </w:r>
      <w:proofErr w:type="spellEnd"/>
      <w:r>
        <w:t>(</w:t>
      </w:r>
      <w:proofErr w:type="gramEnd"/>
      <w:r>
        <w:t xml:space="preserve">formula = </w:t>
      </w:r>
      <w:proofErr w:type="spellStart"/>
      <w:r>
        <w:t>cbind</w:t>
      </w:r>
      <w:proofErr w:type="spellEnd"/>
      <w:r>
        <w:t>(time0, time1, time2, time3,</w:t>
      </w:r>
      <w:r w:rsidR="00175350">
        <w:t xml:space="preserve"> </w:t>
      </w:r>
      <w:r>
        <w:t xml:space="preserve">time4) ~ factor(dose), data = </w:t>
      </w:r>
      <w:proofErr w:type="spellStart"/>
      <w:r>
        <w:t>cpt</w:t>
      </w:r>
      <w:proofErr w:type="spellEnd"/>
      <w:r>
        <w:t>)</w:t>
      </w:r>
    </w:p>
    <w:p w14:paraId="405D8BB7" w14:textId="77777777" w:rsidR="00B408DE" w:rsidRDefault="00B408DE" w:rsidP="00B408DE">
      <w:pPr>
        <w:pStyle w:val="R-14"/>
      </w:pPr>
      <w:r>
        <w:t xml:space="preserve">&gt; </w:t>
      </w:r>
      <w:proofErr w:type="gramStart"/>
      <w:r>
        <w:t>summary(</w:t>
      </w:r>
      <w:proofErr w:type="gramEnd"/>
      <w:r>
        <w:t>save, test = "Wilks")</w:t>
      </w:r>
    </w:p>
    <w:p w14:paraId="405D8BB8" w14:textId="77777777" w:rsidR="00B408DE" w:rsidRDefault="00B408DE" w:rsidP="00B408DE">
      <w:pPr>
        <w:pStyle w:val="R-14"/>
      </w:pPr>
      <w:r>
        <w:t xml:space="preserve">             </w:t>
      </w:r>
      <w:proofErr w:type="spellStart"/>
      <w:r>
        <w:t>Df</w:t>
      </w:r>
      <w:proofErr w:type="spellEnd"/>
      <w:r>
        <w:t xml:space="preserve">   Wilks </w:t>
      </w:r>
      <w:proofErr w:type="spellStart"/>
      <w:r>
        <w:t>approx</w:t>
      </w:r>
      <w:proofErr w:type="spellEnd"/>
      <w:r>
        <w:t xml:space="preserve"> F num </w:t>
      </w:r>
      <w:proofErr w:type="spellStart"/>
      <w:r>
        <w:t>Df</w:t>
      </w:r>
      <w:proofErr w:type="spellEnd"/>
      <w:r>
        <w:t xml:space="preserve"> den </w:t>
      </w:r>
      <w:proofErr w:type="spellStart"/>
      <w:r>
        <w:t>Df</w:t>
      </w:r>
      <w:proofErr w:type="spellEnd"/>
      <w:r>
        <w:t xml:space="preserve">    </w:t>
      </w:r>
      <w:proofErr w:type="spellStart"/>
      <w:r>
        <w:t>Pr</w:t>
      </w:r>
      <w:proofErr w:type="spellEnd"/>
      <w:r>
        <w:t xml:space="preserve">(&gt;F)    </w:t>
      </w:r>
    </w:p>
    <w:p w14:paraId="405D8BB9" w14:textId="77777777" w:rsidR="00B408DE" w:rsidRDefault="00B408DE" w:rsidP="00B408DE">
      <w:pPr>
        <w:pStyle w:val="R-14"/>
      </w:pPr>
      <w:r>
        <w:t>factor(</w:t>
      </w:r>
      <w:proofErr w:type="gramStart"/>
      <w:r>
        <w:t>dose)  5</w:t>
      </w:r>
      <w:proofErr w:type="gramEnd"/>
      <w:r>
        <w:t xml:space="preserve"> 0.13998   5.2258     25 187.24 9.423e-12 ***</w:t>
      </w:r>
    </w:p>
    <w:p w14:paraId="405D8BBA" w14:textId="77777777" w:rsidR="00B408DE" w:rsidRDefault="00B408DE" w:rsidP="00B408DE">
      <w:pPr>
        <w:pStyle w:val="R-14"/>
      </w:pPr>
      <w:r>
        <w:t xml:space="preserve">Residuals    54                                             </w:t>
      </w:r>
    </w:p>
    <w:p w14:paraId="405D8BBB" w14:textId="77777777" w:rsidR="00B408DE" w:rsidRDefault="00B408DE" w:rsidP="00B408DE">
      <w:pPr>
        <w:pStyle w:val="R-14"/>
      </w:pPr>
      <w:r>
        <w:t>---</w:t>
      </w:r>
    </w:p>
    <w:p w14:paraId="405D8BBC" w14:textId="77777777" w:rsidR="00625178" w:rsidRDefault="00625178" w:rsidP="00625178">
      <w:pPr>
        <w:pStyle w:val="R-14"/>
      </w:pPr>
      <w:proofErr w:type="spellStart"/>
      <w:r>
        <w:t>Signif</w:t>
      </w:r>
      <w:proofErr w:type="spellEnd"/>
      <w:r>
        <w:t xml:space="preserve">. codes:  0 ‘***’ 0.001 ‘**’ 0.01 ‘*’ 0.05 ‘.’ 0.1 </w:t>
      </w:r>
      <w:proofErr w:type="gramStart"/>
      <w:r>
        <w:t>‘ ’</w:t>
      </w:r>
      <w:proofErr w:type="gramEnd"/>
      <w:r>
        <w:t xml:space="preserve"> 1</w:t>
      </w:r>
    </w:p>
    <w:p w14:paraId="405D8BBD" w14:textId="77777777" w:rsidR="002A4A1F" w:rsidRDefault="002A4A1F" w:rsidP="00625178">
      <w:pPr>
        <w:pStyle w:val="R-14"/>
      </w:pPr>
    </w:p>
    <w:p w14:paraId="405D8BBE" w14:textId="5AF09476" w:rsidR="00B408DE" w:rsidRDefault="00B408DE" w:rsidP="00B408DE">
      <w:pPr>
        <w:pStyle w:val="R-14"/>
      </w:pPr>
      <w:r>
        <w:t xml:space="preserve">&gt; </w:t>
      </w:r>
      <w:proofErr w:type="spellStart"/>
      <w:proofErr w:type="gramStart"/>
      <w:r>
        <w:t>save.means</w:t>
      </w:r>
      <w:proofErr w:type="spellEnd"/>
      <w:proofErr w:type="gramEnd"/>
      <w:r w:rsidR="005504B5">
        <w:t xml:space="preserve"> &lt;- </w:t>
      </w:r>
      <w:r>
        <w:t xml:space="preserve">aggregate(formula = </w:t>
      </w:r>
      <w:proofErr w:type="spellStart"/>
      <w:r>
        <w:t>cbind</w:t>
      </w:r>
      <w:proofErr w:type="spellEnd"/>
      <w:r>
        <w:t xml:space="preserve">(time0, time1, </w:t>
      </w:r>
    </w:p>
    <w:p w14:paraId="405D8BBF" w14:textId="77777777" w:rsidR="00B408DE" w:rsidRDefault="00B408DE" w:rsidP="00B408DE">
      <w:pPr>
        <w:pStyle w:val="R-14"/>
      </w:pPr>
      <w:r>
        <w:t xml:space="preserve">    time2, time3, time4) ~ dose, data = </w:t>
      </w:r>
      <w:proofErr w:type="spellStart"/>
      <w:r>
        <w:t>cpt</w:t>
      </w:r>
      <w:proofErr w:type="spellEnd"/>
      <w:r>
        <w:t>, FUN = mean)</w:t>
      </w:r>
    </w:p>
    <w:p w14:paraId="405D8BC0" w14:textId="77777777" w:rsidR="00B408DE" w:rsidRDefault="00B408DE" w:rsidP="00B408DE">
      <w:pPr>
        <w:pStyle w:val="R-14"/>
      </w:pPr>
      <w:r>
        <w:t xml:space="preserve">&gt; </w:t>
      </w:r>
      <w:proofErr w:type="spellStart"/>
      <w:r>
        <w:t>save.means</w:t>
      </w:r>
      <w:proofErr w:type="spellEnd"/>
    </w:p>
    <w:p w14:paraId="405D8BC1" w14:textId="77777777" w:rsidR="00B408DE" w:rsidRDefault="00B408DE" w:rsidP="00B408DE">
      <w:pPr>
        <w:pStyle w:val="R-14"/>
      </w:pPr>
      <w:r>
        <w:t xml:space="preserve">  dose time0 time1 time2 time3 time4</w:t>
      </w:r>
    </w:p>
    <w:p w14:paraId="405D8BC2" w14:textId="77777777" w:rsidR="00B408DE" w:rsidRDefault="00B408DE" w:rsidP="00B408DE">
      <w:pPr>
        <w:pStyle w:val="R-14"/>
      </w:pPr>
      <w:r>
        <w:t xml:space="preserve">1    0 </w:t>
      </w:r>
      <w:proofErr w:type="gramStart"/>
      <w:r>
        <w:t>100.1  98.7</w:t>
      </w:r>
      <w:proofErr w:type="gramEnd"/>
      <w:r>
        <w:t xml:space="preserve">  98.8  99.7 100.8</w:t>
      </w:r>
    </w:p>
    <w:p w14:paraId="405D8BC3" w14:textId="77777777" w:rsidR="00B408DE" w:rsidRDefault="00B408DE" w:rsidP="00B408DE">
      <w:pPr>
        <w:pStyle w:val="R-14"/>
      </w:pPr>
      <w:r>
        <w:t xml:space="preserve">2    </w:t>
      </w:r>
      <w:proofErr w:type="gramStart"/>
      <w:r>
        <w:t>3  99.3</w:t>
      </w:r>
      <w:proofErr w:type="gramEnd"/>
      <w:r>
        <w:t xml:space="preserve">  99.9  96.9  96.3  96.6</w:t>
      </w:r>
    </w:p>
    <w:p w14:paraId="405D8BC4" w14:textId="77777777" w:rsidR="00B408DE" w:rsidRDefault="00B408DE" w:rsidP="00B408DE">
      <w:pPr>
        <w:pStyle w:val="R-14"/>
      </w:pPr>
      <w:r>
        <w:t xml:space="preserve">3    </w:t>
      </w:r>
      <w:proofErr w:type="gramStart"/>
      <w:r>
        <w:t>9  99.8</w:t>
      </w:r>
      <w:proofErr w:type="gramEnd"/>
      <w:r>
        <w:t xml:space="preserve">  98.6  97.1  94.3  92.8</w:t>
      </w:r>
    </w:p>
    <w:p w14:paraId="405D8BC5" w14:textId="77777777" w:rsidR="00B408DE" w:rsidRDefault="00B408DE" w:rsidP="00B408DE">
      <w:pPr>
        <w:pStyle w:val="R-14"/>
      </w:pPr>
      <w:r>
        <w:t xml:space="preserve">4   18 </w:t>
      </w:r>
      <w:proofErr w:type="gramStart"/>
      <w:r>
        <w:t>100.2  97.3</w:t>
      </w:r>
      <w:proofErr w:type="gramEnd"/>
      <w:r>
        <w:t xml:space="preserve">  94.5  93.7  93.2</w:t>
      </w:r>
    </w:p>
    <w:p w14:paraId="405D8BC6" w14:textId="77777777" w:rsidR="00B408DE" w:rsidRDefault="00B408DE" w:rsidP="00B408DE">
      <w:pPr>
        <w:pStyle w:val="R-14"/>
      </w:pPr>
      <w:r>
        <w:t xml:space="preserve">5   36 </w:t>
      </w:r>
      <w:proofErr w:type="gramStart"/>
      <w:r>
        <w:t>100.1  95.4</w:t>
      </w:r>
      <w:proofErr w:type="gramEnd"/>
      <w:r>
        <w:t xml:space="preserve">  91.2  91.2  90.1</w:t>
      </w:r>
    </w:p>
    <w:p w14:paraId="405D8BC7" w14:textId="77777777" w:rsidR="00B408DE" w:rsidRDefault="00B408DE" w:rsidP="00B408DE">
      <w:pPr>
        <w:pStyle w:val="R-14"/>
      </w:pPr>
      <w:r>
        <w:t xml:space="preserve">6   </w:t>
      </w:r>
      <w:proofErr w:type="gramStart"/>
      <w:r>
        <w:t>72  98.8</w:t>
      </w:r>
      <w:proofErr w:type="gramEnd"/>
      <w:r>
        <w:t xml:space="preserve">  93.2  88.6  86.0  87.6</w:t>
      </w:r>
    </w:p>
    <w:p w14:paraId="405D8BC8" w14:textId="77777777" w:rsidR="00B408DE" w:rsidRDefault="00B408DE" w:rsidP="00B408DE">
      <w:pPr>
        <w:pStyle w:val="R-14"/>
      </w:pPr>
    </w:p>
    <w:p w14:paraId="405D8BC9" w14:textId="77777777" w:rsidR="002A4A1F" w:rsidRDefault="002A4A1F" w:rsidP="00B408DE">
      <w:pPr>
        <w:pStyle w:val="R-14"/>
      </w:pPr>
      <w:r>
        <w:t xml:space="preserve">&gt; </w:t>
      </w:r>
      <w:proofErr w:type="gramStart"/>
      <w:r>
        <w:t>plot(</w:t>
      </w:r>
      <w:proofErr w:type="gramEnd"/>
      <w:r>
        <w:t xml:space="preserve">x = 0:4, </w:t>
      </w:r>
      <w:proofErr w:type="spellStart"/>
      <w:r>
        <w:t>save.means</w:t>
      </w:r>
      <w:proofErr w:type="spellEnd"/>
      <w:r>
        <w:t xml:space="preserve">[1,-1], main = "Means by </w:t>
      </w:r>
    </w:p>
    <w:p w14:paraId="405D8BCA" w14:textId="77777777" w:rsidR="002A4A1F" w:rsidRDefault="002A4A1F" w:rsidP="002A4A1F">
      <w:pPr>
        <w:pStyle w:val="R-14"/>
      </w:pPr>
      <w:r>
        <w:t xml:space="preserve">    treatment over time", </w:t>
      </w:r>
      <w:proofErr w:type="spellStart"/>
      <w:r>
        <w:t>ylim</w:t>
      </w:r>
      <w:proofErr w:type="spellEnd"/>
      <w:r>
        <w:t xml:space="preserve"> = c(min(</w:t>
      </w:r>
      <w:proofErr w:type="spellStart"/>
      <w:proofErr w:type="gramStart"/>
      <w:r>
        <w:t>save.means</w:t>
      </w:r>
      <w:proofErr w:type="spellEnd"/>
      <w:proofErr w:type="gramEnd"/>
      <w:r>
        <w:t xml:space="preserve">[,-1]), </w:t>
      </w:r>
    </w:p>
    <w:p w14:paraId="405D8BCB" w14:textId="77777777" w:rsidR="002A4A1F" w:rsidRDefault="002A4A1F" w:rsidP="002A4A1F">
      <w:pPr>
        <w:pStyle w:val="R-14"/>
      </w:pPr>
      <w:r>
        <w:t xml:space="preserve">    max(</w:t>
      </w:r>
      <w:proofErr w:type="spellStart"/>
      <w:proofErr w:type="gramStart"/>
      <w:r>
        <w:t>save.means</w:t>
      </w:r>
      <w:proofErr w:type="spellEnd"/>
      <w:proofErr w:type="gramEnd"/>
      <w:r>
        <w:t xml:space="preserve">[,-1])), </w:t>
      </w:r>
      <w:proofErr w:type="spellStart"/>
      <w:r>
        <w:t>panel.first</w:t>
      </w:r>
      <w:proofErr w:type="spellEnd"/>
      <w:r>
        <w:t xml:space="preserve"> = grid(), type = </w:t>
      </w:r>
    </w:p>
    <w:p w14:paraId="405D8BCC" w14:textId="77777777" w:rsidR="002A4A1F" w:rsidRDefault="002A4A1F" w:rsidP="002A4A1F">
      <w:pPr>
        <w:pStyle w:val="R-14"/>
      </w:pPr>
      <w:r>
        <w:t xml:space="preserve">    "o", col = "black", </w:t>
      </w:r>
      <w:proofErr w:type="spellStart"/>
      <w:r>
        <w:t>xlab</w:t>
      </w:r>
      <w:proofErr w:type="spellEnd"/>
      <w:r>
        <w:t xml:space="preserve"> = "Time", </w:t>
      </w:r>
      <w:proofErr w:type="spellStart"/>
      <w:r>
        <w:t>ylab</w:t>
      </w:r>
      <w:proofErr w:type="spellEnd"/>
      <w:r>
        <w:t xml:space="preserve"> = "Mean hits")</w:t>
      </w:r>
    </w:p>
    <w:p w14:paraId="405D8BCD" w14:textId="77777777" w:rsidR="002A4A1F" w:rsidRDefault="002A4A1F" w:rsidP="002A4A1F">
      <w:pPr>
        <w:pStyle w:val="R-14"/>
      </w:pPr>
      <w:r>
        <w:t xml:space="preserve">&gt; </w:t>
      </w:r>
      <w:proofErr w:type="gramStart"/>
      <w:r>
        <w:t>lines(</w:t>
      </w:r>
      <w:proofErr w:type="gramEnd"/>
      <w:r>
        <w:t xml:space="preserve">x = 0:4, </w:t>
      </w:r>
      <w:proofErr w:type="spellStart"/>
      <w:r>
        <w:t>save.means</w:t>
      </w:r>
      <w:proofErr w:type="spellEnd"/>
      <w:r>
        <w:t>[2,-1], type = "o", col = "red")</w:t>
      </w:r>
    </w:p>
    <w:p w14:paraId="405D8BCE" w14:textId="77777777" w:rsidR="002A4A1F" w:rsidRDefault="002A4A1F" w:rsidP="002A4A1F">
      <w:pPr>
        <w:pStyle w:val="R-14"/>
      </w:pPr>
      <w:r>
        <w:t xml:space="preserve">&gt; </w:t>
      </w:r>
      <w:proofErr w:type="gramStart"/>
      <w:r>
        <w:t>lines(</w:t>
      </w:r>
      <w:proofErr w:type="gramEnd"/>
      <w:r>
        <w:t xml:space="preserve">x = 0:4, </w:t>
      </w:r>
      <w:proofErr w:type="spellStart"/>
      <w:r>
        <w:t>save.means</w:t>
      </w:r>
      <w:proofErr w:type="spellEnd"/>
      <w:r>
        <w:t xml:space="preserve">[3,-1], type = "o", col = </w:t>
      </w:r>
    </w:p>
    <w:p w14:paraId="405D8BCF" w14:textId="77777777" w:rsidR="002A4A1F" w:rsidRDefault="002A4A1F" w:rsidP="002A4A1F">
      <w:pPr>
        <w:pStyle w:val="R-14"/>
      </w:pPr>
      <w:r>
        <w:t xml:space="preserve">    "blue")</w:t>
      </w:r>
    </w:p>
    <w:p w14:paraId="405D8BD0" w14:textId="77777777" w:rsidR="002A4A1F" w:rsidRDefault="002A4A1F" w:rsidP="002A4A1F">
      <w:pPr>
        <w:pStyle w:val="R-14"/>
      </w:pPr>
      <w:r>
        <w:t xml:space="preserve">&gt; </w:t>
      </w:r>
      <w:proofErr w:type="gramStart"/>
      <w:r>
        <w:t>lines(</w:t>
      </w:r>
      <w:proofErr w:type="gramEnd"/>
      <w:r>
        <w:t xml:space="preserve">x = 0:4, </w:t>
      </w:r>
      <w:proofErr w:type="spellStart"/>
      <w:r>
        <w:t>save.means</w:t>
      </w:r>
      <w:proofErr w:type="spellEnd"/>
      <w:r>
        <w:t xml:space="preserve">[4,-1], type = "o", col = </w:t>
      </w:r>
    </w:p>
    <w:p w14:paraId="405D8BD1" w14:textId="77777777" w:rsidR="002A4A1F" w:rsidRDefault="002A4A1F" w:rsidP="002A4A1F">
      <w:pPr>
        <w:pStyle w:val="R-14"/>
      </w:pPr>
      <w:r>
        <w:lastRenderedPageBreak/>
        <w:t xml:space="preserve">    "green")</w:t>
      </w:r>
    </w:p>
    <w:p w14:paraId="405D8BD2" w14:textId="77777777" w:rsidR="002A4A1F" w:rsidRDefault="002A4A1F" w:rsidP="002A4A1F">
      <w:pPr>
        <w:pStyle w:val="R-14"/>
      </w:pPr>
      <w:r>
        <w:t xml:space="preserve">&gt; </w:t>
      </w:r>
      <w:proofErr w:type="gramStart"/>
      <w:r>
        <w:t>lines(</w:t>
      </w:r>
      <w:proofErr w:type="gramEnd"/>
      <w:r>
        <w:t xml:space="preserve">x = 0:4, </w:t>
      </w:r>
      <w:proofErr w:type="spellStart"/>
      <w:r>
        <w:t>save.means</w:t>
      </w:r>
      <w:proofErr w:type="spellEnd"/>
      <w:r>
        <w:t xml:space="preserve">[5,-1], type = "o", col = </w:t>
      </w:r>
    </w:p>
    <w:p w14:paraId="405D8BD3" w14:textId="77777777" w:rsidR="002A4A1F" w:rsidRDefault="002A4A1F" w:rsidP="002A4A1F">
      <w:pPr>
        <w:pStyle w:val="R-14"/>
      </w:pPr>
      <w:r>
        <w:t xml:space="preserve">    "purple")</w:t>
      </w:r>
    </w:p>
    <w:p w14:paraId="405D8BD4" w14:textId="77777777" w:rsidR="002A4A1F" w:rsidRDefault="002A4A1F" w:rsidP="002A4A1F">
      <w:pPr>
        <w:pStyle w:val="R-14"/>
      </w:pPr>
      <w:r>
        <w:t xml:space="preserve">&gt; </w:t>
      </w:r>
      <w:proofErr w:type="gramStart"/>
      <w:r>
        <w:t>lines(</w:t>
      </w:r>
      <w:proofErr w:type="gramEnd"/>
      <w:r>
        <w:t xml:space="preserve">x = 0:4, </w:t>
      </w:r>
      <w:proofErr w:type="spellStart"/>
      <w:r>
        <w:t>save.means</w:t>
      </w:r>
      <w:proofErr w:type="spellEnd"/>
      <w:r>
        <w:t xml:space="preserve">[6,-1], type = "o", col = </w:t>
      </w:r>
    </w:p>
    <w:p w14:paraId="405D8BD5" w14:textId="77777777" w:rsidR="002A4A1F" w:rsidRDefault="002A4A1F" w:rsidP="002A4A1F">
      <w:pPr>
        <w:pStyle w:val="R-14"/>
      </w:pPr>
      <w:r>
        <w:t xml:space="preserve">    "orange")</w:t>
      </w:r>
    </w:p>
    <w:p w14:paraId="405D8BD6" w14:textId="77777777" w:rsidR="002A4A1F" w:rsidRDefault="002A4A1F" w:rsidP="002A4A1F">
      <w:pPr>
        <w:pStyle w:val="R-14"/>
      </w:pPr>
      <w:r>
        <w:t xml:space="preserve">&gt; </w:t>
      </w:r>
      <w:proofErr w:type="gramStart"/>
      <w:r>
        <w:t>legend(</w:t>
      </w:r>
      <w:proofErr w:type="gramEnd"/>
      <w:r>
        <w:t xml:space="preserve">x = 0, y = 94, legend = </w:t>
      </w:r>
    </w:p>
    <w:p w14:paraId="405D8BD7" w14:textId="77777777" w:rsidR="002A4A1F" w:rsidRDefault="002A4A1F" w:rsidP="002A4A1F">
      <w:pPr>
        <w:pStyle w:val="R-14"/>
      </w:pPr>
      <w:r>
        <w:t xml:space="preserve">    levels(</w:t>
      </w:r>
      <w:proofErr w:type="spellStart"/>
      <w:proofErr w:type="gramStart"/>
      <w:r>
        <w:t>as.factor</w:t>
      </w:r>
      <w:proofErr w:type="spellEnd"/>
      <w:proofErr w:type="gramEnd"/>
      <w:r>
        <w:t>(</w:t>
      </w:r>
      <w:proofErr w:type="spellStart"/>
      <w:r>
        <w:t>cpt$dose</w:t>
      </w:r>
      <w:proofErr w:type="spellEnd"/>
      <w:r>
        <w:t xml:space="preserve">)), col = c("black", "red", </w:t>
      </w:r>
    </w:p>
    <w:p w14:paraId="405D8BD9" w14:textId="01B641D7" w:rsidR="002A4A1F" w:rsidRDefault="002A4A1F" w:rsidP="00175350">
      <w:pPr>
        <w:pStyle w:val="R-14"/>
      </w:pPr>
      <w:r>
        <w:t xml:space="preserve">    "blue", "green", "purple", "orange"), </w:t>
      </w:r>
      <w:proofErr w:type="spellStart"/>
      <w:r>
        <w:t>lty</w:t>
      </w:r>
      <w:proofErr w:type="spellEnd"/>
      <w:r>
        <w:t xml:space="preserve"> = 1, </w:t>
      </w:r>
      <w:proofErr w:type="spellStart"/>
      <w:r>
        <w:t>bty</w:t>
      </w:r>
      <w:proofErr w:type="spellEnd"/>
      <w:r>
        <w:t xml:space="preserve"> = "n")</w:t>
      </w:r>
    </w:p>
    <w:p w14:paraId="405D8BDA" w14:textId="77777777" w:rsidR="00625178" w:rsidRDefault="00B408DE" w:rsidP="002A4A1F">
      <w:pPr>
        <w:pStyle w:val="BodyTextIndent"/>
        <w:ind w:left="0"/>
        <w:jc w:val="center"/>
        <w:rPr>
          <w:u w:val="single"/>
        </w:rPr>
      </w:pPr>
      <w:r w:rsidRPr="00B408DE">
        <w:rPr>
          <w:noProof/>
        </w:rPr>
        <w:drawing>
          <wp:inline distT="0" distB="0" distL="0" distR="0" wp14:anchorId="405D8C3A" wp14:editId="405D8C3B">
            <wp:extent cx="5605145" cy="5605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605145" cy="5605145"/>
                    </a:xfrm>
                    <a:prstGeom prst="rect">
                      <a:avLst/>
                    </a:prstGeom>
                    <a:noFill/>
                    <a:ln>
                      <a:noFill/>
                    </a:ln>
                  </pic:spPr>
                </pic:pic>
              </a:graphicData>
            </a:graphic>
          </wp:inline>
        </w:drawing>
      </w:r>
    </w:p>
    <w:p w14:paraId="405D8BDB" w14:textId="77777777" w:rsidR="00626A5D" w:rsidRDefault="00626A5D" w:rsidP="002A4A1F">
      <w:pPr>
        <w:pStyle w:val="BodyTextIndent"/>
        <w:ind w:left="0"/>
        <w:jc w:val="center"/>
        <w:rPr>
          <w:u w:val="single"/>
        </w:rPr>
      </w:pPr>
    </w:p>
    <w:p w14:paraId="405D8BDC" w14:textId="7007515C" w:rsidR="00626A5D" w:rsidRPr="00626A5D" w:rsidRDefault="00626A5D" w:rsidP="00626A5D">
      <w:pPr>
        <w:pStyle w:val="R-14"/>
      </w:pPr>
      <w:r>
        <w:t xml:space="preserve">&gt; </w:t>
      </w:r>
      <w:proofErr w:type="gramStart"/>
      <w:r w:rsidRPr="00626A5D">
        <w:t>mod.fit</w:t>
      </w:r>
      <w:proofErr w:type="gramEnd"/>
      <w:r w:rsidRPr="00626A5D">
        <w:t>0</w:t>
      </w:r>
      <w:r w:rsidR="005504B5">
        <w:t xml:space="preserve"> &lt;- </w:t>
      </w:r>
      <w:proofErr w:type="spellStart"/>
      <w:r w:rsidRPr="00626A5D">
        <w:t>aov</w:t>
      </w:r>
      <w:proofErr w:type="spellEnd"/>
      <w:r w:rsidRPr="00626A5D">
        <w:t xml:space="preserve">(formula = time0 ~ factor(dose), data = </w:t>
      </w:r>
      <w:proofErr w:type="spellStart"/>
      <w:r w:rsidRPr="00626A5D">
        <w:t>cpt</w:t>
      </w:r>
      <w:proofErr w:type="spellEnd"/>
      <w:r w:rsidRPr="00626A5D">
        <w:t>)</w:t>
      </w:r>
    </w:p>
    <w:p w14:paraId="405D8BDD" w14:textId="77777777" w:rsidR="00B408DE" w:rsidRDefault="00B408DE" w:rsidP="00B408DE">
      <w:pPr>
        <w:pStyle w:val="R-14"/>
      </w:pPr>
      <w:r>
        <w:t>&gt; summary(</w:t>
      </w:r>
      <w:proofErr w:type="gramStart"/>
      <w:r>
        <w:t>mod.fit</w:t>
      </w:r>
      <w:proofErr w:type="gramEnd"/>
      <w:r>
        <w:t>0)</w:t>
      </w:r>
    </w:p>
    <w:p w14:paraId="405D8BDE" w14:textId="77777777" w:rsidR="00B408DE" w:rsidRDefault="00B408DE" w:rsidP="00B408DE">
      <w:pPr>
        <w:pStyle w:val="R-14"/>
      </w:pPr>
      <w:r>
        <w:t xml:space="preserve">             </w:t>
      </w:r>
      <w:proofErr w:type="spellStart"/>
      <w:r>
        <w:t>Df</w:t>
      </w:r>
      <w:proofErr w:type="spellEnd"/>
      <w:r>
        <w:t xml:space="preserve"> Sum Sq Mean Sq F </w:t>
      </w:r>
      <w:proofErr w:type="gramStart"/>
      <w:r>
        <w:t>value</w:t>
      </w:r>
      <w:proofErr w:type="gramEnd"/>
      <w:r>
        <w:t xml:space="preserve"> </w:t>
      </w:r>
      <w:proofErr w:type="spellStart"/>
      <w:r>
        <w:t>Pr</w:t>
      </w:r>
      <w:proofErr w:type="spellEnd"/>
      <w:r>
        <w:t>(&gt;F)</w:t>
      </w:r>
    </w:p>
    <w:p w14:paraId="405D8BDF" w14:textId="77777777" w:rsidR="00B408DE" w:rsidRDefault="00B408DE" w:rsidP="00B408DE">
      <w:pPr>
        <w:pStyle w:val="R-14"/>
      </w:pPr>
      <w:r>
        <w:t>factor(</w:t>
      </w:r>
      <w:proofErr w:type="gramStart"/>
      <w:r>
        <w:t>dose)  5</w:t>
      </w:r>
      <w:proofErr w:type="gramEnd"/>
      <w:r>
        <w:t xml:space="preserve">   15.5   3.097    0.39  0.853</w:t>
      </w:r>
    </w:p>
    <w:p w14:paraId="405D8BE0" w14:textId="77777777" w:rsidR="00B408DE" w:rsidRDefault="00B408DE" w:rsidP="00B408DE">
      <w:pPr>
        <w:pStyle w:val="R-14"/>
      </w:pPr>
      <w:r>
        <w:lastRenderedPageBreak/>
        <w:t xml:space="preserve">Residuals    </w:t>
      </w:r>
      <w:proofErr w:type="gramStart"/>
      <w:r>
        <w:t>54  428.7</w:t>
      </w:r>
      <w:proofErr w:type="gramEnd"/>
      <w:r>
        <w:t xml:space="preserve">   7.939</w:t>
      </w:r>
    </w:p>
    <w:p w14:paraId="405D8BE1" w14:textId="77777777" w:rsidR="00626A5D" w:rsidRPr="00626A5D" w:rsidRDefault="00626A5D" w:rsidP="00B408DE">
      <w:pPr>
        <w:pStyle w:val="R-14"/>
      </w:pPr>
      <w:r w:rsidRPr="00626A5D">
        <w:t xml:space="preserve">   </w:t>
      </w:r>
    </w:p>
    <w:p w14:paraId="405D8BE2" w14:textId="37671F49" w:rsidR="00626A5D" w:rsidRPr="00626A5D" w:rsidRDefault="00626A5D" w:rsidP="00626A5D">
      <w:pPr>
        <w:pStyle w:val="R-14"/>
      </w:pPr>
      <w:r w:rsidRPr="00626A5D">
        <w:t xml:space="preserve">&gt; </w:t>
      </w:r>
      <w:proofErr w:type="gramStart"/>
      <w:r w:rsidRPr="00626A5D">
        <w:t>mod.fit</w:t>
      </w:r>
      <w:proofErr w:type="gramEnd"/>
      <w:r w:rsidRPr="00626A5D">
        <w:t>1</w:t>
      </w:r>
      <w:r w:rsidR="005504B5">
        <w:t xml:space="preserve"> &lt;- </w:t>
      </w:r>
      <w:proofErr w:type="spellStart"/>
      <w:r w:rsidRPr="00626A5D">
        <w:t>aov</w:t>
      </w:r>
      <w:proofErr w:type="spellEnd"/>
      <w:r w:rsidRPr="00626A5D">
        <w:t xml:space="preserve">(formula = time1 ~ factor(dose), data = </w:t>
      </w:r>
      <w:proofErr w:type="spellStart"/>
      <w:r w:rsidRPr="00626A5D">
        <w:t>cpt</w:t>
      </w:r>
      <w:proofErr w:type="spellEnd"/>
      <w:r w:rsidRPr="00626A5D">
        <w:t>)</w:t>
      </w:r>
    </w:p>
    <w:p w14:paraId="405D8BE3" w14:textId="77777777" w:rsidR="00B408DE" w:rsidRDefault="00B408DE" w:rsidP="00B408DE">
      <w:pPr>
        <w:pStyle w:val="R-14"/>
      </w:pPr>
      <w:r>
        <w:t>&gt; summary(</w:t>
      </w:r>
      <w:proofErr w:type="gramStart"/>
      <w:r>
        <w:t>mod.fit</w:t>
      </w:r>
      <w:proofErr w:type="gramEnd"/>
      <w:r>
        <w:t>1)</w:t>
      </w:r>
    </w:p>
    <w:p w14:paraId="405D8BE4" w14:textId="77777777" w:rsidR="00B408DE" w:rsidRDefault="00B408DE" w:rsidP="00B408DE">
      <w:pPr>
        <w:pStyle w:val="R-14"/>
      </w:pPr>
      <w:r>
        <w:t xml:space="preserve">             </w:t>
      </w:r>
      <w:proofErr w:type="spellStart"/>
      <w:r>
        <w:t>Df</w:t>
      </w:r>
      <w:proofErr w:type="spellEnd"/>
      <w:r>
        <w:t xml:space="preserve"> Sum Sq Mean Sq F </w:t>
      </w:r>
      <w:proofErr w:type="gramStart"/>
      <w:r>
        <w:t>value</w:t>
      </w:r>
      <w:proofErr w:type="gramEnd"/>
      <w:r>
        <w:t xml:space="preserve">   </w:t>
      </w:r>
      <w:proofErr w:type="spellStart"/>
      <w:r>
        <w:t>Pr</w:t>
      </w:r>
      <w:proofErr w:type="spellEnd"/>
      <w:r>
        <w:t xml:space="preserve">(&gt;F)    </w:t>
      </w:r>
    </w:p>
    <w:p w14:paraId="405D8BE5" w14:textId="77777777" w:rsidR="00B408DE" w:rsidRDefault="00B408DE" w:rsidP="00B408DE">
      <w:pPr>
        <w:pStyle w:val="R-14"/>
      </w:pPr>
      <w:r>
        <w:t>factor(</w:t>
      </w:r>
      <w:proofErr w:type="gramStart"/>
      <w:r>
        <w:t>dose)  5</w:t>
      </w:r>
      <w:proofErr w:type="gramEnd"/>
      <w:r>
        <w:t xml:space="preserve">  307.5   61.50   8.797 3.74e-06 ***</w:t>
      </w:r>
    </w:p>
    <w:p w14:paraId="405D8BE6" w14:textId="77777777" w:rsidR="00626A5D" w:rsidRPr="00626A5D" w:rsidRDefault="00B408DE" w:rsidP="00B408DE">
      <w:pPr>
        <w:pStyle w:val="R-14"/>
      </w:pPr>
      <w:r>
        <w:t xml:space="preserve">Residuals    </w:t>
      </w:r>
      <w:proofErr w:type="gramStart"/>
      <w:r>
        <w:t>54  377.5</w:t>
      </w:r>
      <w:proofErr w:type="gramEnd"/>
      <w:r>
        <w:t xml:space="preserve">    6.99</w:t>
      </w:r>
      <w:r w:rsidR="00626A5D" w:rsidRPr="00626A5D">
        <w:t xml:space="preserve">                     </w:t>
      </w:r>
    </w:p>
    <w:p w14:paraId="405D8BE7" w14:textId="77777777" w:rsidR="00626A5D" w:rsidRPr="00626A5D" w:rsidRDefault="00626A5D" w:rsidP="00626A5D">
      <w:pPr>
        <w:pStyle w:val="R-14"/>
      </w:pPr>
      <w:r w:rsidRPr="00626A5D">
        <w:t>---</w:t>
      </w:r>
    </w:p>
    <w:p w14:paraId="405D8BE8" w14:textId="77777777" w:rsidR="00626A5D" w:rsidRPr="00626A5D" w:rsidRDefault="00626A5D" w:rsidP="00626A5D">
      <w:pPr>
        <w:pStyle w:val="R-14"/>
      </w:pPr>
      <w:proofErr w:type="spellStart"/>
      <w:r w:rsidRPr="00626A5D">
        <w:t>Signif</w:t>
      </w:r>
      <w:proofErr w:type="spellEnd"/>
      <w:r w:rsidRPr="00626A5D">
        <w:t xml:space="preserve">. codes:  0 ‘***’ 0.001 ‘**’ 0.01 ‘*’ 0.05 ‘.’ 0.1 </w:t>
      </w:r>
      <w:proofErr w:type="gramStart"/>
      <w:r w:rsidRPr="00626A5D">
        <w:t>‘ ’</w:t>
      </w:r>
      <w:proofErr w:type="gramEnd"/>
      <w:r w:rsidRPr="00626A5D">
        <w:t xml:space="preserve"> 1</w:t>
      </w:r>
    </w:p>
    <w:p w14:paraId="405D8BE9" w14:textId="77777777" w:rsidR="00626A5D" w:rsidRPr="00626A5D" w:rsidRDefault="00626A5D" w:rsidP="00626A5D">
      <w:pPr>
        <w:pStyle w:val="R-14"/>
      </w:pPr>
      <w:r w:rsidRPr="00626A5D">
        <w:t xml:space="preserve">   </w:t>
      </w:r>
    </w:p>
    <w:p w14:paraId="405D8BEA" w14:textId="3E056F0D" w:rsidR="00626A5D" w:rsidRPr="00626A5D" w:rsidRDefault="00626A5D" w:rsidP="00626A5D">
      <w:pPr>
        <w:pStyle w:val="R-14"/>
      </w:pPr>
      <w:r w:rsidRPr="00626A5D">
        <w:t xml:space="preserve">&gt; </w:t>
      </w:r>
      <w:proofErr w:type="gramStart"/>
      <w:r w:rsidRPr="00626A5D">
        <w:t>mod.fit</w:t>
      </w:r>
      <w:proofErr w:type="gramEnd"/>
      <w:r w:rsidRPr="00626A5D">
        <w:t>2</w:t>
      </w:r>
      <w:r w:rsidR="005504B5">
        <w:t xml:space="preserve"> &lt;- </w:t>
      </w:r>
      <w:proofErr w:type="spellStart"/>
      <w:r w:rsidRPr="00626A5D">
        <w:t>aov</w:t>
      </w:r>
      <w:proofErr w:type="spellEnd"/>
      <w:r w:rsidRPr="00626A5D">
        <w:t xml:space="preserve">(formula = time2 ~ factor(dose), data = </w:t>
      </w:r>
      <w:proofErr w:type="spellStart"/>
      <w:r w:rsidRPr="00626A5D">
        <w:t>cpt</w:t>
      </w:r>
      <w:proofErr w:type="spellEnd"/>
      <w:r w:rsidRPr="00626A5D">
        <w:t>)</w:t>
      </w:r>
    </w:p>
    <w:p w14:paraId="405D8BEB" w14:textId="77777777" w:rsidR="00B408DE" w:rsidRDefault="00B408DE" w:rsidP="00B408DE">
      <w:pPr>
        <w:pStyle w:val="R-14"/>
      </w:pPr>
      <w:r>
        <w:t>&gt; summary(</w:t>
      </w:r>
      <w:proofErr w:type="gramStart"/>
      <w:r>
        <w:t>mod.fit</w:t>
      </w:r>
      <w:proofErr w:type="gramEnd"/>
      <w:r>
        <w:t>2)</w:t>
      </w:r>
    </w:p>
    <w:p w14:paraId="405D8BEC" w14:textId="77777777" w:rsidR="00B408DE" w:rsidRDefault="00B408DE" w:rsidP="00B408DE">
      <w:pPr>
        <w:pStyle w:val="R-14"/>
      </w:pPr>
      <w:r>
        <w:t xml:space="preserve">             </w:t>
      </w:r>
      <w:proofErr w:type="spellStart"/>
      <w:r>
        <w:t>Df</w:t>
      </w:r>
      <w:proofErr w:type="spellEnd"/>
      <w:r>
        <w:t xml:space="preserve"> Sum Sq Mean Sq F </w:t>
      </w:r>
      <w:proofErr w:type="gramStart"/>
      <w:r>
        <w:t>value</w:t>
      </w:r>
      <w:proofErr w:type="gramEnd"/>
      <w:r>
        <w:t xml:space="preserve">   </w:t>
      </w:r>
      <w:proofErr w:type="spellStart"/>
      <w:r>
        <w:t>Pr</w:t>
      </w:r>
      <w:proofErr w:type="spellEnd"/>
      <w:r>
        <w:t xml:space="preserve">(&gt;F)    </w:t>
      </w:r>
    </w:p>
    <w:p w14:paraId="405D8BED" w14:textId="77777777" w:rsidR="00B408DE" w:rsidRDefault="00B408DE" w:rsidP="00B408DE">
      <w:pPr>
        <w:pStyle w:val="R-14"/>
      </w:pPr>
      <w:r>
        <w:t>factor(</w:t>
      </w:r>
      <w:proofErr w:type="gramStart"/>
      <w:r>
        <w:t>dose)  5</w:t>
      </w:r>
      <w:proofErr w:type="gramEnd"/>
      <w:r>
        <w:t xml:space="preserve">  767.1  153.42   13.45 1.59e-08 ***</w:t>
      </w:r>
    </w:p>
    <w:p w14:paraId="405D8BEE" w14:textId="77777777" w:rsidR="00626A5D" w:rsidRPr="00626A5D" w:rsidRDefault="00B408DE" w:rsidP="00B408DE">
      <w:pPr>
        <w:pStyle w:val="R-14"/>
      </w:pPr>
      <w:r>
        <w:t xml:space="preserve">Residuals    </w:t>
      </w:r>
      <w:proofErr w:type="gramStart"/>
      <w:r>
        <w:t>54  615.9</w:t>
      </w:r>
      <w:proofErr w:type="gramEnd"/>
      <w:r>
        <w:t xml:space="preserve">   11.41  </w:t>
      </w:r>
      <w:r w:rsidR="00626A5D" w:rsidRPr="00626A5D">
        <w:t xml:space="preserve">                     </w:t>
      </w:r>
    </w:p>
    <w:p w14:paraId="405D8BEF" w14:textId="77777777" w:rsidR="00626A5D" w:rsidRPr="00626A5D" w:rsidRDefault="00626A5D" w:rsidP="00626A5D">
      <w:pPr>
        <w:pStyle w:val="R-14"/>
      </w:pPr>
      <w:r w:rsidRPr="00626A5D">
        <w:t>---</w:t>
      </w:r>
    </w:p>
    <w:p w14:paraId="405D8BF0" w14:textId="77777777" w:rsidR="00626A5D" w:rsidRPr="00626A5D" w:rsidRDefault="00626A5D" w:rsidP="00626A5D">
      <w:pPr>
        <w:pStyle w:val="R-14"/>
      </w:pPr>
      <w:proofErr w:type="spellStart"/>
      <w:r w:rsidRPr="00626A5D">
        <w:t>Signif</w:t>
      </w:r>
      <w:proofErr w:type="spellEnd"/>
      <w:r w:rsidRPr="00626A5D">
        <w:t xml:space="preserve">. codes:  0 ‘***’ 0.001 ‘**’ 0.01 ‘*’ 0.05 ‘.’ 0.1 </w:t>
      </w:r>
      <w:proofErr w:type="gramStart"/>
      <w:r w:rsidRPr="00626A5D">
        <w:t>‘ ’</w:t>
      </w:r>
      <w:proofErr w:type="gramEnd"/>
      <w:r w:rsidRPr="00626A5D">
        <w:t xml:space="preserve"> 1</w:t>
      </w:r>
    </w:p>
    <w:p w14:paraId="405D8BF1" w14:textId="77777777" w:rsidR="00626A5D" w:rsidRPr="00626A5D" w:rsidRDefault="00626A5D" w:rsidP="00626A5D">
      <w:pPr>
        <w:pStyle w:val="R-14"/>
      </w:pPr>
      <w:r w:rsidRPr="00626A5D">
        <w:t xml:space="preserve">   </w:t>
      </w:r>
    </w:p>
    <w:p w14:paraId="405D8BF2" w14:textId="26D9964F" w:rsidR="00626A5D" w:rsidRPr="00626A5D" w:rsidRDefault="00626A5D" w:rsidP="00626A5D">
      <w:pPr>
        <w:pStyle w:val="R-14"/>
      </w:pPr>
      <w:r w:rsidRPr="00626A5D">
        <w:t xml:space="preserve">&gt; </w:t>
      </w:r>
      <w:proofErr w:type="gramStart"/>
      <w:r w:rsidRPr="00626A5D">
        <w:t>mod.fit</w:t>
      </w:r>
      <w:proofErr w:type="gramEnd"/>
      <w:r w:rsidRPr="00626A5D">
        <w:t>3</w:t>
      </w:r>
      <w:r w:rsidR="005504B5">
        <w:t xml:space="preserve"> &lt;- </w:t>
      </w:r>
      <w:proofErr w:type="spellStart"/>
      <w:r w:rsidRPr="00626A5D">
        <w:t>aov</w:t>
      </w:r>
      <w:proofErr w:type="spellEnd"/>
      <w:r w:rsidRPr="00626A5D">
        <w:t xml:space="preserve">(formula = time3 ~ factor(dose), data = </w:t>
      </w:r>
      <w:proofErr w:type="spellStart"/>
      <w:r w:rsidRPr="00626A5D">
        <w:t>cpt</w:t>
      </w:r>
      <w:proofErr w:type="spellEnd"/>
      <w:r w:rsidRPr="00626A5D">
        <w:t>)</w:t>
      </w:r>
    </w:p>
    <w:p w14:paraId="405D8BF3" w14:textId="77777777" w:rsidR="00B408DE" w:rsidRDefault="00B408DE" w:rsidP="00B408DE">
      <w:pPr>
        <w:pStyle w:val="R-14"/>
      </w:pPr>
      <w:r>
        <w:t>&gt; summary(</w:t>
      </w:r>
      <w:proofErr w:type="gramStart"/>
      <w:r>
        <w:t>mod.fit</w:t>
      </w:r>
      <w:proofErr w:type="gramEnd"/>
      <w:r>
        <w:t>3)</w:t>
      </w:r>
    </w:p>
    <w:p w14:paraId="405D8BF4" w14:textId="77777777" w:rsidR="00B408DE" w:rsidRDefault="00B408DE" w:rsidP="00B408DE">
      <w:pPr>
        <w:pStyle w:val="R-14"/>
      </w:pPr>
      <w:r>
        <w:t xml:space="preserve">             </w:t>
      </w:r>
      <w:proofErr w:type="spellStart"/>
      <w:r>
        <w:t>Df</w:t>
      </w:r>
      <w:proofErr w:type="spellEnd"/>
      <w:r>
        <w:t xml:space="preserve"> Sum Sq Mean Sq F </w:t>
      </w:r>
      <w:proofErr w:type="gramStart"/>
      <w:r>
        <w:t>value</w:t>
      </w:r>
      <w:proofErr w:type="gramEnd"/>
      <w:r>
        <w:t xml:space="preserve">   </w:t>
      </w:r>
      <w:proofErr w:type="spellStart"/>
      <w:r>
        <w:t>Pr</w:t>
      </w:r>
      <w:proofErr w:type="spellEnd"/>
      <w:r>
        <w:t xml:space="preserve">(&gt;F)    </w:t>
      </w:r>
    </w:p>
    <w:p w14:paraId="405D8BF5" w14:textId="77777777" w:rsidR="00B408DE" w:rsidRDefault="00B408DE" w:rsidP="00B408DE">
      <w:pPr>
        <w:pStyle w:val="R-14"/>
      </w:pPr>
      <w:r>
        <w:t>factor(</w:t>
      </w:r>
      <w:proofErr w:type="gramStart"/>
      <w:r>
        <w:t>dose)  5</w:t>
      </w:r>
      <w:proofErr w:type="gramEnd"/>
      <w:r>
        <w:t xml:space="preserve">   1085  216.99   22.71 3.42e-12 ***</w:t>
      </w:r>
    </w:p>
    <w:p w14:paraId="405D8BF6" w14:textId="77777777" w:rsidR="00626A5D" w:rsidRPr="00626A5D" w:rsidRDefault="00B408DE" w:rsidP="00B408DE">
      <w:pPr>
        <w:pStyle w:val="R-14"/>
      </w:pPr>
      <w:r>
        <w:t>Residuals    54    516    9.56</w:t>
      </w:r>
      <w:r w:rsidR="00626A5D" w:rsidRPr="00626A5D">
        <w:t xml:space="preserve">                     </w:t>
      </w:r>
    </w:p>
    <w:p w14:paraId="405D8BF7" w14:textId="77777777" w:rsidR="00626A5D" w:rsidRPr="00626A5D" w:rsidRDefault="00626A5D" w:rsidP="00626A5D">
      <w:pPr>
        <w:pStyle w:val="R-14"/>
      </w:pPr>
      <w:r w:rsidRPr="00626A5D">
        <w:t>---</w:t>
      </w:r>
    </w:p>
    <w:p w14:paraId="405D8BF8" w14:textId="77777777" w:rsidR="00626A5D" w:rsidRPr="00626A5D" w:rsidRDefault="00626A5D" w:rsidP="00626A5D">
      <w:pPr>
        <w:pStyle w:val="R-14"/>
      </w:pPr>
      <w:proofErr w:type="spellStart"/>
      <w:r w:rsidRPr="00626A5D">
        <w:t>Signif</w:t>
      </w:r>
      <w:proofErr w:type="spellEnd"/>
      <w:r w:rsidRPr="00626A5D">
        <w:t xml:space="preserve">. codes:  0 ‘***’ 0.001 ‘**’ 0.01 ‘*’ 0.05 ‘.’ 0.1 </w:t>
      </w:r>
      <w:proofErr w:type="gramStart"/>
      <w:r w:rsidRPr="00626A5D">
        <w:t>‘ ’</w:t>
      </w:r>
      <w:proofErr w:type="gramEnd"/>
      <w:r w:rsidRPr="00626A5D">
        <w:t xml:space="preserve"> 1</w:t>
      </w:r>
    </w:p>
    <w:p w14:paraId="405D8BF9" w14:textId="77777777" w:rsidR="00626A5D" w:rsidRPr="00626A5D" w:rsidRDefault="00626A5D" w:rsidP="00626A5D">
      <w:pPr>
        <w:pStyle w:val="R-14"/>
      </w:pPr>
      <w:r w:rsidRPr="00626A5D">
        <w:t xml:space="preserve">  </w:t>
      </w:r>
    </w:p>
    <w:p w14:paraId="405D8BFA" w14:textId="265EF466" w:rsidR="00626A5D" w:rsidRPr="00626A5D" w:rsidRDefault="00626A5D" w:rsidP="00626A5D">
      <w:pPr>
        <w:pStyle w:val="R-14"/>
      </w:pPr>
      <w:r w:rsidRPr="00626A5D">
        <w:t xml:space="preserve">&gt; </w:t>
      </w:r>
      <w:proofErr w:type="gramStart"/>
      <w:r w:rsidRPr="00626A5D">
        <w:t>mod.fit</w:t>
      </w:r>
      <w:proofErr w:type="gramEnd"/>
      <w:r w:rsidRPr="00626A5D">
        <w:t>4</w:t>
      </w:r>
      <w:r w:rsidR="005504B5">
        <w:t xml:space="preserve"> &lt;- </w:t>
      </w:r>
      <w:proofErr w:type="spellStart"/>
      <w:r w:rsidRPr="00626A5D">
        <w:t>aov</w:t>
      </w:r>
      <w:proofErr w:type="spellEnd"/>
      <w:r w:rsidRPr="00626A5D">
        <w:t xml:space="preserve">(formula = time4 ~ factor(dose), data = </w:t>
      </w:r>
      <w:proofErr w:type="spellStart"/>
      <w:r w:rsidRPr="00626A5D">
        <w:t>cpt</w:t>
      </w:r>
      <w:proofErr w:type="spellEnd"/>
      <w:r w:rsidRPr="00626A5D">
        <w:t>)</w:t>
      </w:r>
    </w:p>
    <w:p w14:paraId="405D8BFB" w14:textId="77777777" w:rsidR="004B744C" w:rsidRDefault="004B744C" w:rsidP="004B744C">
      <w:pPr>
        <w:pStyle w:val="R-14"/>
      </w:pPr>
      <w:r>
        <w:t>&gt; summary(</w:t>
      </w:r>
      <w:proofErr w:type="gramStart"/>
      <w:r>
        <w:t>mod.fit</w:t>
      </w:r>
      <w:proofErr w:type="gramEnd"/>
      <w:r>
        <w:t>4)</w:t>
      </w:r>
    </w:p>
    <w:p w14:paraId="405D8BFC" w14:textId="77777777" w:rsidR="004B744C" w:rsidRDefault="004B744C" w:rsidP="004B744C">
      <w:pPr>
        <w:pStyle w:val="R-14"/>
      </w:pPr>
      <w:r>
        <w:t xml:space="preserve">             </w:t>
      </w:r>
      <w:proofErr w:type="spellStart"/>
      <w:r>
        <w:t>Df</w:t>
      </w:r>
      <w:proofErr w:type="spellEnd"/>
      <w:r>
        <w:t xml:space="preserve"> Sum Sq Mean Sq F </w:t>
      </w:r>
      <w:proofErr w:type="gramStart"/>
      <w:r>
        <w:t>value</w:t>
      </w:r>
      <w:proofErr w:type="gramEnd"/>
      <w:r>
        <w:t xml:space="preserve">   </w:t>
      </w:r>
      <w:proofErr w:type="spellStart"/>
      <w:r>
        <w:t>Pr</w:t>
      </w:r>
      <w:proofErr w:type="spellEnd"/>
      <w:r>
        <w:t xml:space="preserve">(&gt;F)    </w:t>
      </w:r>
    </w:p>
    <w:p w14:paraId="405D8BFD" w14:textId="77777777" w:rsidR="004B744C" w:rsidRDefault="004B744C" w:rsidP="004B744C">
      <w:pPr>
        <w:pStyle w:val="R-14"/>
      </w:pPr>
      <w:r>
        <w:t>factor(</w:t>
      </w:r>
      <w:proofErr w:type="gramStart"/>
      <w:r>
        <w:t>dose)  5</w:t>
      </w:r>
      <w:proofErr w:type="gramEnd"/>
      <w:r>
        <w:t xml:space="preserve"> 1098.5  219.70   28.08 6.76e-14 ***</w:t>
      </w:r>
    </w:p>
    <w:p w14:paraId="405D8BFE" w14:textId="77777777" w:rsidR="00626A5D" w:rsidRPr="00626A5D" w:rsidRDefault="004B744C" w:rsidP="004B744C">
      <w:pPr>
        <w:pStyle w:val="R-14"/>
      </w:pPr>
      <w:r>
        <w:t xml:space="preserve">Residuals    </w:t>
      </w:r>
      <w:proofErr w:type="gramStart"/>
      <w:r>
        <w:t>54  422.5</w:t>
      </w:r>
      <w:proofErr w:type="gramEnd"/>
      <w:r>
        <w:t xml:space="preserve">    7.82</w:t>
      </w:r>
      <w:r w:rsidR="00626A5D" w:rsidRPr="00626A5D">
        <w:t xml:space="preserve">                     </w:t>
      </w:r>
    </w:p>
    <w:p w14:paraId="405D8BFF" w14:textId="77777777" w:rsidR="00626A5D" w:rsidRPr="00626A5D" w:rsidRDefault="00626A5D" w:rsidP="00626A5D">
      <w:pPr>
        <w:pStyle w:val="R-14"/>
      </w:pPr>
      <w:r w:rsidRPr="00626A5D">
        <w:t>---</w:t>
      </w:r>
    </w:p>
    <w:p w14:paraId="405D8C00" w14:textId="77777777" w:rsidR="00626A5D" w:rsidRDefault="00626A5D" w:rsidP="00626A5D">
      <w:pPr>
        <w:pStyle w:val="R-14"/>
      </w:pPr>
      <w:proofErr w:type="spellStart"/>
      <w:r w:rsidRPr="00626A5D">
        <w:t>Signif</w:t>
      </w:r>
      <w:proofErr w:type="spellEnd"/>
      <w:r w:rsidRPr="00626A5D">
        <w:t xml:space="preserve">. codes:  0 ‘***’ 0.001 ‘**’ 0.01 ‘*’ 0.05 ‘.’ 0.1 </w:t>
      </w:r>
      <w:proofErr w:type="gramStart"/>
      <w:r w:rsidRPr="00626A5D">
        <w:t>‘ ’</w:t>
      </w:r>
      <w:proofErr w:type="gramEnd"/>
      <w:r w:rsidRPr="00626A5D">
        <w:t xml:space="preserve"> 1</w:t>
      </w:r>
    </w:p>
    <w:p w14:paraId="405D8C01" w14:textId="77777777" w:rsidR="002A4A1F" w:rsidRDefault="002A4A1F" w:rsidP="002A4A1F">
      <w:pPr>
        <w:pStyle w:val="BodyTextIndent"/>
        <w:ind w:left="0"/>
        <w:jc w:val="center"/>
        <w:rPr>
          <w:u w:val="single"/>
        </w:rPr>
      </w:pPr>
    </w:p>
    <w:p w14:paraId="405D8C02" w14:textId="77777777" w:rsidR="00681968" w:rsidRDefault="00681968" w:rsidP="008809AD">
      <w:pPr>
        <w:pStyle w:val="BodyTextIndent"/>
        <w:ind w:left="360"/>
      </w:pPr>
      <w:r>
        <w:rPr>
          <w:u w:val="single"/>
        </w:rPr>
        <w:t>Notes</w:t>
      </w:r>
      <w:r>
        <w:t xml:space="preserve">: </w:t>
      </w:r>
    </w:p>
    <w:p w14:paraId="405D8C03" w14:textId="77777777" w:rsidR="008809AD" w:rsidRDefault="008809AD" w:rsidP="008809AD">
      <w:pPr>
        <w:pStyle w:val="BodyTextIndent"/>
        <w:numPr>
          <w:ilvl w:val="0"/>
          <w:numId w:val="41"/>
        </w:numPr>
      </w:pPr>
      <w:r>
        <w:lastRenderedPageBreak/>
        <w:t xml:space="preserve">The test for the equality of the mean vectors has a very small p-value. Thus, there is sufficient evidence to indicate a difference among the mean hits for the dosage levels. </w:t>
      </w:r>
    </w:p>
    <w:p w14:paraId="405D8C04" w14:textId="77777777" w:rsidR="006B16FE" w:rsidRDefault="008809AD" w:rsidP="006B16FE">
      <w:pPr>
        <w:pStyle w:val="BodyTextIndent"/>
        <w:numPr>
          <w:ilvl w:val="0"/>
          <w:numId w:val="41"/>
        </w:numPr>
      </w:pPr>
      <w:r>
        <w:t>Because</w:t>
      </w:r>
      <w:r w:rsidR="00681968">
        <w:t xml:space="preserve"> the null hypothesis is rejected, it is of interest to determine what caused the rejection (i.e., which means are different). ANOVA methods can be used for each time level to examine if there is a difference between means. For this data set, time 0 does not have a significant difference between mean hits. The remaining times do h</w:t>
      </w:r>
      <w:r>
        <w:t>ave significant differences.</w:t>
      </w:r>
    </w:p>
    <w:p w14:paraId="405D8C05" w14:textId="77777777" w:rsidR="008809AD" w:rsidRPr="006B16FE" w:rsidRDefault="008809AD" w:rsidP="006B16FE">
      <w:pPr>
        <w:pStyle w:val="BodyTextIndent"/>
        <w:numPr>
          <w:ilvl w:val="0"/>
          <w:numId w:val="41"/>
        </w:numPr>
      </w:pPr>
      <w:r>
        <w:t>Remember that the means used to generate the data were:</w:t>
      </w:r>
    </w:p>
    <w:p w14:paraId="405D8C06" w14:textId="77777777" w:rsidR="008809AD" w:rsidRDefault="008809AD" w:rsidP="008809AD">
      <w:pPr>
        <w:pStyle w:val="BodyTextIndent"/>
        <w:ind w:left="0"/>
      </w:pPr>
    </w:p>
    <w:p w14:paraId="405D8C07" w14:textId="68085228" w:rsidR="008809AD" w:rsidRPr="008115F4" w:rsidRDefault="008809AD" w:rsidP="008809AD">
      <w:pPr>
        <w:pStyle w:val="BodyTextIndent"/>
        <w:rPr>
          <w:rFonts w:ascii="Courier New" w:hAnsi="Courier New" w:cs="Courier New"/>
          <w:sz w:val="28"/>
          <w:szCs w:val="28"/>
        </w:rPr>
      </w:pPr>
      <w:proofErr w:type="gramStart"/>
      <w:r w:rsidRPr="008115F4">
        <w:rPr>
          <w:rFonts w:ascii="Courier New" w:hAnsi="Courier New" w:cs="Courier New"/>
          <w:sz w:val="28"/>
          <w:szCs w:val="28"/>
        </w:rPr>
        <w:t>mu.dose</w:t>
      </w:r>
      <w:proofErr w:type="gramEnd"/>
      <w:r w:rsidRPr="008115F4">
        <w:rPr>
          <w:rFonts w:ascii="Courier New" w:hAnsi="Courier New" w:cs="Courier New"/>
          <w:sz w:val="28"/>
          <w:szCs w:val="28"/>
        </w:rPr>
        <w:t>0</w:t>
      </w:r>
      <w:r w:rsidR="005504B5">
        <w:rPr>
          <w:rFonts w:ascii="Courier New" w:hAnsi="Courier New" w:cs="Courier New"/>
          <w:sz w:val="28"/>
          <w:szCs w:val="28"/>
        </w:rPr>
        <w:t xml:space="preserve"> &lt;- </w:t>
      </w:r>
      <w:r w:rsidRPr="008115F4">
        <w:rPr>
          <w:rFonts w:ascii="Courier New" w:hAnsi="Courier New" w:cs="Courier New"/>
          <w:sz w:val="28"/>
          <w:szCs w:val="28"/>
        </w:rPr>
        <w:t>c(100, 100, 100, 100, 100)</w:t>
      </w:r>
    </w:p>
    <w:p w14:paraId="405D8C08" w14:textId="3E71E40C" w:rsidR="008809AD" w:rsidRPr="008115F4" w:rsidRDefault="008809AD" w:rsidP="008809AD">
      <w:pPr>
        <w:pStyle w:val="BodyTextIndent"/>
        <w:rPr>
          <w:rFonts w:ascii="Courier New" w:hAnsi="Courier New" w:cs="Courier New"/>
          <w:sz w:val="28"/>
          <w:szCs w:val="28"/>
        </w:rPr>
      </w:pPr>
      <w:proofErr w:type="gramStart"/>
      <w:r w:rsidRPr="008115F4">
        <w:rPr>
          <w:rFonts w:ascii="Courier New" w:hAnsi="Courier New" w:cs="Courier New"/>
          <w:sz w:val="28"/>
          <w:szCs w:val="28"/>
        </w:rPr>
        <w:t>mu.dose</w:t>
      </w:r>
      <w:proofErr w:type="gramEnd"/>
      <w:r w:rsidRPr="008115F4">
        <w:rPr>
          <w:rFonts w:ascii="Courier New" w:hAnsi="Courier New" w:cs="Courier New"/>
          <w:sz w:val="28"/>
          <w:szCs w:val="28"/>
        </w:rPr>
        <w:t>3</w:t>
      </w:r>
      <w:r w:rsidR="005504B5">
        <w:rPr>
          <w:rFonts w:ascii="Courier New" w:hAnsi="Courier New" w:cs="Courier New"/>
          <w:sz w:val="28"/>
          <w:szCs w:val="28"/>
        </w:rPr>
        <w:t xml:space="preserve"> &lt;- </w:t>
      </w:r>
      <w:r w:rsidRPr="008115F4">
        <w:rPr>
          <w:rFonts w:ascii="Courier New" w:hAnsi="Courier New" w:cs="Courier New"/>
          <w:sz w:val="28"/>
          <w:szCs w:val="28"/>
        </w:rPr>
        <w:t>c(100, 100,  98,  96,  96)</w:t>
      </w:r>
    </w:p>
    <w:p w14:paraId="405D8C09" w14:textId="5235A5F1" w:rsidR="008809AD" w:rsidRPr="008115F4" w:rsidRDefault="008809AD" w:rsidP="008809AD">
      <w:pPr>
        <w:pStyle w:val="BodyTextIndent"/>
        <w:rPr>
          <w:rFonts w:ascii="Courier New" w:hAnsi="Courier New" w:cs="Courier New"/>
          <w:sz w:val="28"/>
          <w:szCs w:val="28"/>
        </w:rPr>
      </w:pPr>
      <w:proofErr w:type="gramStart"/>
      <w:r w:rsidRPr="008115F4">
        <w:rPr>
          <w:rFonts w:ascii="Courier New" w:hAnsi="Courier New" w:cs="Courier New"/>
          <w:sz w:val="28"/>
          <w:szCs w:val="28"/>
        </w:rPr>
        <w:t>mu.dose</w:t>
      </w:r>
      <w:proofErr w:type="gramEnd"/>
      <w:r w:rsidRPr="008115F4">
        <w:rPr>
          <w:rFonts w:ascii="Courier New" w:hAnsi="Courier New" w:cs="Courier New"/>
          <w:sz w:val="28"/>
          <w:szCs w:val="28"/>
        </w:rPr>
        <w:t>9</w:t>
      </w:r>
      <w:r w:rsidR="005504B5">
        <w:rPr>
          <w:rFonts w:ascii="Courier New" w:hAnsi="Courier New" w:cs="Courier New"/>
          <w:sz w:val="28"/>
          <w:szCs w:val="28"/>
        </w:rPr>
        <w:t xml:space="preserve"> &lt;- </w:t>
      </w:r>
      <w:r w:rsidRPr="008115F4">
        <w:rPr>
          <w:rFonts w:ascii="Courier New" w:hAnsi="Courier New" w:cs="Courier New"/>
          <w:sz w:val="28"/>
          <w:szCs w:val="28"/>
        </w:rPr>
        <w:t>c(100,  98,  96,  95,  94)</w:t>
      </w:r>
    </w:p>
    <w:p w14:paraId="405D8C0A" w14:textId="067E67F7" w:rsidR="008809AD" w:rsidRPr="008115F4" w:rsidRDefault="008809AD" w:rsidP="008809AD">
      <w:pPr>
        <w:pStyle w:val="BodyTextIndent"/>
        <w:rPr>
          <w:rFonts w:ascii="Courier New" w:hAnsi="Courier New" w:cs="Courier New"/>
          <w:sz w:val="28"/>
          <w:szCs w:val="28"/>
        </w:rPr>
      </w:pPr>
      <w:proofErr w:type="gramStart"/>
      <w:r w:rsidRPr="008115F4">
        <w:rPr>
          <w:rFonts w:ascii="Courier New" w:hAnsi="Courier New" w:cs="Courier New"/>
          <w:sz w:val="28"/>
          <w:szCs w:val="28"/>
        </w:rPr>
        <w:t>mu.dose</w:t>
      </w:r>
      <w:proofErr w:type="gramEnd"/>
      <w:r w:rsidRPr="008115F4">
        <w:rPr>
          <w:rFonts w:ascii="Courier New" w:hAnsi="Courier New" w:cs="Courier New"/>
          <w:sz w:val="28"/>
          <w:szCs w:val="28"/>
        </w:rPr>
        <w:t>18</w:t>
      </w:r>
      <w:r w:rsidR="005504B5">
        <w:rPr>
          <w:rFonts w:ascii="Courier New" w:hAnsi="Courier New" w:cs="Courier New"/>
          <w:sz w:val="28"/>
          <w:szCs w:val="28"/>
        </w:rPr>
        <w:t xml:space="preserve"> &lt;- </w:t>
      </w:r>
      <w:r w:rsidRPr="008115F4">
        <w:rPr>
          <w:rFonts w:ascii="Courier New" w:hAnsi="Courier New" w:cs="Courier New"/>
          <w:sz w:val="28"/>
          <w:szCs w:val="28"/>
        </w:rPr>
        <w:t>c(100, 97,  95,  94,  93)</w:t>
      </w:r>
    </w:p>
    <w:p w14:paraId="405D8C0B" w14:textId="20282D7B" w:rsidR="008809AD" w:rsidRPr="008115F4" w:rsidRDefault="008809AD" w:rsidP="008809AD">
      <w:pPr>
        <w:pStyle w:val="BodyTextIndent"/>
        <w:rPr>
          <w:rFonts w:ascii="Courier New" w:hAnsi="Courier New" w:cs="Courier New"/>
          <w:sz w:val="28"/>
          <w:szCs w:val="28"/>
        </w:rPr>
      </w:pPr>
      <w:proofErr w:type="gramStart"/>
      <w:r w:rsidRPr="008115F4">
        <w:rPr>
          <w:rFonts w:ascii="Courier New" w:hAnsi="Courier New" w:cs="Courier New"/>
          <w:sz w:val="28"/>
          <w:szCs w:val="28"/>
        </w:rPr>
        <w:t>mu.dose</w:t>
      </w:r>
      <w:proofErr w:type="gramEnd"/>
      <w:r w:rsidRPr="008115F4">
        <w:rPr>
          <w:rFonts w:ascii="Courier New" w:hAnsi="Courier New" w:cs="Courier New"/>
          <w:sz w:val="28"/>
          <w:szCs w:val="28"/>
        </w:rPr>
        <w:t>36</w:t>
      </w:r>
      <w:r w:rsidR="005504B5">
        <w:rPr>
          <w:rFonts w:ascii="Courier New" w:hAnsi="Courier New" w:cs="Courier New"/>
          <w:sz w:val="28"/>
          <w:szCs w:val="28"/>
        </w:rPr>
        <w:t xml:space="preserve"> &lt;- </w:t>
      </w:r>
      <w:r w:rsidRPr="008115F4">
        <w:rPr>
          <w:rFonts w:ascii="Courier New" w:hAnsi="Courier New" w:cs="Courier New"/>
          <w:sz w:val="28"/>
          <w:szCs w:val="28"/>
        </w:rPr>
        <w:t>c(100, 95,  92,  91,  90)</w:t>
      </w:r>
    </w:p>
    <w:p w14:paraId="405D8C0C" w14:textId="147134AF" w:rsidR="008809AD" w:rsidRPr="008115F4" w:rsidRDefault="008809AD" w:rsidP="008809AD">
      <w:pPr>
        <w:pStyle w:val="BodyTextIndent"/>
        <w:rPr>
          <w:rFonts w:ascii="Courier New" w:hAnsi="Courier New" w:cs="Courier New"/>
          <w:sz w:val="28"/>
          <w:szCs w:val="28"/>
        </w:rPr>
      </w:pPr>
      <w:proofErr w:type="gramStart"/>
      <w:r w:rsidRPr="008115F4">
        <w:rPr>
          <w:rFonts w:ascii="Courier New" w:hAnsi="Courier New" w:cs="Courier New"/>
          <w:sz w:val="28"/>
          <w:szCs w:val="28"/>
        </w:rPr>
        <w:t>mu.dose</w:t>
      </w:r>
      <w:proofErr w:type="gramEnd"/>
      <w:r w:rsidRPr="008115F4">
        <w:rPr>
          <w:rFonts w:ascii="Courier New" w:hAnsi="Courier New" w:cs="Courier New"/>
          <w:sz w:val="28"/>
          <w:szCs w:val="28"/>
        </w:rPr>
        <w:t>72</w:t>
      </w:r>
      <w:r w:rsidR="005504B5">
        <w:rPr>
          <w:rFonts w:ascii="Courier New" w:hAnsi="Courier New" w:cs="Courier New"/>
          <w:sz w:val="28"/>
          <w:szCs w:val="28"/>
        </w:rPr>
        <w:t xml:space="preserve"> &lt;- </w:t>
      </w:r>
      <w:r w:rsidRPr="008115F4">
        <w:rPr>
          <w:rFonts w:ascii="Courier New" w:hAnsi="Courier New" w:cs="Courier New"/>
          <w:sz w:val="28"/>
          <w:szCs w:val="28"/>
        </w:rPr>
        <w:t>c(100, 94,  90,  89,  89)</w:t>
      </w:r>
    </w:p>
    <w:p w14:paraId="405D8C0D" w14:textId="77777777" w:rsidR="008809AD" w:rsidRDefault="008809AD" w:rsidP="008809AD">
      <w:pPr>
        <w:pStyle w:val="BodyTextIndent"/>
        <w:ind w:left="0"/>
      </w:pPr>
    </w:p>
    <w:p w14:paraId="405D8C0E" w14:textId="77777777" w:rsidR="006C0996" w:rsidRDefault="006C0996" w:rsidP="006C0996">
      <w:pPr>
        <w:pStyle w:val="BodyTextIndent"/>
        <w:numPr>
          <w:ilvl w:val="0"/>
          <w:numId w:val="41"/>
        </w:numPr>
      </w:pPr>
      <w:r>
        <w:t xml:space="preserve">If the MANOVA null hypothesis of equality of mean vectors was NOT rejected, many people would suggest to stop the analysis there. </w:t>
      </w:r>
      <w:r w:rsidR="0026621D">
        <w:t xml:space="preserve">Johnson suggests </w:t>
      </w:r>
      <w:proofErr w:type="gramStart"/>
      <w:r w:rsidR="0026621D">
        <w:t>to go</w:t>
      </w:r>
      <w:proofErr w:type="gramEnd"/>
      <w:r w:rsidR="0026621D">
        <w:t xml:space="preserve"> </w:t>
      </w:r>
      <w:r>
        <w:t xml:space="preserve">ahead and </w:t>
      </w:r>
      <w:proofErr w:type="gramStart"/>
      <w:r>
        <w:t>look</w:t>
      </w:r>
      <w:proofErr w:type="gramEnd"/>
      <w:r>
        <w:t xml:space="preserve"> at the individual means using a Bonferroni adjustment to the level of significance. If </w:t>
      </w:r>
      <w:r>
        <w:sym w:font="Symbol" w:char="F061"/>
      </w:r>
      <w:r>
        <w:t xml:space="preserve"> = 0.05, then to examine for differences between the individual means using ANOVA, a level of significance of 0.05/5 = 0.01 could be used. </w:t>
      </w:r>
    </w:p>
    <w:p w14:paraId="405D8C0F" w14:textId="77777777" w:rsidR="00681968" w:rsidRDefault="00681968" w:rsidP="00681968">
      <w:pPr>
        <w:pStyle w:val="BodyTextIndent"/>
        <w:ind w:left="0"/>
      </w:pPr>
    </w:p>
    <w:p w14:paraId="405D8C10" w14:textId="77777777" w:rsidR="00681968" w:rsidRDefault="00681968" w:rsidP="00681968"/>
    <w:p w14:paraId="405D8C11" w14:textId="6870BE6E" w:rsidR="00681968" w:rsidRDefault="00681968" w:rsidP="00681968">
      <w:r>
        <w:lastRenderedPageBreak/>
        <w:t xml:space="preserve">The above example is for a one-way fixed effects MANOVA model. </w:t>
      </w:r>
      <w:proofErr w:type="gramStart"/>
      <w:r>
        <w:t xml:space="preserve">These </w:t>
      </w:r>
      <w:r w:rsidR="008809AD">
        <w:t>type of models</w:t>
      </w:r>
      <w:proofErr w:type="gramEnd"/>
      <w:r w:rsidR="008809AD">
        <w:t xml:space="preserve"> can be extended</w:t>
      </w:r>
      <w:r w:rsidR="00175350">
        <w:t xml:space="preserve"> to other situations, such as </w:t>
      </w:r>
      <w:r>
        <w:t xml:space="preserve">for a two-way fixed effects MANOVA model.  </w:t>
      </w:r>
    </w:p>
    <w:p w14:paraId="405D8C12" w14:textId="77777777" w:rsidR="00681968" w:rsidRDefault="00681968" w:rsidP="00681968"/>
    <w:p w14:paraId="405D8C13" w14:textId="77777777" w:rsidR="00681968" w:rsidRDefault="00681968" w:rsidP="00681968"/>
    <w:p w14:paraId="405D8C14" w14:textId="77777777" w:rsidR="00B65AD9" w:rsidRPr="008809AD" w:rsidRDefault="00B65AD9" w:rsidP="008809AD">
      <w:pPr>
        <w:pStyle w:val="Heading6"/>
        <w:rPr>
          <w:rFonts w:ascii="Courier New" w:hAnsi="Courier New" w:cs="Courier New"/>
          <w:sz w:val="28"/>
          <w:szCs w:val="28"/>
        </w:rPr>
      </w:pPr>
    </w:p>
    <w:sectPr w:rsidR="00B65AD9" w:rsidRPr="008809AD">
      <w:headerReference w:type="even" r:id="rId76"/>
      <w:headerReference w:type="default" r:id="rId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0374A" w14:textId="77777777" w:rsidR="00370516" w:rsidRDefault="00370516">
      <w:r>
        <w:separator/>
      </w:r>
    </w:p>
  </w:endnote>
  <w:endnote w:type="continuationSeparator" w:id="0">
    <w:p w14:paraId="07B70B0C" w14:textId="77777777" w:rsidR="00370516" w:rsidRDefault="0037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uclid">
    <w:panose1 w:val="02020503060505020303"/>
    <w:charset w:val="00"/>
    <w:family w:val="roman"/>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MT Extra">
    <w:panose1 w:val="05050102010205020202"/>
    <w:charset w:val="02"/>
    <w:family w:val="roman"/>
    <w:pitch w:val="variable"/>
    <w:sig w:usb0="80000000" w:usb1="10000000" w:usb2="00000000" w:usb3="00000000" w:csb0="80000000" w:csb1="00000000"/>
    <w:embedRegular r:id="rId1" w:fontKey="{B652E966-9BDC-4D23-B44B-422232814726}"/>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F86BB" w14:textId="77777777" w:rsidR="00370516" w:rsidRDefault="00370516">
      <w:r>
        <w:separator/>
      </w:r>
    </w:p>
  </w:footnote>
  <w:footnote w:type="continuationSeparator" w:id="0">
    <w:p w14:paraId="737310D6" w14:textId="77777777" w:rsidR="00370516" w:rsidRDefault="00370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8C43" w14:textId="77777777" w:rsidR="00127335" w:rsidRDefault="001273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5D8C44" w14:textId="77777777" w:rsidR="00127335" w:rsidRDefault="0012733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8C45" w14:textId="77777777" w:rsidR="00127335" w:rsidRDefault="00127335">
    <w:pPr>
      <w:pStyle w:val="Header"/>
      <w:framePr w:wrap="around" w:vAnchor="text" w:hAnchor="margin" w:xAlign="right" w:y="1"/>
      <w:rPr>
        <w:rStyle w:val="PageNumber"/>
        <w:sz w:val="32"/>
      </w:rPr>
    </w:pPr>
    <w:r>
      <w:rPr>
        <w:rStyle w:val="PageNumber"/>
        <w:sz w:val="32"/>
      </w:rPr>
      <w:t>Means.</w:t>
    </w:r>
    <w:r>
      <w:rPr>
        <w:rStyle w:val="PageNumber"/>
        <w:sz w:val="32"/>
      </w:rPr>
      <w:fldChar w:fldCharType="begin"/>
    </w:r>
    <w:r>
      <w:rPr>
        <w:rStyle w:val="PageNumber"/>
        <w:sz w:val="32"/>
      </w:rPr>
      <w:instrText xml:space="preserve">PAGE  </w:instrText>
    </w:r>
    <w:r>
      <w:rPr>
        <w:rStyle w:val="PageNumber"/>
        <w:sz w:val="32"/>
      </w:rPr>
      <w:fldChar w:fldCharType="separate"/>
    </w:r>
    <w:r w:rsidR="00D43CDD">
      <w:rPr>
        <w:rStyle w:val="PageNumber"/>
        <w:noProof/>
        <w:sz w:val="32"/>
      </w:rPr>
      <w:t>18</w:t>
    </w:r>
    <w:r>
      <w:rPr>
        <w:rStyle w:val="PageNumber"/>
        <w:sz w:val="32"/>
      </w:rPr>
      <w:fldChar w:fldCharType="end"/>
    </w:r>
  </w:p>
  <w:p w14:paraId="405D8C46" w14:textId="77777777" w:rsidR="00127335" w:rsidRDefault="0012733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C1C"/>
    <w:multiLevelType w:val="hybridMultilevel"/>
    <w:tmpl w:val="6B6226B8"/>
    <w:lvl w:ilvl="0" w:tplc="99BC5222">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E41F64"/>
    <w:multiLevelType w:val="hybridMultilevel"/>
    <w:tmpl w:val="E2EE88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99202F"/>
    <w:multiLevelType w:val="hybridMultilevel"/>
    <w:tmpl w:val="CF00CB1A"/>
    <w:lvl w:ilvl="0" w:tplc="AD1CAA7C">
      <w:start w:val="1"/>
      <w:numFmt w:val="decimal"/>
      <w:lvlText w:val="%1"/>
      <w:lvlJc w:val="left"/>
      <w:pPr>
        <w:ind w:left="2550" w:hanging="6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15:restartNumberingAfterBreak="0">
    <w:nsid w:val="0B310437"/>
    <w:multiLevelType w:val="hybridMultilevel"/>
    <w:tmpl w:val="CEE6E57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B85187B"/>
    <w:multiLevelType w:val="hybridMultilevel"/>
    <w:tmpl w:val="A9E40A6C"/>
    <w:lvl w:ilvl="0" w:tplc="9426D93E">
      <w:start w:val="1"/>
      <w:numFmt w:val="bullet"/>
      <w:lvlText w:val=""/>
      <w:lvlJc w:val="left"/>
      <w:pPr>
        <w:tabs>
          <w:tab w:val="num" w:pos="360"/>
        </w:tabs>
        <w:ind w:left="360" w:hanging="360"/>
      </w:pPr>
      <w:rPr>
        <w:rFonts w:ascii="Wingdings" w:hAnsi="Wingdings" w:hint="default"/>
        <w:color w:val="0000FF"/>
      </w:rPr>
    </w:lvl>
    <w:lvl w:ilvl="1" w:tplc="04090003" w:tentative="1">
      <w:start w:val="1"/>
      <w:numFmt w:val="bullet"/>
      <w:lvlText w:val="o"/>
      <w:lvlJc w:val="left"/>
      <w:pPr>
        <w:tabs>
          <w:tab w:val="num" w:pos="288"/>
        </w:tabs>
        <w:ind w:left="288" w:hanging="360"/>
      </w:pPr>
      <w:rPr>
        <w:rFonts w:ascii="Courier New" w:hAnsi="Courier New" w:hint="default"/>
      </w:rPr>
    </w:lvl>
    <w:lvl w:ilvl="2" w:tplc="04090005" w:tentative="1">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5" w15:restartNumberingAfterBreak="0">
    <w:nsid w:val="0BC70FF0"/>
    <w:multiLevelType w:val="hybridMultilevel"/>
    <w:tmpl w:val="2CE23BE4"/>
    <w:lvl w:ilvl="0" w:tplc="6C6861E4">
      <w:start w:val="1"/>
      <w:numFmt w:val="bullet"/>
      <w:lvlText w:val=""/>
      <w:lvlJc w:val="left"/>
      <w:pPr>
        <w:tabs>
          <w:tab w:val="num" w:pos="1440"/>
        </w:tabs>
        <w:ind w:left="1440" w:hanging="360"/>
      </w:pPr>
      <w:rPr>
        <w:rFonts w:ascii="Symbol" w:hAnsi="Symbol" w:hint="default"/>
        <w:color w:val="FF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556842"/>
    <w:multiLevelType w:val="hybridMultilevel"/>
    <w:tmpl w:val="0036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96A5D"/>
    <w:multiLevelType w:val="hybridMultilevel"/>
    <w:tmpl w:val="A146820E"/>
    <w:lvl w:ilvl="0" w:tplc="9426D93E">
      <w:start w:val="1"/>
      <w:numFmt w:val="bullet"/>
      <w:lvlText w:val=""/>
      <w:lvlJc w:val="left"/>
      <w:pPr>
        <w:tabs>
          <w:tab w:val="num" w:pos="1080"/>
        </w:tabs>
        <w:ind w:left="1080" w:hanging="360"/>
      </w:pPr>
      <w:rPr>
        <w:rFonts w:ascii="Wingdings" w:hAnsi="Wingdings" w:hint="default"/>
        <w:color w:val="0000FF"/>
      </w:rPr>
    </w:lvl>
    <w:lvl w:ilvl="1" w:tplc="04090003">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8" w15:restartNumberingAfterBreak="0">
    <w:nsid w:val="1DB71CF9"/>
    <w:multiLevelType w:val="hybridMultilevel"/>
    <w:tmpl w:val="3F7839EA"/>
    <w:lvl w:ilvl="0" w:tplc="16202434">
      <w:start w:val="1"/>
      <w:numFmt w:val="decimal"/>
      <w:lvlText w:val="%1"/>
      <w:lvlJc w:val="left"/>
      <w:pPr>
        <w:ind w:left="2385" w:hanging="495"/>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15:restartNumberingAfterBreak="0">
    <w:nsid w:val="2455076A"/>
    <w:multiLevelType w:val="hybridMultilevel"/>
    <w:tmpl w:val="BE36ACEC"/>
    <w:lvl w:ilvl="0" w:tplc="26864B56">
      <w:start w:val="1"/>
      <w:numFmt w:val="decimal"/>
      <w:lvlText w:val="%1)"/>
      <w:lvlJc w:val="left"/>
      <w:pPr>
        <w:tabs>
          <w:tab w:val="num" w:pos="840"/>
        </w:tabs>
        <w:ind w:left="840" w:hanging="480"/>
      </w:pPr>
      <w:rPr>
        <w:rFonts w:hint="default"/>
      </w:rPr>
    </w:lvl>
    <w:lvl w:ilvl="1" w:tplc="26C84FF6">
      <w:start w:val="1"/>
      <w:numFmt w:val="decimal"/>
      <w:lvlText w:val="%2)"/>
      <w:lvlJc w:val="left"/>
      <w:pPr>
        <w:tabs>
          <w:tab w:val="num" w:pos="1560"/>
        </w:tabs>
        <w:ind w:left="1560" w:hanging="480"/>
      </w:pPr>
      <w:rPr>
        <w:rFonts w:hint="default"/>
      </w:rPr>
    </w:lvl>
    <w:lvl w:ilvl="2" w:tplc="656AE826">
      <w:numFmt w:val="bullet"/>
      <w:lvlText w:val=""/>
      <w:lvlJc w:val="left"/>
      <w:pPr>
        <w:tabs>
          <w:tab w:val="num" w:pos="2340"/>
        </w:tabs>
        <w:ind w:left="2340" w:hanging="360"/>
      </w:pPr>
      <w:rPr>
        <w:rFonts w:ascii="Wingdings" w:eastAsia="Times New Roman" w:hAnsi="Wingdings"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BA7A12"/>
    <w:multiLevelType w:val="hybridMultilevel"/>
    <w:tmpl w:val="D33420EA"/>
    <w:lvl w:ilvl="0" w:tplc="9426D93E">
      <w:start w:val="1"/>
      <w:numFmt w:val="bullet"/>
      <w:lvlText w:val=""/>
      <w:lvlJc w:val="left"/>
      <w:pPr>
        <w:tabs>
          <w:tab w:val="num" w:pos="1080"/>
        </w:tabs>
        <w:ind w:left="1080" w:hanging="360"/>
      </w:pPr>
      <w:rPr>
        <w:rFonts w:ascii="Wingdings" w:hAnsi="Wingdings" w:hint="default"/>
        <w:color w:val="0000FF"/>
      </w:rPr>
    </w:lvl>
    <w:lvl w:ilvl="1" w:tplc="04090003">
      <w:start w:val="1"/>
      <w:numFmt w:val="bullet"/>
      <w:lvlText w:val="o"/>
      <w:lvlJc w:val="left"/>
      <w:pPr>
        <w:tabs>
          <w:tab w:val="num" w:pos="1008"/>
        </w:tabs>
        <w:ind w:left="1008" w:hanging="360"/>
      </w:pPr>
      <w:rPr>
        <w:rFonts w:ascii="Courier New" w:hAnsi="Courier New" w:hint="default"/>
      </w:rPr>
    </w:lvl>
    <w:lvl w:ilvl="2" w:tplc="04090005">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1" w15:restartNumberingAfterBreak="0">
    <w:nsid w:val="26072372"/>
    <w:multiLevelType w:val="hybridMultilevel"/>
    <w:tmpl w:val="B24CBE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FF1A97"/>
    <w:multiLevelType w:val="hybridMultilevel"/>
    <w:tmpl w:val="91863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243CEE"/>
    <w:multiLevelType w:val="hybridMultilevel"/>
    <w:tmpl w:val="8062B3E6"/>
    <w:lvl w:ilvl="0" w:tplc="A0849208">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4" w15:restartNumberingAfterBreak="0">
    <w:nsid w:val="2DD340E1"/>
    <w:multiLevelType w:val="hybridMultilevel"/>
    <w:tmpl w:val="A5C85FB4"/>
    <w:lvl w:ilvl="0" w:tplc="AACE33E0">
      <w:start w:val="1"/>
      <w:numFmt w:val="decimal"/>
      <w:lvlText w:val="%1"/>
      <w:lvlJc w:val="left"/>
      <w:pPr>
        <w:ind w:left="2775" w:hanging="13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FF7591C"/>
    <w:multiLevelType w:val="hybridMultilevel"/>
    <w:tmpl w:val="906860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87778C"/>
    <w:multiLevelType w:val="hybridMultilevel"/>
    <w:tmpl w:val="954E5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954141"/>
    <w:multiLevelType w:val="hybridMultilevel"/>
    <w:tmpl w:val="38E07910"/>
    <w:lvl w:ilvl="0" w:tplc="A0849208">
      <w:start w:val="1"/>
      <w:numFmt w:val="decimal"/>
      <w:lvlText w:val="%1."/>
      <w:lvlJc w:val="left"/>
      <w:pPr>
        <w:tabs>
          <w:tab w:val="num" w:pos="504"/>
        </w:tabs>
        <w:ind w:left="504" w:hanging="504"/>
      </w:pPr>
      <w:rPr>
        <w:rFonts w:hint="default"/>
      </w:rPr>
    </w:lvl>
    <w:lvl w:ilvl="1" w:tplc="04090019">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8" w15:restartNumberingAfterBreak="0">
    <w:nsid w:val="4205022D"/>
    <w:multiLevelType w:val="hybridMultilevel"/>
    <w:tmpl w:val="06BA4CB6"/>
    <w:lvl w:ilvl="0" w:tplc="5A3E8378">
      <w:start w:val="1"/>
      <w:numFmt w:val="decimal"/>
      <w:lvlText w:val="%1"/>
      <w:lvlJc w:val="left"/>
      <w:pPr>
        <w:ind w:left="2550" w:hanging="6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15:restartNumberingAfterBreak="0">
    <w:nsid w:val="43375E3A"/>
    <w:multiLevelType w:val="hybridMultilevel"/>
    <w:tmpl w:val="89B69A56"/>
    <w:lvl w:ilvl="0" w:tplc="AC84CB36">
      <w:start w:val="1"/>
      <w:numFmt w:val="decimal"/>
      <w:lvlText w:val="%1"/>
      <w:lvlJc w:val="left"/>
      <w:pPr>
        <w:ind w:left="2940" w:hanging="15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75840BF"/>
    <w:multiLevelType w:val="hybridMultilevel"/>
    <w:tmpl w:val="904E78F2"/>
    <w:lvl w:ilvl="0" w:tplc="EE0ABE0E">
      <w:start w:val="1"/>
      <w:numFmt w:val="decimal"/>
      <w:lvlText w:val="%1"/>
      <w:lvlJc w:val="left"/>
      <w:pPr>
        <w:ind w:left="2385" w:hanging="495"/>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1" w15:restartNumberingAfterBreak="0">
    <w:nsid w:val="4795735A"/>
    <w:multiLevelType w:val="hybridMultilevel"/>
    <w:tmpl w:val="B64CFD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2B13B1"/>
    <w:multiLevelType w:val="hybridMultilevel"/>
    <w:tmpl w:val="30021B2E"/>
    <w:lvl w:ilvl="0" w:tplc="9426D93E">
      <w:start w:val="1"/>
      <w:numFmt w:val="bullet"/>
      <w:lvlText w:val=""/>
      <w:lvlJc w:val="left"/>
      <w:pPr>
        <w:tabs>
          <w:tab w:val="num" w:pos="720"/>
        </w:tabs>
        <w:ind w:left="720" w:hanging="360"/>
      </w:pPr>
      <w:rPr>
        <w:rFonts w:ascii="Wingdings" w:hAnsi="Wingdings" w:hint="default"/>
        <w:color w:val="0000FF"/>
      </w:rPr>
    </w:lvl>
    <w:lvl w:ilvl="1" w:tplc="04090003" w:tentative="1">
      <w:start w:val="1"/>
      <w:numFmt w:val="bullet"/>
      <w:lvlText w:val="o"/>
      <w:lvlJc w:val="left"/>
      <w:pPr>
        <w:tabs>
          <w:tab w:val="num" w:pos="936"/>
        </w:tabs>
        <w:ind w:left="936" w:hanging="360"/>
      </w:pPr>
      <w:rPr>
        <w:rFonts w:ascii="Courier New" w:hAnsi="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23" w15:restartNumberingAfterBreak="0">
    <w:nsid w:val="4CDD083E"/>
    <w:multiLevelType w:val="hybridMultilevel"/>
    <w:tmpl w:val="9CBAFAF2"/>
    <w:lvl w:ilvl="0" w:tplc="49ACBFAE">
      <w:start w:val="1"/>
      <w:numFmt w:val="bullet"/>
      <w:lvlText w:val=""/>
      <w:lvlJc w:val="left"/>
      <w:pPr>
        <w:tabs>
          <w:tab w:val="num" w:pos="360"/>
        </w:tabs>
        <w:ind w:left="360" w:hanging="360"/>
      </w:pPr>
      <w:rPr>
        <w:rFonts w:ascii="Symbol" w:hAnsi="Symbol" w:hint="default"/>
        <w:color w:val="FF0000"/>
      </w:rPr>
    </w:lvl>
    <w:lvl w:ilvl="1" w:tplc="6C6861E4">
      <w:start w:val="1"/>
      <w:numFmt w:val="bullet"/>
      <w:lvlText w:val=""/>
      <w:lvlJc w:val="left"/>
      <w:pPr>
        <w:tabs>
          <w:tab w:val="num" w:pos="576"/>
        </w:tabs>
        <w:ind w:left="576" w:hanging="360"/>
      </w:pPr>
      <w:rPr>
        <w:rFonts w:ascii="Symbol" w:hAnsi="Symbol" w:hint="default"/>
        <w:color w:val="FF0000"/>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24" w15:restartNumberingAfterBreak="0">
    <w:nsid w:val="4E542AE0"/>
    <w:multiLevelType w:val="hybridMultilevel"/>
    <w:tmpl w:val="28F49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511C6B"/>
    <w:multiLevelType w:val="hybridMultilevel"/>
    <w:tmpl w:val="B6C4F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D30C57"/>
    <w:multiLevelType w:val="hybridMultilevel"/>
    <w:tmpl w:val="3AC89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4F4540"/>
    <w:multiLevelType w:val="hybridMultilevel"/>
    <w:tmpl w:val="E354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2B6694"/>
    <w:multiLevelType w:val="hybridMultilevel"/>
    <w:tmpl w:val="2806DAA8"/>
    <w:lvl w:ilvl="0" w:tplc="24589B5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9B2D78"/>
    <w:multiLevelType w:val="hybridMultilevel"/>
    <w:tmpl w:val="156AEF7C"/>
    <w:lvl w:ilvl="0" w:tplc="9426D93E">
      <w:start w:val="1"/>
      <w:numFmt w:val="bullet"/>
      <w:lvlText w:val=""/>
      <w:lvlJc w:val="left"/>
      <w:pPr>
        <w:tabs>
          <w:tab w:val="num" w:pos="1080"/>
        </w:tabs>
        <w:ind w:left="1080" w:hanging="360"/>
      </w:pPr>
      <w:rPr>
        <w:rFonts w:ascii="Wingdings" w:hAnsi="Wingdings" w:hint="default"/>
        <w:color w:val="0000FF"/>
      </w:rPr>
    </w:lvl>
    <w:lvl w:ilvl="1" w:tplc="04090003">
      <w:start w:val="1"/>
      <w:numFmt w:val="bullet"/>
      <w:lvlText w:val="o"/>
      <w:lvlJc w:val="left"/>
      <w:pPr>
        <w:tabs>
          <w:tab w:val="num" w:pos="1008"/>
        </w:tabs>
        <w:ind w:left="1008" w:hanging="360"/>
      </w:pPr>
      <w:rPr>
        <w:rFonts w:ascii="Courier New" w:hAnsi="Courier New" w:hint="default"/>
      </w:rPr>
    </w:lvl>
    <w:lvl w:ilvl="2" w:tplc="04090005">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30" w15:restartNumberingAfterBreak="0">
    <w:nsid w:val="5F9232A4"/>
    <w:multiLevelType w:val="hybridMultilevel"/>
    <w:tmpl w:val="64883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ED6CE7"/>
    <w:multiLevelType w:val="hybridMultilevel"/>
    <w:tmpl w:val="8458AB64"/>
    <w:lvl w:ilvl="0" w:tplc="10E22700">
      <w:start w:val="1"/>
      <w:numFmt w:val="decimal"/>
      <w:lvlText w:val="%1"/>
      <w:lvlJc w:val="left"/>
      <w:pPr>
        <w:ind w:left="2385" w:hanging="495"/>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2" w15:restartNumberingAfterBreak="0">
    <w:nsid w:val="699B1A33"/>
    <w:multiLevelType w:val="singleLevel"/>
    <w:tmpl w:val="967ECF0A"/>
    <w:lvl w:ilvl="0">
      <w:start w:val="16"/>
      <w:numFmt w:val="bullet"/>
      <w:lvlText w:val="-"/>
      <w:lvlJc w:val="left"/>
      <w:pPr>
        <w:tabs>
          <w:tab w:val="num" w:pos="3240"/>
        </w:tabs>
        <w:ind w:left="3240" w:hanging="360"/>
      </w:pPr>
      <w:rPr>
        <w:rFonts w:ascii="Times New Roman" w:hAnsi="Times New Roman" w:hint="default"/>
      </w:rPr>
    </w:lvl>
  </w:abstractNum>
  <w:abstractNum w:abstractNumId="33" w15:restartNumberingAfterBreak="0">
    <w:nsid w:val="6CFE0BE8"/>
    <w:multiLevelType w:val="hybridMultilevel"/>
    <w:tmpl w:val="57EEDC1A"/>
    <w:lvl w:ilvl="0" w:tplc="73F8515E">
      <w:start w:val="1"/>
      <w:numFmt w:val="bullet"/>
      <w:lvlText w:val=""/>
      <w:lvlJc w:val="left"/>
      <w:pPr>
        <w:tabs>
          <w:tab w:val="num" w:pos="360"/>
        </w:tabs>
        <w:ind w:left="360" w:hanging="360"/>
      </w:pPr>
      <w:rPr>
        <w:rFonts w:ascii="Wingdings" w:hAnsi="Wingdings" w:hint="default"/>
        <w:color w:val="00800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6EBB4B25"/>
    <w:multiLevelType w:val="multilevel"/>
    <w:tmpl w:val="3B50CF52"/>
    <w:lvl w:ilvl="0">
      <w:start w:val="5"/>
      <w:numFmt w:val="decimal"/>
      <w:pStyle w:val="Heading1"/>
      <w:lvlText w:val="%1."/>
      <w:lvlJc w:val="left"/>
      <w:pPr>
        <w:tabs>
          <w:tab w:val="num" w:pos="504"/>
        </w:tabs>
        <w:ind w:left="504" w:hanging="504"/>
      </w:pPr>
      <w:rPr>
        <w:rFonts w:hint="default"/>
      </w:rPr>
    </w:lvl>
    <w:lvl w:ilvl="1">
      <w:start w:val="1"/>
      <w:numFmt w:val="decimal"/>
      <w:pStyle w:val="Heading2"/>
      <w:isLgl/>
      <w:lvlText w:val="%1.%2"/>
      <w:lvlJc w:val="left"/>
      <w:pPr>
        <w:tabs>
          <w:tab w:val="num" w:pos="864"/>
        </w:tabs>
        <w:ind w:left="864" w:hanging="864"/>
      </w:pPr>
      <w:rPr>
        <w:rFonts w:hint="default"/>
      </w:rPr>
    </w:lvl>
    <w:lvl w:ilvl="2">
      <w:start w:val="1"/>
      <w:numFmt w:val="bullet"/>
      <w:lvlText w:val=""/>
      <w:lvlJc w:val="left"/>
      <w:pPr>
        <w:tabs>
          <w:tab w:val="num" w:pos="1800"/>
        </w:tabs>
        <w:ind w:left="1080" w:hanging="360"/>
      </w:pPr>
      <w:rPr>
        <w:rFonts w:ascii="Symbol" w:hAnsi="Symbol" w:hint="default"/>
      </w:rPr>
    </w:lvl>
    <w:lvl w:ilvl="3">
      <w:start w:val="1"/>
      <w:numFmt w:val="decimal"/>
      <w:lvlText w:val="%4."/>
      <w:lvlJc w:val="left"/>
      <w:pPr>
        <w:tabs>
          <w:tab w:val="num" w:pos="360"/>
        </w:tabs>
        <w:ind w:left="360" w:hanging="360"/>
      </w:p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480"/>
        </w:tabs>
        <w:ind w:left="480" w:hanging="48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0456864"/>
    <w:multiLevelType w:val="hybridMultilevel"/>
    <w:tmpl w:val="0A3286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EB4223"/>
    <w:multiLevelType w:val="hybridMultilevel"/>
    <w:tmpl w:val="DE14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F56C58"/>
    <w:multiLevelType w:val="singleLevel"/>
    <w:tmpl w:val="04090001"/>
    <w:lvl w:ilvl="0">
      <w:start w:val="1"/>
      <w:numFmt w:val="bullet"/>
      <w:lvlText w:val=""/>
      <w:lvlJc w:val="left"/>
      <w:pPr>
        <w:ind w:left="1080" w:hanging="360"/>
      </w:pPr>
      <w:rPr>
        <w:rFonts w:ascii="Symbol" w:hAnsi="Symbol" w:hint="default"/>
      </w:rPr>
    </w:lvl>
  </w:abstractNum>
  <w:abstractNum w:abstractNumId="38" w15:restartNumberingAfterBreak="0">
    <w:nsid w:val="72FA2C8B"/>
    <w:multiLevelType w:val="hybridMultilevel"/>
    <w:tmpl w:val="D452ECDC"/>
    <w:lvl w:ilvl="0" w:tplc="24589B5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936"/>
        </w:tabs>
        <w:ind w:left="936" w:hanging="360"/>
      </w:pPr>
      <w:rPr>
        <w:rFonts w:ascii="Courier New" w:hAnsi="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39" w15:restartNumberingAfterBreak="0">
    <w:nsid w:val="74AF218D"/>
    <w:multiLevelType w:val="hybridMultilevel"/>
    <w:tmpl w:val="B62C5C6A"/>
    <w:lvl w:ilvl="0" w:tplc="9426D93E">
      <w:start w:val="1"/>
      <w:numFmt w:val="bullet"/>
      <w:lvlText w:val=""/>
      <w:lvlJc w:val="left"/>
      <w:pPr>
        <w:tabs>
          <w:tab w:val="num" w:pos="360"/>
        </w:tabs>
        <w:ind w:left="360" w:hanging="360"/>
      </w:pPr>
      <w:rPr>
        <w:rFonts w:ascii="Wingdings" w:hAnsi="Wingdings" w:hint="default"/>
        <w:color w:val="0000FF"/>
      </w:rPr>
    </w:lvl>
    <w:lvl w:ilvl="1" w:tplc="04090003">
      <w:start w:val="1"/>
      <w:numFmt w:val="bullet"/>
      <w:lvlText w:val="o"/>
      <w:lvlJc w:val="left"/>
      <w:pPr>
        <w:tabs>
          <w:tab w:val="num" w:pos="288"/>
        </w:tabs>
        <w:ind w:left="288" w:hanging="360"/>
      </w:pPr>
      <w:rPr>
        <w:rFonts w:ascii="Courier New" w:hAnsi="Courier New" w:hint="default"/>
      </w:rPr>
    </w:lvl>
    <w:lvl w:ilvl="2" w:tplc="04090005" w:tentative="1">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40" w15:restartNumberingAfterBreak="0">
    <w:nsid w:val="75DA108F"/>
    <w:multiLevelType w:val="hybridMultilevel"/>
    <w:tmpl w:val="FE6614EA"/>
    <w:lvl w:ilvl="0" w:tplc="24589B5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51744819">
    <w:abstractNumId w:val="34"/>
  </w:num>
  <w:num w:numId="2" w16cid:durableId="753741110">
    <w:abstractNumId w:val="17"/>
  </w:num>
  <w:num w:numId="3" w16cid:durableId="2138916313">
    <w:abstractNumId w:val="13"/>
  </w:num>
  <w:num w:numId="4" w16cid:durableId="132993634">
    <w:abstractNumId w:val="11"/>
  </w:num>
  <w:num w:numId="5" w16cid:durableId="1550411838">
    <w:abstractNumId w:val="28"/>
  </w:num>
  <w:num w:numId="6" w16cid:durableId="12926063">
    <w:abstractNumId w:val="25"/>
  </w:num>
  <w:num w:numId="7" w16cid:durableId="362708322">
    <w:abstractNumId w:val="31"/>
  </w:num>
  <w:num w:numId="8" w16cid:durableId="1035734559">
    <w:abstractNumId w:val="19"/>
  </w:num>
  <w:num w:numId="9" w16cid:durableId="193007418">
    <w:abstractNumId w:val="14"/>
  </w:num>
  <w:num w:numId="10" w16cid:durableId="781605268">
    <w:abstractNumId w:val="2"/>
  </w:num>
  <w:num w:numId="11" w16cid:durableId="77757725">
    <w:abstractNumId w:val="18"/>
  </w:num>
  <w:num w:numId="12" w16cid:durableId="494303341">
    <w:abstractNumId w:val="8"/>
  </w:num>
  <w:num w:numId="13" w16cid:durableId="86196309">
    <w:abstractNumId w:val="20"/>
  </w:num>
  <w:num w:numId="14" w16cid:durableId="1076247706">
    <w:abstractNumId w:val="26"/>
  </w:num>
  <w:num w:numId="15" w16cid:durableId="837116458">
    <w:abstractNumId w:val="38"/>
  </w:num>
  <w:num w:numId="16" w16cid:durableId="1513489472">
    <w:abstractNumId w:val="22"/>
  </w:num>
  <w:num w:numId="17" w16cid:durableId="1351178411">
    <w:abstractNumId w:val="35"/>
  </w:num>
  <w:num w:numId="18" w16cid:durableId="1235315910">
    <w:abstractNumId w:val="3"/>
  </w:num>
  <w:num w:numId="19" w16cid:durableId="956719340">
    <w:abstractNumId w:val="40"/>
  </w:num>
  <w:num w:numId="20" w16cid:durableId="741678394">
    <w:abstractNumId w:val="23"/>
  </w:num>
  <w:num w:numId="21" w16cid:durableId="924454505">
    <w:abstractNumId w:val="33"/>
  </w:num>
  <w:num w:numId="22" w16cid:durableId="520901884">
    <w:abstractNumId w:val="24"/>
  </w:num>
  <w:num w:numId="23" w16cid:durableId="1664236764">
    <w:abstractNumId w:val="12"/>
  </w:num>
  <w:num w:numId="24" w16cid:durableId="2136217510">
    <w:abstractNumId w:val="1"/>
  </w:num>
  <w:num w:numId="25" w16cid:durableId="511069727">
    <w:abstractNumId w:val="6"/>
  </w:num>
  <w:num w:numId="26" w16cid:durableId="658462766">
    <w:abstractNumId w:val="36"/>
  </w:num>
  <w:num w:numId="27" w16cid:durableId="226915677">
    <w:abstractNumId w:val="9"/>
  </w:num>
  <w:num w:numId="28" w16cid:durableId="1764914217">
    <w:abstractNumId w:val="37"/>
  </w:num>
  <w:num w:numId="29" w16cid:durableId="180748728">
    <w:abstractNumId w:val="5"/>
  </w:num>
  <w:num w:numId="30" w16cid:durableId="1277370795">
    <w:abstractNumId w:val="0"/>
  </w:num>
  <w:num w:numId="31" w16cid:durableId="2115397955">
    <w:abstractNumId w:val="39"/>
  </w:num>
  <w:num w:numId="32" w16cid:durableId="821697580">
    <w:abstractNumId w:val="32"/>
  </w:num>
  <w:num w:numId="33" w16cid:durableId="830290464">
    <w:abstractNumId w:val="7"/>
  </w:num>
  <w:num w:numId="34" w16cid:durableId="1874609037">
    <w:abstractNumId w:val="29"/>
  </w:num>
  <w:num w:numId="35" w16cid:durableId="923034346">
    <w:abstractNumId w:val="10"/>
  </w:num>
  <w:num w:numId="36" w16cid:durableId="573512147">
    <w:abstractNumId w:val="4"/>
  </w:num>
  <w:num w:numId="37" w16cid:durableId="1230535352">
    <w:abstractNumId w:val="30"/>
  </w:num>
  <w:num w:numId="38" w16cid:durableId="2071413984">
    <w:abstractNumId w:val="15"/>
  </w:num>
  <w:num w:numId="39" w16cid:durableId="650643259">
    <w:abstractNumId w:val="21"/>
  </w:num>
  <w:num w:numId="40" w16cid:durableId="2007900777">
    <w:abstractNumId w:val="16"/>
  </w:num>
  <w:num w:numId="41" w16cid:durableId="1468816347">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C7"/>
    <w:rsid w:val="000004C2"/>
    <w:rsid w:val="0000156E"/>
    <w:rsid w:val="00001B39"/>
    <w:rsid w:val="00004BE2"/>
    <w:rsid w:val="00004CD7"/>
    <w:rsid w:val="00005248"/>
    <w:rsid w:val="0001001F"/>
    <w:rsid w:val="000104E5"/>
    <w:rsid w:val="00010B0B"/>
    <w:rsid w:val="00013CAC"/>
    <w:rsid w:val="00016021"/>
    <w:rsid w:val="0002007B"/>
    <w:rsid w:val="00023E30"/>
    <w:rsid w:val="00026509"/>
    <w:rsid w:val="00030E56"/>
    <w:rsid w:val="0003125E"/>
    <w:rsid w:val="00033DB2"/>
    <w:rsid w:val="0003588C"/>
    <w:rsid w:val="0003639C"/>
    <w:rsid w:val="00036431"/>
    <w:rsid w:val="0003743C"/>
    <w:rsid w:val="0003762D"/>
    <w:rsid w:val="00042700"/>
    <w:rsid w:val="0004346E"/>
    <w:rsid w:val="00043A93"/>
    <w:rsid w:val="000440DD"/>
    <w:rsid w:val="00044C1F"/>
    <w:rsid w:val="00045100"/>
    <w:rsid w:val="00045149"/>
    <w:rsid w:val="00046771"/>
    <w:rsid w:val="00050649"/>
    <w:rsid w:val="00050DCD"/>
    <w:rsid w:val="0005609B"/>
    <w:rsid w:val="00057C11"/>
    <w:rsid w:val="0006069D"/>
    <w:rsid w:val="000606A8"/>
    <w:rsid w:val="0006285D"/>
    <w:rsid w:val="00063228"/>
    <w:rsid w:val="000638DC"/>
    <w:rsid w:val="00063981"/>
    <w:rsid w:val="00065872"/>
    <w:rsid w:val="000658B4"/>
    <w:rsid w:val="000658F2"/>
    <w:rsid w:val="00066630"/>
    <w:rsid w:val="0006796E"/>
    <w:rsid w:val="00072A78"/>
    <w:rsid w:val="00073BE3"/>
    <w:rsid w:val="00074B7C"/>
    <w:rsid w:val="00077CAB"/>
    <w:rsid w:val="00080F47"/>
    <w:rsid w:val="00081FFB"/>
    <w:rsid w:val="00090314"/>
    <w:rsid w:val="00090832"/>
    <w:rsid w:val="00091FF4"/>
    <w:rsid w:val="00092421"/>
    <w:rsid w:val="000934BB"/>
    <w:rsid w:val="00094079"/>
    <w:rsid w:val="00096FE9"/>
    <w:rsid w:val="000A2109"/>
    <w:rsid w:val="000A3AD5"/>
    <w:rsid w:val="000A5BE1"/>
    <w:rsid w:val="000A7C35"/>
    <w:rsid w:val="000B0586"/>
    <w:rsid w:val="000B0A79"/>
    <w:rsid w:val="000B2EBA"/>
    <w:rsid w:val="000B4468"/>
    <w:rsid w:val="000B71A9"/>
    <w:rsid w:val="000B7A12"/>
    <w:rsid w:val="000C0462"/>
    <w:rsid w:val="000C31B1"/>
    <w:rsid w:val="000C709B"/>
    <w:rsid w:val="000C773C"/>
    <w:rsid w:val="000D224D"/>
    <w:rsid w:val="000D3818"/>
    <w:rsid w:val="000D4444"/>
    <w:rsid w:val="000D6142"/>
    <w:rsid w:val="000D76B0"/>
    <w:rsid w:val="000E464B"/>
    <w:rsid w:val="000E4B6E"/>
    <w:rsid w:val="000F19EC"/>
    <w:rsid w:val="000F3B93"/>
    <w:rsid w:val="00100313"/>
    <w:rsid w:val="0010077B"/>
    <w:rsid w:val="00101647"/>
    <w:rsid w:val="00103C6A"/>
    <w:rsid w:val="001041C5"/>
    <w:rsid w:val="00105D62"/>
    <w:rsid w:val="00106983"/>
    <w:rsid w:val="0011247C"/>
    <w:rsid w:val="001160B2"/>
    <w:rsid w:val="001205DA"/>
    <w:rsid w:val="00124479"/>
    <w:rsid w:val="0012473C"/>
    <w:rsid w:val="0012683B"/>
    <w:rsid w:val="00127335"/>
    <w:rsid w:val="001275E7"/>
    <w:rsid w:val="001306AE"/>
    <w:rsid w:val="001334AE"/>
    <w:rsid w:val="00137C5E"/>
    <w:rsid w:val="00141BE2"/>
    <w:rsid w:val="00142A78"/>
    <w:rsid w:val="001443A4"/>
    <w:rsid w:val="0014506C"/>
    <w:rsid w:val="00146A0B"/>
    <w:rsid w:val="00146D24"/>
    <w:rsid w:val="0015035F"/>
    <w:rsid w:val="00150B86"/>
    <w:rsid w:val="001510F4"/>
    <w:rsid w:val="0015203F"/>
    <w:rsid w:val="00154679"/>
    <w:rsid w:val="0015483D"/>
    <w:rsid w:val="0015524B"/>
    <w:rsid w:val="00155509"/>
    <w:rsid w:val="001607E7"/>
    <w:rsid w:val="001613CC"/>
    <w:rsid w:val="00163399"/>
    <w:rsid w:val="00163E5F"/>
    <w:rsid w:val="00164A54"/>
    <w:rsid w:val="001650D9"/>
    <w:rsid w:val="00165A9C"/>
    <w:rsid w:val="00170D45"/>
    <w:rsid w:val="0017195C"/>
    <w:rsid w:val="00173F9B"/>
    <w:rsid w:val="00174DBD"/>
    <w:rsid w:val="001752F6"/>
    <w:rsid w:val="00175350"/>
    <w:rsid w:val="001754F3"/>
    <w:rsid w:val="001757C1"/>
    <w:rsid w:val="00177D80"/>
    <w:rsid w:val="0018079E"/>
    <w:rsid w:val="00180C21"/>
    <w:rsid w:val="00186FAE"/>
    <w:rsid w:val="001878F7"/>
    <w:rsid w:val="00190693"/>
    <w:rsid w:val="00196333"/>
    <w:rsid w:val="001A2302"/>
    <w:rsid w:val="001A30E5"/>
    <w:rsid w:val="001A342E"/>
    <w:rsid w:val="001A5460"/>
    <w:rsid w:val="001A63BB"/>
    <w:rsid w:val="001A76EE"/>
    <w:rsid w:val="001B5AC2"/>
    <w:rsid w:val="001B67CB"/>
    <w:rsid w:val="001C0110"/>
    <w:rsid w:val="001C2177"/>
    <w:rsid w:val="001C251D"/>
    <w:rsid w:val="001C73E0"/>
    <w:rsid w:val="001C7926"/>
    <w:rsid w:val="001C7EDA"/>
    <w:rsid w:val="001D0FC7"/>
    <w:rsid w:val="001D10A8"/>
    <w:rsid w:val="001D6080"/>
    <w:rsid w:val="001E0013"/>
    <w:rsid w:val="001E1745"/>
    <w:rsid w:val="001E1E10"/>
    <w:rsid w:val="001F46A5"/>
    <w:rsid w:val="001F48CA"/>
    <w:rsid w:val="001F5A91"/>
    <w:rsid w:val="001F7355"/>
    <w:rsid w:val="0020246C"/>
    <w:rsid w:val="00203A62"/>
    <w:rsid w:val="00203C04"/>
    <w:rsid w:val="00210310"/>
    <w:rsid w:val="00213072"/>
    <w:rsid w:val="0021474F"/>
    <w:rsid w:val="002243E5"/>
    <w:rsid w:val="002245FD"/>
    <w:rsid w:val="0022496C"/>
    <w:rsid w:val="00225B92"/>
    <w:rsid w:val="0022760C"/>
    <w:rsid w:val="002300F2"/>
    <w:rsid w:val="00231320"/>
    <w:rsid w:val="002333FF"/>
    <w:rsid w:val="00234494"/>
    <w:rsid w:val="00241618"/>
    <w:rsid w:val="00243423"/>
    <w:rsid w:val="002451D0"/>
    <w:rsid w:val="00250FF0"/>
    <w:rsid w:val="00251E47"/>
    <w:rsid w:val="00252D3C"/>
    <w:rsid w:val="0025464A"/>
    <w:rsid w:val="002552D6"/>
    <w:rsid w:val="002579DC"/>
    <w:rsid w:val="00260E89"/>
    <w:rsid w:val="0026621D"/>
    <w:rsid w:val="00266E9B"/>
    <w:rsid w:val="00266FD5"/>
    <w:rsid w:val="0026767C"/>
    <w:rsid w:val="002709BD"/>
    <w:rsid w:val="00273730"/>
    <w:rsid w:val="00273AD0"/>
    <w:rsid w:val="002767C0"/>
    <w:rsid w:val="002779E1"/>
    <w:rsid w:val="00281F5A"/>
    <w:rsid w:val="00282AC5"/>
    <w:rsid w:val="0028501D"/>
    <w:rsid w:val="00286119"/>
    <w:rsid w:val="00286AF6"/>
    <w:rsid w:val="002917CD"/>
    <w:rsid w:val="0029275B"/>
    <w:rsid w:val="002934BB"/>
    <w:rsid w:val="00296E56"/>
    <w:rsid w:val="00297DA4"/>
    <w:rsid w:val="002A0B35"/>
    <w:rsid w:val="002A2057"/>
    <w:rsid w:val="002A4A1F"/>
    <w:rsid w:val="002A69CF"/>
    <w:rsid w:val="002A7723"/>
    <w:rsid w:val="002B1FE5"/>
    <w:rsid w:val="002B2302"/>
    <w:rsid w:val="002B5476"/>
    <w:rsid w:val="002B5A13"/>
    <w:rsid w:val="002B5B43"/>
    <w:rsid w:val="002B62E1"/>
    <w:rsid w:val="002B7B27"/>
    <w:rsid w:val="002B7F03"/>
    <w:rsid w:val="002C0482"/>
    <w:rsid w:val="002C13C1"/>
    <w:rsid w:val="002C1715"/>
    <w:rsid w:val="002C1C49"/>
    <w:rsid w:val="002C2D49"/>
    <w:rsid w:val="002C2F66"/>
    <w:rsid w:val="002C30C3"/>
    <w:rsid w:val="002C3BF2"/>
    <w:rsid w:val="002C6FA6"/>
    <w:rsid w:val="002D0AE4"/>
    <w:rsid w:val="002D1E1A"/>
    <w:rsid w:val="002D2479"/>
    <w:rsid w:val="002D64C6"/>
    <w:rsid w:val="002D71EF"/>
    <w:rsid w:val="002E50B9"/>
    <w:rsid w:val="002F1375"/>
    <w:rsid w:val="002F2713"/>
    <w:rsid w:val="002F2A66"/>
    <w:rsid w:val="002F4C40"/>
    <w:rsid w:val="002F6939"/>
    <w:rsid w:val="003009F2"/>
    <w:rsid w:val="00302236"/>
    <w:rsid w:val="0030281C"/>
    <w:rsid w:val="0030311E"/>
    <w:rsid w:val="00306479"/>
    <w:rsid w:val="003068E4"/>
    <w:rsid w:val="003073B5"/>
    <w:rsid w:val="003074F0"/>
    <w:rsid w:val="00312E23"/>
    <w:rsid w:val="003130BB"/>
    <w:rsid w:val="00314FB0"/>
    <w:rsid w:val="00316379"/>
    <w:rsid w:val="0031681F"/>
    <w:rsid w:val="003203B5"/>
    <w:rsid w:val="00320BD7"/>
    <w:rsid w:val="003210A1"/>
    <w:rsid w:val="003215F0"/>
    <w:rsid w:val="003244E8"/>
    <w:rsid w:val="00324EA8"/>
    <w:rsid w:val="00325B43"/>
    <w:rsid w:val="0032682C"/>
    <w:rsid w:val="0033004C"/>
    <w:rsid w:val="00331FAD"/>
    <w:rsid w:val="00333FB0"/>
    <w:rsid w:val="00334226"/>
    <w:rsid w:val="00334684"/>
    <w:rsid w:val="00335643"/>
    <w:rsid w:val="00340B54"/>
    <w:rsid w:val="00343A64"/>
    <w:rsid w:val="00345B27"/>
    <w:rsid w:val="00345BD9"/>
    <w:rsid w:val="00345C29"/>
    <w:rsid w:val="003476F1"/>
    <w:rsid w:val="003503A3"/>
    <w:rsid w:val="00351792"/>
    <w:rsid w:val="00351867"/>
    <w:rsid w:val="0035294C"/>
    <w:rsid w:val="00352E0D"/>
    <w:rsid w:val="00353BE7"/>
    <w:rsid w:val="003550FA"/>
    <w:rsid w:val="003554D3"/>
    <w:rsid w:val="00362B85"/>
    <w:rsid w:val="00363291"/>
    <w:rsid w:val="00364AC2"/>
    <w:rsid w:val="00365DC8"/>
    <w:rsid w:val="00370363"/>
    <w:rsid w:val="00370516"/>
    <w:rsid w:val="00370CE1"/>
    <w:rsid w:val="00370EEF"/>
    <w:rsid w:val="003721A5"/>
    <w:rsid w:val="00377A00"/>
    <w:rsid w:val="00380792"/>
    <w:rsid w:val="003807C7"/>
    <w:rsid w:val="00381D4A"/>
    <w:rsid w:val="00386B39"/>
    <w:rsid w:val="0038719E"/>
    <w:rsid w:val="00387D41"/>
    <w:rsid w:val="003926CD"/>
    <w:rsid w:val="00393425"/>
    <w:rsid w:val="00395A70"/>
    <w:rsid w:val="0039637B"/>
    <w:rsid w:val="00396900"/>
    <w:rsid w:val="003979F0"/>
    <w:rsid w:val="003A2D67"/>
    <w:rsid w:val="003A314B"/>
    <w:rsid w:val="003A3756"/>
    <w:rsid w:val="003A37B8"/>
    <w:rsid w:val="003A4298"/>
    <w:rsid w:val="003A6B38"/>
    <w:rsid w:val="003B068F"/>
    <w:rsid w:val="003B5EC3"/>
    <w:rsid w:val="003B7BE6"/>
    <w:rsid w:val="003C049D"/>
    <w:rsid w:val="003C12B4"/>
    <w:rsid w:val="003C2B61"/>
    <w:rsid w:val="003C36F9"/>
    <w:rsid w:val="003C6EC6"/>
    <w:rsid w:val="003D0332"/>
    <w:rsid w:val="003D1A13"/>
    <w:rsid w:val="003D2370"/>
    <w:rsid w:val="003D2B4A"/>
    <w:rsid w:val="003D714D"/>
    <w:rsid w:val="003E055B"/>
    <w:rsid w:val="003E0F88"/>
    <w:rsid w:val="003E112C"/>
    <w:rsid w:val="003E1D7E"/>
    <w:rsid w:val="003E21B5"/>
    <w:rsid w:val="003E600E"/>
    <w:rsid w:val="003E733B"/>
    <w:rsid w:val="003E763A"/>
    <w:rsid w:val="003E7731"/>
    <w:rsid w:val="003F0721"/>
    <w:rsid w:val="003F0DB7"/>
    <w:rsid w:val="003F16ED"/>
    <w:rsid w:val="003F2588"/>
    <w:rsid w:val="00402B80"/>
    <w:rsid w:val="00402F39"/>
    <w:rsid w:val="00404AA3"/>
    <w:rsid w:val="00404E10"/>
    <w:rsid w:val="00405024"/>
    <w:rsid w:val="00406459"/>
    <w:rsid w:val="00407994"/>
    <w:rsid w:val="00407F94"/>
    <w:rsid w:val="00410F0E"/>
    <w:rsid w:val="00411C1F"/>
    <w:rsid w:val="00411CE2"/>
    <w:rsid w:val="00416434"/>
    <w:rsid w:val="00416FBF"/>
    <w:rsid w:val="0041738F"/>
    <w:rsid w:val="004236B6"/>
    <w:rsid w:val="00424197"/>
    <w:rsid w:val="0042420F"/>
    <w:rsid w:val="004251D8"/>
    <w:rsid w:val="00427839"/>
    <w:rsid w:val="0043142C"/>
    <w:rsid w:val="0043362F"/>
    <w:rsid w:val="00437BB4"/>
    <w:rsid w:val="0044105A"/>
    <w:rsid w:val="00441B45"/>
    <w:rsid w:val="0044375D"/>
    <w:rsid w:val="00445674"/>
    <w:rsid w:val="00447CB3"/>
    <w:rsid w:val="0045031C"/>
    <w:rsid w:val="00450E35"/>
    <w:rsid w:val="00451CDC"/>
    <w:rsid w:val="0045286F"/>
    <w:rsid w:val="004542CF"/>
    <w:rsid w:val="004577C8"/>
    <w:rsid w:val="00460999"/>
    <w:rsid w:val="004627CC"/>
    <w:rsid w:val="00462960"/>
    <w:rsid w:val="004633E4"/>
    <w:rsid w:val="00464170"/>
    <w:rsid w:val="00464DFC"/>
    <w:rsid w:val="00467270"/>
    <w:rsid w:val="00467D2B"/>
    <w:rsid w:val="00473008"/>
    <w:rsid w:val="004744BC"/>
    <w:rsid w:val="004752FA"/>
    <w:rsid w:val="00476417"/>
    <w:rsid w:val="00476EA7"/>
    <w:rsid w:val="00477097"/>
    <w:rsid w:val="0048099A"/>
    <w:rsid w:val="00482F44"/>
    <w:rsid w:val="0048342F"/>
    <w:rsid w:val="004835F8"/>
    <w:rsid w:val="004837BD"/>
    <w:rsid w:val="004872A1"/>
    <w:rsid w:val="00487DC7"/>
    <w:rsid w:val="00490E1D"/>
    <w:rsid w:val="0049127E"/>
    <w:rsid w:val="00492908"/>
    <w:rsid w:val="00492DA9"/>
    <w:rsid w:val="004938BE"/>
    <w:rsid w:val="00494E10"/>
    <w:rsid w:val="0049522C"/>
    <w:rsid w:val="004959E8"/>
    <w:rsid w:val="00495AF0"/>
    <w:rsid w:val="00497649"/>
    <w:rsid w:val="004A004E"/>
    <w:rsid w:val="004A04D7"/>
    <w:rsid w:val="004A2633"/>
    <w:rsid w:val="004A26CB"/>
    <w:rsid w:val="004A3BC7"/>
    <w:rsid w:val="004A49B2"/>
    <w:rsid w:val="004A53FC"/>
    <w:rsid w:val="004A70EB"/>
    <w:rsid w:val="004B14C9"/>
    <w:rsid w:val="004B2CB3"/>
    <w:rsid w:val="004B3BB0"/>
    <w:rsid w:val="004B73FA"/>
    <w:rsid w:val="004B744C"/>
    <w:rsid w:val="004B78DB"/>
    <w:rsid w:val="004B7999"/>
    <w:rsid w:val="004C1363"/>
    <w:rsid w:val="004C2C6B"/>
    <w:rsid w:val="004C5750"/>
    <w:rsid w:val="004C74C4"/>
    <w:rsid w:val="004D1FEE"/>
    <w:rsid w:val="004D2FBF"/>
    <w:rsid w:val="004D3926"/>
    <w:rsid w:val="004D5AC9"/>
    <w:rsid w:val="004D6A78"/>
    <w:rsid w:val="004E0C99"/>
    <w:rsid w:val="004E0F0A"/>
    <w:rsid w:val="004E21FB"/>
    <w:rsid w:val="004F164E"/>
    <w:rsid w:val="004F29EF"/>
    <w:rsid w:val="004F3768"/>
    <w:rsid w:val="004F4535"/>
    <w:rsid w:val="004F4F26"/>
    <w:rsid w:val="004F58B2"/>
    <w:rsid w:val="004F7E15"/>
    <w:rsid w:val="005002BA"/>
    <w:rsid w:val="005012BF"/>
    <w:rsid w:val="00501949"/>
    <w:rsid w:val="00501BF0"/>
    <w:rsid w:val="005026D4"/>
    <w:rsid w:val="00502A14"/>
    <w:rsid w:val="00505131"/>
    <w:rsid w:val="00505B14"/>
    <w:rsid w:val="00506535"/>
    <w:rsid w:val="00510828"/>
    <w:rsid w:val="00510F95"/>
    <w:rsid w:val="0051289F"/>
    <w:rsid w:val="005141B0"/>
    <w:rsid w:val="00514ADF"/>
    <w:rsid w:val="00515124"/>
    <w:rsid w:val="005153EE"/>
    <w:rsid w:val="00515A1F"/>
    <w:rsid w:val="0052027D"/>
    <w:rsid w:val="00522120"/>
    <w:rsid w:val="005253E7"/>
    <w:rsid w:val="00527FC5"/>
    <w:rsid w:val="005313A6"/>
    <w:rsid w:val="00531FFC"/>
    <w:rsid w:val="00532319"/>
    <w:rsid w:val="00532F20"/>
    <w:rsid w:val="005346FC"/>
    <w:rsid w:val="00534DBC"/>
    <w:rsid w:val="00536B99"/>
    <w:rsid w:val="00540A3C"/>
    <w:rsid w:val="005419B5"/>
    <w:rsid w:val="00546CCD"/>
    <w:rsid w:val="00546F90"/>
    <w:rsid w:val="005504B5"/>
    <w:rsid w:val="00550622"/>
    <w:rsid w:val="0055326F"/>
    <w:rsid w:val="00556A62"/>
    <w:rsid w:val="005570C7"/>
    <w:rsid w:val="0055750D"/>
    <w:rsid w:val="00560456"/>
    <w:rsid w:val="005604A8"/>
    <w:rsid w:val="0056330E"/>
    <w:rsid w:val="00567012"/>
    <w:rsid w:val="00567869"/>
    <w:rsid w:val="00567B17"/>
    <w:rsid w:val="00570EC5"/>
    <w:rsid w:val="0057119B"/>
    <w:rsid w:val="00571219"/>
    <w:rsid w:val="0057638E"/>
    <w:rsid w:val="00577AB1"/>
    <w:rsid w:val="00581732"/>
    <w:rsid w:val="005832EF"/>
    <w:rsid w:val="005862F4"/>
    <w:rsid w:val="00592096"/>
    <w:rsid w:val="00592166"/>
    <w:rsid w:val="005938EF"/>
    <w:rsid w:val="0059589B"/>
    <w:rsid w:val="00596CF2"/>
    <w:rsid w:val="00597848"/>
    <w:rsid w:val="005B1E96"/>
    <w:rsid w:val="005B275B"/>
    <w:rsid w:val="005B4C12"/>
    <w:rsid w:val="005B4E1D"/>
    <w:rsid w:val="005C03CB"/>
    <w:rsid w:val="005C1A16"/>
    <w:rsid w:val="005C1AB9"/>
    <w:rsid w:val="005C29CB"/>
    <w:rsid w:val="005C2D61"/>
    <w:rsid w:val="005C3594"/>
    <w:rsid w:val="005C50A2"/>
    <w:rsid w:val="005C5A50"/>
    <w:rsid w:val="005D13EE"/>
    <w:rsid w:val="005D4F24"/>
    <w:rsid w:val="005D5BF5"/>
    <w:rsid w:val="005D5EA7"/>
    <w:rsid w:val="005D726A"/>
    <w:rsid w:val="005D757A"/>
    <w:rsid w:val="005E06C8"/>
    <w:rsid w:val="005E1F60"/>
    <w:rsid w:val="005E2F49"/>
    <w:rsid w:val="005F4964"/>
    <w:rsid w:val="005F5EB0"/>
    <w:rsid w:val="005F6286"/>
    <w:rsid w:val="005F7A61"/>
    <w:rsid w:val="005F7C3D"/>
    <w:rsid w:val="005F7C3E"/>
    <w:rsid w:val="00601985"/>
    <w:rsid w:val="00601989"/>
    <w:rsid w:val="00602C97"/>
    <w:rsid w:val="0060727A"/>
    <w:rsid w:val="0061163A"/>
    <w:rsid w:val="00611FFA"/>
    <w:rsid w:val="00612CDE"/>
    <w:rsid w:val="00613D2B"/>
    <w:rsid w:val="00614AE9"/>
    <w:rsid w:val="00616105"/>
    <w:rsid w:val="006179DC"/>
    <w:rsid w:val="00617CA8"/>
    <w:rsid w:val="00625178"/>
    <w:rsid w:val="00626070"/>
    <w:rsid w:val="006267AE"/>
    <w:rsid w:val="00626A5D"/>
    <w:rsid w:val="006273C7"/>
    <w:rsid w:val="00632CFC"/>
    <w:rsid w:val="00632D94"/>
    <w:rsid w:val="0063417F"/>
    <w:rsid w:val="006364E2"/>
    <w:rsid w:val="00636695"/>
    <w:rsid w:val="0063753F"/>
    <w:rsid w:val="0064009D"/>
    <w:rsid w:val="00644826"/>
    <w:rsid w:val="00644F69"/>
    <w:rsid w:val="00645178"/>
    <w:rsid w:val="006458B6"/>
    <w:rsid w:val="00647038"/>
    <w:rsid w:val="00651B98"/>
    <w:rsid w:val="00651C28"/>
    <w:rsid w:val="00651E44"/>
    <w:rsid w:val="00654509"/>
    <w:rsid w:val="0065454D"/>
    <w:rsid w:val="006548ED"/>
    <w:rsid w:val="0065549C"/>
    <w:rsid w:val="006626D5"/>
    <w:rsid w:val="00663488"/>
    <w:rsid w:val="00663F38"/>
    <w:rsid w:val="00664CAA"/>
    <w:rsid w:val="00665FDD"/>
    <w:rsid w:val="00666A8B"/>
    <w:rsid w:val="00673C2C"/>
    <w:rsid w:val="00674583"/>
    <w:rsid w:val="0067640D"/>
    <w:rsid w:val="00676625"/>
    <w:rsid w:val="00676B11"/>
    <w:rsid w:val="006777D1"/>
    <w:rsid w:val="00681968"/>
    <w:rsid w:val="006825D9"/>
    <w:rsid w:val="006836C5"/>
    <w:rsid w:val="00684770"/>
    <w:rsid w:val="00684E75"/>
    <w:rsid w:val="006853E4"/>
    <w:rsid w:val="00686CC0"/>
    <w:rsid w:val="006922A6"/>
    <w:rsid w:val="006963C0"/>
    <w:rsid w:val="0069656F"/>
    <w:rsid w:val="00697E36"/>
    <w:rsid w:val="006A08F7"/>
    <w:rsid w:val="006A1BE9"/>
    <w:rsid w:val="006A1FBD"/>
    <w:rsid w:val="006A2B15"/>
    <w:rsid w:val="006A4434"/>
    <w:rsid w:val="006B128D"/>
    <w:rsid w:val="006B16FE"/>
    <w:rsid w:val="006B1BDD"/>
    <w:rsid w:val="006B4318"/>
    <w:rsid w:val="006B5404"/>
    <w:rsid w:val="006B697A"/>
    <w:rsid w:val="006C0996"/>
    <w:rsid w:val="006C2FCA"/>
    <w:rsid w:val="006C3B4F"/>
    <w:rsid w:val="006C6021"/>
    <w:rsid w:val="006C644D"/>
    <w:rsid w:val="006D0708"/>
    <w:rsid w:val="006D106B"/>
    <w:rsid w:val="006D5BD1"/>
    <w:rsid w:val="006D67F0"/>
    <w:rsid w:val="006D6ABC"/>
    <w:rsid w:val="006D75BB"/>
    <w:rsid w:val="006E03F0"/>
    <w:rsid w:val="006E1FA1"/>
    <w:rsid w:val="006E4962"/>
    <w:rsid w:val="006E51CA"/>
    <w:rsid w:val="006F14B5"/>
    <w:rsid w:val="006F275D"/>
    <w:rsid w:val="006F3EF5"/>
    <w:rsid w:val="006F49E0"/>
    <w:rsid w:val="006F50F4"/>
    <w:rsid w:val="006F5EB3"/>
    <w:rsid w:val="007007FC"/>
    <w:rsid w:val="00703039"/>
    <w:rsid w:val="00703150"/>
    <w:rsid w:val="00704744"/>
    <w:rsid w:val="007108A9"/>
    <w:rsid w:val="00711CD7"/>
    <w:rsid w:val="0071264F"/>
    <w:rsid w:val="00713CD6"/>
    <w:rsid w:val="00714463"/>
    <w:rsid w:val="00716AD1"/>
    <w:rsid w:val="00716F75"/>
    <w:rsid w:val="0072403C"/>
    <w:rsid w:val="00724369"/>
    <w:rsid w:val="00724E07"/>
    <w:rsid w:val="00725E93"/>
    <w:rsid w:val="00726DA1"/>
    <w:rsid w:val="00726DD8"/>
    <w:rsid w:val="00731005"/>
    <w:rsid w:val="00734B09"/>
    <w:rsid w:val="00750D3D"/>
    <w:rsid w:val="00750F05"/>
    <w:rsid w:val="0075204F"/>
    <w:rsid w:val="00752151"/>
    <w:rsid w:val="007533C9"/>
    <w:rsid w:val="00754452"/>
    <w:rsid w:val="00754A37"/>
    <w:rsid w:val="00754C5A"/>
    <w:rsid w:val="00755A8D"/>
    <w:rsid w:val="00757077"/>
    <w:rsid w:val="007602FA"/>
    <w:rsid w:val="00762CB3"/>
    <w:rsid w:val="00762F05"/>
    <w:rsid w:val="00763F79"/>
    <w:rsid w:val="00764357"/>
    <w:rsid w:val="007656F2"/>
    <w:rsid w:val="00766EC8"/>
    <w:rsid w:val="00770AB9"/>
    <w:rsid w:val="00774343"/>
    <w:rsid w:val="007757CF"/>
    <w:rsid w:val="00776919"/>
    <w:rsid w:val="00777F18"/>
    <w:rsid w:val="00785A97"/>
    <w:rsid w:val="00786758"/>
    <w:rsid w:val="00786B95"/>
    <w:rsid w:val="00787558"/>
    <w:rsid w:val="00796647"/>
    <w:rsid w:val="007970D8"/>
    <w:rsid w:val="007971B5"/>
    <w:rsid w:val="00797C99"/>
    <w:rsid w:val="007A0B3E"/>
    <w:rsid w:val="007A2DAD"/>
    <w:rsid w:val="007A3805"/>
    <w:rsid w:val="007A45CC"/>
    <w:rsid w:val="007A4FBA"/>
    <w:rsid w:val="007A7334"/>
    <w:rsid w:val="007B13D9"/>
    <w:rsid w:val="007B15C7"/>
    <w:rsid w:val="007B2FAA"/>
    <w:rsid w:val="007B408C"/>
    <w:rsid w:val="007B4158"/>
    <w:rsid w:val="007B5284"/>
    <w:rsid w:val="007B688B"/>
    <w:rsid w:val="007B6D79"/>
    <w:rsid w:val="007C2326"/>
    <w:rsid w:val="007C58DE"/>
    <w:rsid w:val="007C6B98"/>
    <w:rsid w:val="007D02B9"/>
    <w:rsid w:val="007D10C7"/>
    <w:rsid w:val="007D3F92"/>
    <w:rsid w:val="007D6245"/>
    <w:rsid w:val="007E04DF"/>
    <w:rsid w:val="007E2DB0"/>
    <w:rsid w:val="007E500C"/>
    <w:rsid w:val="007E65E6"/>
    <w:rsid w:val="007E7E63"/>
    <w:rsid w:val="007F4A85"/>
    <w:rsid w:val="007F584E"/>
    <w:rsid w:val="007F5FD7"/>
    <w:rsid w:val="007F6763"/>
    <w:rsid w:val="007F6EED"/>
    <w:rsid w:val="007F742C"/>
    <w:rsid w:val="007F7B5D"/>
    <w:rsid w:val="00800052"/>
    <w:rsid w:val="00800B92"/>
    <w:rsid w:val="0080303A"/>
    <w:rsid w:val="00803230"/>
    <w:rsid w:val="0080340F"/>
    <w:rsid w:val="00804682"/>
    <w:rsid w:val="00805F05"/>
    <w:rsid w:val="00806322"/>
    <w:rsid w:val="00813E30"/>
    <w:rsid w:val="00820FB5"/>
    <w:rsid w:val="00823116"/>
    <w:rsid w:val="00825001"/>
    <w:rsid w:val="008255A6"/>
    <w:rsid w:val="00825EF4"/>
    <w:rsid w:val="008331B7"/>
    <w:rsid w:val="00837896"/>
    <w:rsid w:val="00842CA7"/>
    <w:rsid w:val="0084470E"/>
    <w:rsid w:val="00851DCD"/>
    <w:rsid w:val="00852F0D"/>
    <w:rsid w:val="00853ECB"/>
    <w:rsid w:val="008541A6"/>
    <w:rsid w:val="008544E9"/>
    <w:rsid w:val="00855678"/>
    <w:rsid w:val="00856CCA"/>
    <w:rsid w:val="008650B4"/>
    <w:rsid w:val="0086531E"/>
    <w:rsid w:val="00865FAD"/>
    <w:rsid w:val="008661A2"/>
    <w:rsid w:val="008661C0"/>
    <w:rsid w:val="00866AC5"/>
    <w:rsid w:val="00870318"/>
    <w:rsid w:val="008730E6"/>
    <w:rsid w:val="00874569"/>
    <w:rsid w:val="00874FCD"/>
    <w:rsid w:val="008758B8"/>
    <w:rsid w:val="0087645C"/>
    <w:rsid w:val="00876F9D"/>
    <w:rsid w:val="008772A3"/>
    <w:rsid w:val="008809AD"/>
    <w:rsid w:val="00881295"/>
    <w:rsid w:val="0088163F"/>
    <w:rsid w:val="008816A7"/>
    <w:rsid w:val="00883A5B"/>
    <w:rsid w:val="00885932"/>
    <w:rsid w:val="008877BE"/>
    <w:rsid w:val="00890552"/>
    <w:rsid w:val="00891720"/>
    <w:rsid w:val="008918ED"/>
    <w:rsid w:val="008938FB"/>
    <w:rsid w:val="008945EB"/>
    <w:rsid w:val="00895B41"/>
    <w:rsid w:val="008979CA"/>
    <w:rsid w:val="00897FDE"/>
    <w:rsid w:val="008A1656"/>
    <w:rsid w:val="008A5215"/>
    <w:rsid w:val="008B0B87"/>
    <w:rsid w:val="008B4BC6"/>
    <w:rsid w:val="008B533D"/>
    <w:rsid w:val="008B6485"/>
    <w:rsid w:val="008B7278"/>
    <w:rsid w:val="008C0248"/>
    <w:rsid w:val="008C067B"/>
    <w:rsid w:val="008C0856"/>
    <w:rsid w:val="008C0CBF"/>
    <w:rsid w:val="008C1C05"/>
    <w:rsid w:val="008C2B8D"/>
    <w:rsid w:val="008C7AEB"/>
    <w:rsid w:val="008D194F"/>
    <w:rsid w:val="008D319B"/>
    <w:rsid w:val="008D7227"/>
    <w:rsid w:val="008E1B2A"/>
    <w:rsid w:val="008E5960"/>
    <w:rsid w:val="008F0608"/>
    <w:rsid w:val="008F0D32"/>
    <w:rsid w:val="008F0D4C"/>
    <w:rsid w:val="008F3060"/>
    <w:rsid w:val="008F39B6"/>
    <w:rsid w:val="008F6B7E"/>
    <w:rsid w:val="008F77B8"/>
    <w:rsid w:val="0090004D"/>
    <w:rsid w:val="00901108"/>
    <w:rsid w:val="0090450D"/>
    <w:rsid w:val="00906919"/>
    <w:rsid w:val="00907DED"/>
    <w:rsid w:val="00910053"/>
    <w:rsid w:val="00911A0B"/>
    <w:rsid w:val="00912323"/>
    <w:rsid w:val="00912920"/>
    <w:rsid w:val="00914742"/>
    <w:rsid w:val="00916AD1"/>
    <w:rsid w:val="0092687C"/>
    <w:rsid w:val="0092759D"/>
    <w:rsid w:val="00930AC7"/>
    <w:rsid w:val="009324C4"/>
    <w:rsid w:val="00933177"/>
    <w:rsid w:val="00934CF2"/>
    <w:rsid w:val="00937966"/>
    <w:rsid w:val="00940C2D"/>
    <w:rsid w:val="0094360A"/>
    <w:rsid w:val="009442BF"/>
    <w:rsid w:val="00945353"/>
    <w:rsid w:val="0094640C"/>
    <w:rsid w:val="00950961"/>
    <w:rsid w:val="009510D2"/>
    <w:rsid w:val="00953F87"/>
    <w:rsid w:val="009552EA"/>
    <w:rsid w:val="00955EA5"/>
    <w:rsid w:val="0096006C"/>
    <w:rsid w:val="009619C8"/>
    <w:rsid w:val="009624AE"/>
    <w:rsid w:val="00965425"/>
    <w:rsid w:val="009656BC"/>
    <w:rsid w:val="0096610C"/>
    <w:rsid w:val="009676EE"/>
    <w:rsid w:val="00970630"/>
    <w:rsid w:val="0097092B"/>
    <w:rsid w:val="009715CE"/>
    <w:rsid w:val="00971915"/>
    <w:rsid w:val="0097730C"/>
    <w:rsid w:val="00977974"/>
    <w:rsid w:val="00980D06"/>
    <w:rsid w:val="009812E1"/>
    <w:rsid w:val="009827CA"/>
    <w:rsid w:val="0098283E"/>
    <w:rsid w:val="00983059"/>
    <w:rsid w:val="009864FE"/>
    <w:rsid w:val="0099403B"/>
    <w:rsid w:val="009A1E6A"/>
    <w:rsid w:val="009A3E64"/>
    <w:rsid w:val="009A49A8"/>
    <w:rsid w:val="009A4A72"/>
    <w:rsid w:val="009A6586"/>
    <w:rsid w:val="009B050B"/>
    <w:rsid w:val="009B0B35"/>
    <w:rsid w:val="009B272E"/>
    <w:rsid w:val="009B3E74"/>
    <w:rsid w:val="009B4C66"/>
    <w:rsid w:val="009B6449"/>
    <w:rsid w:val="009C15C1"/>
    <w:rsid w:val="009C18B3"/>
    <w:rsid w:val="009C1B70"/>
    <w:rsid w:val="009C2699"/>
    <w:rsid w:val="009C32D9"/>
    <w:rsid w:val="009C53FE"/>
    <w:rsid w:val="009C5472"/>
    <w:rsid w:val="009C6B8B"/>
    <w:rsid w:val="009C6EE8"/>
    <w:rsid w:val="009D0D66"/>
    <w:rsid w:val="009D7977"/>
    <w:rsid w:val="009D7AD9"/>
    <w:rsid w:val="009E0284"/>
    <w:rsid w:val="009E2C45"/>
    <w:rsid w:val="009E7647"/>
    <w:rsid w:val="009F0CF8"/>
    <w:rsid w:val="009F10DA"/>
    <w:rsid w:val="009F4D07"/>
    <w:rsid w:val="009F722D"/>
    <w:rsid w:val="00A00A00"/>
    <w:rsid w:val="00A00E55"/>
    <w:rsid w:val="00A01DFA"/>
    <w:rsid w:val="00A04756"/>
    <w:rsid w:val="00A05279"/>
    <w:rsid w:val="00A052B2"/>
    <w:rsid w:val="00A06521"/>
    <w:rsid w:val="00A0747F"/>
    <w:rsid w:val="00A074DF"/>
    <w:rsid w:val="00A100DF"/>
    <w:rsid w:val="00A10413"/>
    <w:rsid w:val="00A1393C"/>
    <w:rsid w:val="00A2086F"/>
    <w:rsid w:val="00A2216F"/>
    <w:rsid w:val="00A22556"/>
    <w:rsid w:val="00A22734"/>
    <w:rsid w:val="00A238C5"/>
    <w:rsid w:val="00A24707"/>
    <w:rsid w:val="00A2480D"/>
    <w:rsid w:val="00A26870"/>
    <w:rsid w:val="00A277C9"/>
    <w:rsid w:val="00A31FD3"/>
    <w:rsid w:val="00A3261D"/>
    <w:rsid w:val="00A36290"/>
    <w:rsid w:val="00A37E57"/>
    <w:rsid w:val="00A37FF7"/>
    <w:rsid w:val="00A41128"/>
    <w:rsid w:val="00A42818"/>
    <w:rsid w:val="00A430AB"/>
    <w:rsid w:val="00A45BD3"/>
    <w:rsid w:val="00A45D88"/>
    <w:rsid w:val="00A47F9E"/>
    <w:rsid w:val="00A5220C"/>
    <w:rsid w:val="00A53C57"/>
    <w:rsid w:val="00A55E4E"/>
    <w:rsid w:val="00A57A1E"/>
    <w:rsid w:val="00A61297"/>
    <w:rsid w:val="00A61BF8"/>
    <w:rsid w:val="00A635EB"/>
    <w:rsid w:val="00A64145"/>
    <w:rsid w:val="00A652C8"/>
    <w:rsid w:val="00A65E8E"/>
    <w:rsid w:val="00A663A3"/>
    <w:rsid w:val="00A7027F"/>
    <w:rsid w:val="00A70351"/>
    <w:rsid w:val="00A75E31"/>
    <w:rsid w:val="00A75FB9"/>
    <w:rsid w:val="00A76519"/>
    <w:rsid w:val="00A772A3"/>
    <w:rsid w:val="00A773C4"/>
    <w:rsid w:val="00A77F9D"/>
    <w:rsid w:val="00A81528"/>
    <w:rsid w:val="00A82323"/>
    <w:rsid w:val="00A83878"/>
    <w:rsid w:val="00A867FA"/>
    <w:rsid w:val="00A87ECF"/>
    <w:rsid w:val="00A91D14"/>
    <w:rsid w:val="00AA0273"/>
    <w:rsid w:val="00AA04E6"/>
    <w:rsid w:val="00AA1838"/>
    <w:rsid w:val="00AA2344"/>
    <w:rsid w:val="00AA2D6E"/>
    <w:rsid w:val="00AA3554"/>
    <w:rsid w:val="00AA3702"/>
    <w:rsid w:val="00AA3F0E"/>
    <w:rsid w:val="00AA41E8"/>
    <w:rsid w:val="00AA5F15"/>
    <w:rsid w:val="00AA61FF"/>
    <w:rsid w:val="00AA7822"/>
    <w:rsid w:val="00AB129A"/>
    <w:rsid w:val="00AB1FBA"/>
    <w:rsid w:val="00AB255C"/>
    <w:rsid w:val="00AB3CF3"/>
    <w:rsid w:val="00AB5776"/>
    <w:rsid w:val="00AB57F2"/>
    <w:rsid w:val="00AC182C"/>
    <w:rsid w:val="00AC2E21"/>
    <w:rsid w:val="00AC4FBA"/>
    <w:rsid w:val="00AC5AD2"/>
    <w:rsid w:val="00AC7182"/>
    <w:rsid w:val="00AD32A9"/>
    <w:rsid w:val="00AD3EBB"/>
    <w:rsid w:val="00AD5D91"/>
    <w:rsid w:val="00AD686E"/>
    <w:rsid w:val="00AD6B62"/>
    <w:rsid w:val="00AD7096"/>
    <w:rsid w:val="00AE2B79"/>
    <w:rsid w:val="00AE4C4E"/>
    <w:rsid w:val="00AE626F"/>
    <w:rsid w:val="00AE62CB"/>
    <w:rsid w:val="00AE6F81"/>
    <w:rsid w:val="00AE729E"/>
    <w:rsid w:val="00AF1ABA"/>
    <w:rsid w:val="00AF30FD"/>
    <w:rsid w:val="00AF394B"/>
    <w:rsid w:val="00AF4B18"/>
    <w:rsid w:val="00AF6303"/>
    <w:rsid w:val="00B028D1"/>
    <w:rsid w:val="00B02C9C"/>
    <w:rsid w:val="00B02ED3"/>
    <w:rsid w:val="00B03C1C"/>
    <w:rsid w:val="00B03C64"/>
    <w:rsid w:val="00B04CDB"/>
    <w:rsid w:val="00B0581D"/>
    <w:rsid w:val="00B05E2C"/>
    <w:rsid w:val="00B104B1"/>
    <w:rsid w:val="00B11940"/>
    <w:rsid w:val="00B13893"/>
    <w:rsid w:val="00B1467D"/>
    <w:rsid w:val="00B15AE1"/>
    <w:rsid w:val="00B16089"/>
    <w:rsid w:val="00B166C5"/>
    <w:rsid w:val="00B17B85"/>
    <w:rsid w:val="00B225AA"/>
    <w:rsid w:val="00B23182"/>
    <w:rsid w:val="00B24260"/>
    <w:rsid w:val="00B24BDE"/>
    <w:rsid w:val="00B24C07"/>
    <w:rsid w:val="00B24F6D"/>
    <w:rsid w:val="00B2727E"/>
    <w:rsid w:val="00B30CC0"/>
    <w:rsid w:val="00B31226"/>
    <w:rsid w:val="00B31623"/>
    <w:rsid w:val="00B328F3"/>
    <w:rsid w:val="00B3427B"/>
    <w:rsid w:val="00B346ED"/>
    <w:rsid w:val="00B351F0"/>
    <w:rsid w:val="00B3746D"/>
    <w:rsid w:val="00B408DE"/>
    <w:rsid w:val="00B41659"/>
    <w:rsid w:val="00B42879"/>
    <w:rsid w:val="00B439BB"/>
    <w:rsid w:val="00B4529D"/>
    <w:rsid w:val="00B45CEA"/>
    <w:rsid w:val="00B4675D"/>
    <w:rsid w:val="00B4690B"/>
    <w:rsid w:val="00B47EDF"/>
    <w:rsid w:val="00B5058E"/>
    <w:rsid w:val="00B50C6C"/>
    <w:rsid w:val="00B51808"/>
    <w:rsid w:val="00B51E10"/>
    <w:rsid w:val="00B56D3B"/>
    <w:rsid w:val="00B57854"/>
    <w:rsid w:val="00B62855"/>
    <w:rsid w:val="00B658E2"/>
    <w:rsid w:val="00B65AD9"/>
    <w:rsid w:val="00B70240"/>
    <w:rsid w:val="00B70DDE"/>
    <w:rsid w:val="00B70E57"/>
    <w:rsid w:val="00B7333A"/>
    <w:rsid w:val="00B73A35"/>
    <w:rsid w:val="00B74343"/>
    <w:rsid w:val="00B74B8B"/>
    <w:rsid w:val="00B7515C"/>
    <w:rsid w:val="00B80679"/>
    <w:rsid w:val="00B82510"/>
    <w:rsid w:val="00B82B30"/>
    <w:rsid w:val="00B84CEA"/>
    <w:rsid w:val="00B85AFA"/>
    <w:rsid w:val="00B85E8A"/>
    <w:rsid w:val="00B86151"/>
    <w:rsid w:val="00B9317E"/>
    <w:rsid w:val="00B97C7E"/>
    <w:rsid w:val="00BA0521"/>
    <w:rsid w:val="00BA1090"/>
    <w:rsid w:val="00BA147C"/>
    <w:rsid w:val="00BA18FE"/>
    <w:rsid w:val="00BA2912"/>
    <w:rsid w:val="00BA44BC"/>
    <w:rsid w:val="00BA7C64"/>
    <w:rsid w:val="00BB0D58"/>
    <w:rsid w:val="00BB180B"/>
    <w:rsid w:val="00BB2295"/>
    <w:rsid w:val="00BB232D"/>
    <w:rsid w:val="00BB54A8"/>
    <w:rsid w:val="00BB6675"/>
    <w:rsid w:val="00BB6936"/>
    <w:rsid w:val="00BB6F81"/>
    <w:rsid w:val="00BB71F6"/>
    <w:rsid w:val="00BC0103"/>
    <w:rsid w:val="00BC0ADA"/>
    <w:rsid w:val="00BC1846"/>
    <w:rsid w:val="00BC246A"/>
    <w:rsid w:val="00BC2691"/>
    <w:rsid w:val="00BC3D5F"/>
    <w:rsid w:val="00BC41A5"/>
    <w:rsid w:val="00BC4C98"/>
    <w:rsid w:val="00BC52F9"/>
    <w:rsid w:val="00BC5BE5"/>
    <w:rsid w:val="00BD0953"/>
    <w:rsid w:val="00BD0B1B"/>
    <w:rsid w:val="00BD2231"/>
    <w:rsid w:val="00BD2640"/>
    <w:rsid w:val="00BD3967"/>
    <w:rsid w:val="00BD47A4"/>
    <w:rsid w:val="00BD5A3B"/>
    <w:rsid w:val="00BD6A28"/>
    <w:rsid w:val="00BE08C4"/>
    <w:rsid w:val="00BE14B2"/>
    <w:rsid w:val="00BE1830"/>
    <w:rsid w:val="00BE1B5E"/>
    <w:rsid w:val="00BE28D0"/>
    <w:rsid w:val="00BE340A"/>
    <w:rsid w:val="00BE3A6F"/>
    <w:rsid w:val="00BE4245"/>
    <w:rsid w:val="00BE474E"/>
    <w:rsid w:val="00BE5401"/>
    <w:rsid w:val="00BF16AA"/>
    <w:rsid w:val="00BF28F9"/>
    <w:rsid w:val="00BF3590"/>
    <w:rsid w:val="00BF40A3"/>
    <w:rsid w:val="00C0049A"/>
    <w:rsid w:val="00C00927"/>
    <w:rsid w:val="00C00FF4"/>
    <w:rsid w:val="00C028E9"/>
    <w:rsid w:val="00C03CD9"/>
    <w:rsid w:val="00C10E24"/>
    <w:rsid w:val="00C122C9"/>
    <w:rsid w:val="00C148CB"/>
    <w:rsid w:val="00C159FE"/>
    <w:rsid w:val="00C21422"/>
    <w:rsid w:val="00C2211B"/>
    <w:rsid w:val="00C23E1B"/>
    <w:rsid w:val="00C242CB"/>
    <w:rsid w:val="00C25F8A"/>
    <w:rsid w:val="00C27940"/>
    <w:rsid w:val="00C35A6E"/>
    <w:rsid w:val="00C368A7"/>
    <w:rsid w:val="00C4181B"/>
    <w:rsid w:val="00C41C32"/>
    <w:rsid w:val="00C4224A"/>
    <w:rsid w:val="00C43E2C"/>
    <w:rsid w:val="00C45D3B"/>
    <w:rsid w:val="00C45F3C"/>
    <w:rsid w:val="00C46CD2"/>
    <w:rsid w:val="00C52941"/>
    <w:rsid w:val="00C5299A"/>
    <w:rsid w:val="00C5418B"/>
    <w:rsid w:val="00C566AF"/>
    <w:rsid w:val="00C56DC7"/>
    <w:rsid w:val="00C61503"/>
    <w:rsid w:val="00C6241C"/>
    <w:rsid w:val="00C63471"/>
    <w:rsid w:val="00C6557D"/>
    <w:rsid w:val="00C67B8C"/>
    <w:rsid w:val="00C70695"/>
    <w:rsid w:val="00C72A25"/>
    <w:rsid w:val="00C74CFC"/>
    <w:rsid w:val="00C75B70"/>
    <w:rsid w:val="00C771F9"/>
    <w:rsid w:val="00C82EE8"/>
    <w:rsid w:val="00C83CC3"/>
    <w:rsid w:val="00C84FDF"/>
    <w:rsid w:val="00C864D4"/>
    <w:rsid w:val="00C86EA1"/>
    <w:rsid w:val="00C90DC2"/>
    <w:rsid w:val="00C93A2E"/>
    <w:rsid w:val="00C9516C"/>
    <w:rsid w:val="00C96DFE"/>
    <w:rsid w:val="00CA1C0C"/>
    <w:rsid w:val="00CA23D7"/>
    <w:rsid w:val="00CA39B5"/>
    <w:rsid w:val="00CA77B9"/>
    <w:rsid w:val="00CA7A72"/>
    <w:rsid w:val="00CA7C03"/>
    <w:rsid w:val="00CB0798"/>
    <w:rsid w:val="00CB122B"/>
    <w:rsid w:val="00CB1BB3"/>
    <w:rsid w:val="00CB2D95"/>
    <w:rsid w:val="00CB4443"/>
    <w:rsid w:val="00CB6436"/>
    <w:rsid w:val="00CB696F"/>
    <w:rsid w:val="00CB7BFF"/>
    <w:rsid w:val="00CC0397"/>
    <w:rsid w:val="00CC04AC"/>
    <w:rsid w:val="00CC0E66"/>
    <w:rsid w:val="00CC46FF"/>
    <w:rsid w:val="00CC5733"/>
    <w:rsid w:val="00CC5C67"/>
    <w:rsid w:val="00CC6124"/>
    <w:rsid w:val="00CC779C"/>
    <w:rsid w:val="00CD081C"/>
    <w:rsid w:val="00CE09DF"/>
    <w:rsid w:val="00CE0DF7"/>
    <w:rsid w:val="00CE0E31"/>
    <w:rsid w:val="00CE0FE7"/>
    <w:rsid w:val="00CE1433"/>
    <w:rsid w:val="00CE1688"/>
    <w:rsid w:val="00CE2E92"/>
    <w:rsid w:val="00CE3324"/>
    <w:rsid w:val="00CE495C"/>
    <w:rsid w:val="00CE520E"/>
    <w:rsid w:val="00CE7C61"/>
    <w:rsid w:val="00CF032D"/>
    <w:rsid w:val="00CF0F45"/>
    <w:rsid w:val="00CF1391"/>
    <w:rsid w:val="00CF1855"/>
    <w:rsid w:val="00CF6100"/>
    <w:rsid w:val="00CF7EFE"/>
    <w:rsid w:val="00D0098B"/>
    <w:rsid w:val="00D03312"/>
    <w:rsid w:val="00D04440"/>
    <w:rsid w:val="00D05321"/>
    <w:rsid w:val="00D070AE"/>
    <w:rsid w:val="00D104C2"/>
    <w:rsid w:val="00D15EDE"/>
    <w:rsid w:val="00D16A27"/>
    <w:rsid w:val="00D173CE"/>
    <w:rsid w:val="00D17F0B"/>
    <w:rsid w:val="00D2175A"/>
    <w:rsid w:val="00D2250B"/>
    <w:rsid w:val="00D23164"/>
    <w:rsid w:val="00D234F3"/>
    <w:rsid w:val="00D23C66"/>
    <w:rsid w:val="00D269EB"/>
    <w:rsid w:val="00D275CE"/>
    <w:rsid w:val="00D31637"/>
    <w:rsid w:val="00D317D9"/>
    <w:rsid w:val="00D31886"/>
    <w:rsid w:val="00D327BE"/>
    <w:rsid w:val="00D336A3"/>
    <w:rsid w:val="00D354F5"/>
    <w:rsid w:val="00D36D48"/>
    <w:rsid w:val="00D37677"/>
    <w:rsid w:val="00D37D1C"/>
    <w:rsid w:val="00D41960"/>
    <w:rsid w:val="00D41ED3"/>
    <w:rsid w:val="00D420DF"/>
    <w:rsid w:val="00D42E13"/>
    <w:rsid w:val="00D43CDD"/>
    <w:rsid w:val="00D44D7C"/>
    <w:rsid w:val="00D44DA1"/>
    <w:rsid w:val="00D44DB3"/>
    <w:rsid w:val="00D471C6"/>
    <w:rsid w:val="00D47DAE"/>
    <w:rsid w:val="00D50263"/>
    <w:rsid w:val="00D50DD1"/>
    <w:rsid w:val="00D50FEA"/>
    <w:rsid w:val="00D5116C"/>
    <w:rsid w:val="00D51783"/>
    <w:rsid w:val="00D5624A"/>
    <w:rsid w:val="00D56CF1"/>
    <w:rsid w:val="00D574BA"/>
    <w:rsid w:val="00D57D63"/>
    <w:rsid w:val="00D57DFA"/>
    <w:rsid w:val="00D60E9A"/>
    <w:rsid w:val="00D62BB6"/>
    <w:rsid w:val="00D649DE"/>
    <w:rsid w:val="00D669BA"/>
    <w:rsid w:val="00D66F0F"/>
    <w:rsid w:val="00D7008D"/>
    <w:rsid w:val="00D71A59"/>
    <w:rsid w:val="00D720EA"/>
    <w:rsid w:val="00D7357C"/>
    <w:rsid w:val="00D74EAE"/>
    <w:rsid w:val="00D75BB7"/>
    <w:rsid w:val="00D76795"/>
    <w:rsid w:val="00D77206"/>
    <w:rsid w:val="00D77CC6"/>
    <w:rsid w:val="00D77D9E"/>
    <w:rsid w:val="00D8190D"/>
    <w:rsid w:val="00D828E6"/>
    <w:rsid w:val="00D854ED"/>
    <w:rsid w:val="00D91BFA"/>
    <w:rsid w:val="00D91C42"/>
    <w:rsid w:val="00D92A17"/>
    <w:rsid w:val="00D952F6"/>
    <w:rsid w:val="00D95FDB"/>
    <w:rsid w:val="00D9688B"/>
    <w:rsid w:val="00DA0020"/>
    <w:rsid w:val="00DA1415"/>
    <w:rsid w:val="00DA6548"/>
    <w:rsid w:val="00DA69EB"/>
    <w:rsid w:val="00DA6DAD"/>
    <w:rsid w:val="00DA6F30"/>
    <w:rsid w:val="00DA7687"/>
    <w:rsid w:val="00DB31AB"/>
    <w:rsid w:val="00DB3750"/>
    <w:rsid w:val="00DB548E"/>
    <w:rsid w:val="00DB5A7E"/>
    <w:rsid w:val="00DB6BE0"/>
    <w:rsid w:val="00DC0C99"/>
    <w:rsid w:val="00DC0DED"/>
    <w:rsid w:val="00DC1A44"/>
    <w:rsid w:val="00DC25F1"/>
    <w:rsid w:val="00DC277C"/>
    <w:rsid w:val="00DC2F22"/>
    <w:rsid w:val="00DC37F0"/>
    <w:rsid w:val="00DC44FB"/>
    <w:rsid w:val="00DC45AA"/>
    <w:rsid w:val="00DC5B42"/>
    <w:rsid w:val="00DC6160"/>
    <w:rsid w:val="00DD0D78"/>
    <w:rsid w:val="00DD0DC2"/>
    <w:rsid w:val="00DD0FAF"/>
    <w:rsid w:val="00DD41E9"/>
    <w:rsid w:val="00DD5102"/>
    <w:rsid w:val="00DD6376"/>
    <w:rsid w:val="00DD6C3A"/>
    <w:rsid w:val="00DE2DFD"/>
    <w:rsid w:val="00DE2E67"/>
    <w:rsid w:val="00DE3F80"/>
    <w:rsid w:val="00DE3FD4"/>
    <w:rsid w:val="00DE5A00"/>
    <w:rsid w:val="00DE7E55"/>
    <w:rsid w:val="00DF14C9"/>
    <w:rsid w:val="00DF2EFB"/>
    <w:rsid w:val="00DF49DD"/>
    <w:rsid w:val="00DF5665"/>
    <w:rsid w:val="00DF5CDF"/>
    <w:rsid w:val="00DF6137"/>
    <w:rsid w:val="00E12289"/>
    <w:rsid w:val="00E14D76"/>
    <w:rsid w:val="00E14F49"/>
    <w:rsid w:val="00E154DF"/>
    <w:rsid w:val="00E155A1"/>
    <w:rsid w:val="00E163F2"/>
    <w:rsid w:val="00E172B8"/>
    <w:rsid w:val="00E206BA"/>
    <w:rsid w:val="00E207A0"/>
    <w:rsid w:val="00E20CCA"/>
    <w:rsid w:val="00E24CC2"/>
    <w:rsid w:val="00E2561E"/>
    <w:rsid w:val="00E26AB8"/>
    <w:rsid w:val="00E32C6F"/>
    <w:rsid w:val="00E341E5"/>
    <w:rsid w:val="00E40FE9"/>
    <w:rsid w:val="00E4157E"/>
    <w:rsid w:val="00E41924"/>
    <w:rsid w:val="00E41BAA"/>
    <w:rsid w:val="00E41F89"/>
    <w:rsid w:val="00E42F4D"/>
    <w:rsid w:val="00E43E85"/>
    <w:rsid w:val="00E46518"/>
    <w:rsid w:val="00E50CFE"/>
    <w:rsid w:val="00E51CE3"/>
    <w:rsid w:val="00E53D89"/>
    <w:rsid w:val="00E57685"/>
    <w:rsid w:val="00E579A2"/>
    <w:rsid w:val="00E6259B"/>
    <w:rsid w:val="00E62E15"/>
    <w:rsid w:val="00E6494B"/>
    <w:rsid w:val="00E706BD"/>
    <w:rsid w:val="00E70CAA"/>
    <w:rsid w:val="00E72D3A"/>
    <w:rsid w:val="00E74DF2"/>
    <w:rsid w:val="00E7538E"/>
    <w:rsid w:val="00E75AD5"/>
    <w:rsid w:val="00E77762"/>
    <w:rsid w:val="00E80009"/>
    <w:rsid w:val="00E817AC"/>
    <w:rsid w:val="00E83831"/>
    <w:rsid w:val="00E8483B"/>
    <w:rsid w:val="00E848B5"/>
    <w:rsid w:val="00E855AD"/>
    <w:rsid w:val="00E867DA"/>
    <w:rsid w:val="00E877C4"/>
    <w:rsid w:val="00E9208D"/>
    <w:rsid w:val="00E93376"/>
    <w:rsid w:val="00E939D1"/>
    <w:rsid w:val="00E958A4"/>
    <w:rsid w:val="00E97D78"/>
    <w:rsid w:val="00E97DF8"/>
    <w:rsid w:val="00EA2C27"/>
    <w:rsid w:val="00EA5014"/>
    <w:rsid w:val="00EA5A1F"/>
    <w:rsid w:val="00EA6579"/>
    <w:rsid w:val="00EA7DCC"/>
    <w:rsid w:val="00EB0555"/>
    <w:rsid w:val="00EB1C0A"/>
    <w:rsid w:val="00EB22F0"/>
    <w:rsid w:val="00EB5292"/>
    <w:rsid w:val="00EC05BA"/>
    <w:rsid w:val="00EC391D"/>
    <w:rsid w:val="00EC4CE6"/>
    <w:rsid w:val="00EC4D26"/>
    <w:rsid w:val="00EC56A4"/>
    <w:rsid w:val="00EC656C"/>
    <w:rsid w:val="00ED4285"/>
    <w:rsid w:val="00ED4A4B"/>
    <w:rsid w:val="00ED6739"/>
    <w:rsid w:val="00ED690B"/>
    <w:rsid w:val="00ED73E4"/>
    <w:rsid w:val="00EE00FE"/>
    <w:rsid w:val="00EE2E0E"/>
    <w:rsid w:val="00EE7696"/>
    <w:rsid w:val="00EE770A"/>
    <w:rsid w:val="00EE77DE"/>
    <w:rsid w:val="00EF016F"/>
    <w:rsid w:val="00EF10FC"/>
    <w:rsid w:val="00EF2886"/>
    <w:rsid w:val="00EF315C"/>
    <w:rsid w:val="00EF3DE4"/>
    <w:rsid w:val="00EF555C"/>
    <w:rsid w:val="00EF79CC"/>
    <w:rsid w:val="00F00A74"/>
    <w:rsid w:val="00F03138"/>
    <w:rsid w:val="00F050E9"/>
    <w:rsid w:val="00F0531D"/>
    <w:rsid w:val="00F06E0A"/>
    <w:rsid w:val="00F07997"/>
    <w:rsid w:val="00F11A38"/>
    <w:rsid w:val="00F136FF"/>
    <w:rsid w:val="00F16E7B"/>
    <w:rsid w:val="00F17037"/>
    <w:rsid w:val="00F17B65"/>
    <w:rsid w:val="00F2068B"/>
    <w:rsid w:val="00F22249"/>
    <w:rsid w:val="00F22618"/>
    <w:rsid w:val="00F227A0"/>
    <w:rsid w:val="00F23721"/>
    <w:rsid w:val="00F2428B"/>
    <w:rsid w:val="00F2721F"/>
    <w:rsid w:val="00F27569"/>
    <w:rsid w:val="00F31113"/>
    <w:rsid w:val="00F31FF4"/>
    <w:rsid w:val="00F330AC"/>
    <w:rsid w:val="00F34A02"/>
    <w:rsid w:val="00F36832"/>
    <w:rsid w:val="00F36AEC"/>
    <w:rsid w:val="00F36DBE"/>
    <w:rsid w:val="00F3795C"/>
    <w:rsid w:val="00F4145B"/>
    <w:rsid w:val="00F4151C"/>
    <w:rsid w:val="00F43843"/>
    <w:rsid w:val="00F45456"/>
    <w:rsid w:val="00F463BC"/>
    <w:rsid w:val="00F4680A"/>
    <w:rsid w:val="00F469C0"/>
    <w:rsid w:val="00F4740D"/>
    <w:rsid w:val="00F51526"/>
    <w:rsid w:val="00F527B2"/>
    <w:rsid w:val="00F53989"/>
    <w:rsid w:val="00F54EE5"/>
    <w:rsid w:val="00F5570B"/>
    <w:rsid w:val="00F55FD2"/>
    <w:rsid w:val="00F571DA"/>
    <w:rsid w:val="00F6026D"/>
    <w:rsid w:val="00F62539"/>
    <w:rsid w:val="00F6491E"/>
    <w:rsid w:val="00F655ED"/>
    <w:rsid w:val="00F70A3F"/>
    <w:rsid w:val="00F72806"/>
    <w:rsid w:val="00F73007"/>
    <w:rsid w:val="00F7458F"/>
    <w:rsid w:val="00F75E54"/>
    <w:rsid w:val="00F7621F"/>
    <w:rsid w:val="00F80687"/>
    <w:rsid w:val="00F80A2A"/>
    <w:rsid w:val="00F83B2A"/>
    <w:rsid w:val="00F862AE"/>
    <w:rsid w:val="00F86630"/>
    <w:rsid w:val="00F9059B"/>
    <w:rsid w:val="00F908E5"/>
    <w:rsid w:val="00F934A3"/>
    <w:rsid w:val="00F93CEA"/>
    <w:rsid w:val="00F93FA3"/>
    <w:rsid w:val="00F9407D"/>
    <w:rsid w:val="00F94217"/>
    <w:rsid w:val="00F945A9"/>
    <w:rsid w:val="00F952CD"/>
    <w:rsid w:val="00F9619B"/>
    <w:rsid w:val="00FA0321"/>
    <w:rsid w:val="00FA078C"/>
    <w:rsid w:val="00FA1A47"/>
    <w:rsid w:val="00FA43C6"/>
    <w:rsid w:val="00FB19FC"/>
    <w:rsid w:val="00FB1C6A"/>
    <w:rsid w:val="00FB3229"/>
    <w:rsid w:val="00FB328D"/>
    <w:rsid w:val="00FB3F14"/>
    <w:rsid w:val="00FB56EC"/>
    <w:rsid w:val="00FB77F6"/>
    <w:rsid w:val="00FC0591"/>
    <w:rsid w:val="00FC3852"/>
    <w:rsid w:val="00FC4AC5"/>
    <w:rsid w:val="00FC4B65"/>
    <w:rsid w:val="00FC55F9"/>
    <w:rsid w:val="00FC580E"/>
    <w:rsid w:val="00FC7D01"/>
    <w:rsid w:val="00FD1468"/>
    <w:rsid w:val="00FE08D7"/>
    <w:rsid w:val="00FE1F1E"/>
    <w:rsid w:val="00FE240B"/>
    <w:rsid w:val="00FE260A"/>
    <w:rsid w:val="00FE2D2A"/>
    <w:rsid w:val="00FE3AC2"/>
    <w:rsid w:val="00FE510C"/>
    <w:rsid w:val="00FE520D"/>
    <w:rsid w:val="00FE5A63"/>
    <w:rsid w:val="00FF0332"/>
    <w:rsid w:val="00FF04A4"/>
    <w:rsid w:val="00FF2069"/>
    <w:rsid w:val="00FF2A0A"/>
    <w:rsid w:val="00FF2C31"/>
    <w:rsid w:val="00FF2DFA"/>
    <w:rsid w:val="00FF35EC"/>
    <w:rsid w:val="00FF3F23"/>
    <w:rsid w:val="00FF5F76"/>
    <w:rsid w:val="00FF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5D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4B5"/>
    <w:pPr>
      <w:jc w:val="both"/>
    </w:pPr>
    <w:rPr>
      <w:rFonts w:ascii="Arial" w:hAnsi="Arial" w:cs="Arial"/>
      <w:sz w:val="40"/>
    </w:rPr>
  </w:style>
  <w:style w:type="paragraph" w:styleId="Heading1">
    <w:name w:val="heading 1"/>
    <w:basedOn w:val="Normal"/>
    <w:next w:val="Normal"/>
    <w:pPr>
      <w:keepNext/>
      <w:numPr>
        <w:numId w:val="1"/>
      </w:numPr>
      <w:spacing w:before="240" w:after="60"/>
      <w:outlineLvl w:val="0"/>
    </w:pPr>
    <w:rPr>
      <w:b/>
      <w:bCs/>
      <w:kern w:val="32"/>
      <w:szCs w:val="32"/>
    </w:rPr>
  </w:style>
  <w:style w:type="paragraph" w:styleId="Heading2">
    <w:name w:val="heading 2"/>
    <w:basedOn w:val="Normal"/>
    <w:next w:val="Normal"/>
    <w:pPr>
      <w:keepNext/>
      <w:numPr>
        <w:ilvl w:val="1"/>
        <w:numId w:val="1"/>
      </w:numPr>
      <w:outlineLvl w:val="1"/>
    </w:pPr>
    <w:rPr>
      <w:b/>
      <w:bCs/>
      <w:i/>
      <w:iCs/>
      <w:szCs w:val="28"/>
    </w:rPr>
  </w:style>
  <w:style w:type="paragraph" w:styleId="Heading3">
    <w:name w:val="heading 3"/>
    <w:basedOn w:val="Normal"/>
    <w:next w:val="Normal"/>
    <w:pPr>
      <w:keepNext/>
      <w:outlineLvl w:val="2"/>
    </w:pPr>
    <w:rPr>
      <w:u w:val="single"/>
    </w:rPr>
  </w:style>
  <w:style w:type="paragraph" w:styleId="Heading4">
    <w:name w:val="heading 4"/>
    <w:basedOn w:val="Normal"/>
    <w:next w:val="Normal"/>
    <w:pPr>
      <w:keepNext/>
      <w:outlineLvl w:val="3"/>
    </w:pPr>
    <w:rPr>
      <w:b/>
      <w:bCs/>
      <w:u w:val="single"/>
    </w:rPr>
  </w:style>
  <w:style w:type="paragraph" w:styleId="Heading5">
    <w:name w:val="heading 5"/>
    <w:basedOn w:val="Normal"/>
    <w:next w:val="Normal"/>
    <w:link w:val="Heading5Char"/>
    <w:semiHidden/>
    <w:unhideWhenUsed/>
    <w:qFormat/>
    <w:rsid w:val="00B7515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8196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Header">
    <w:name w:val="header"/>
    <w:basedOn w:val="Normal"/>
    <w:link w:val="HeaderChar"/>
    <w:pPr>
      <w:tabs>
        <w:tab w:val="center" w:pos="4320"/>
        <w:tab w:val="right" w:pos="8640"/>
      </w:tabs>
    </w:pPr>
  </w:style>
  <w:style w:type="paragraph" w:customStyle="1" w:styleId="SASoutput">
    <w:name w:val="SAS_output"/>
    <w:basedOn w:val="Normal"/>
    <w:next w:val="Normal"/>
    <w:pPr>
      <w:autoSpaceDE w:val="0"/>
      <w:autoSpaceDN w:val="0"/>
      <w:adjustRightInd w:val="0"/>
    </w:pPr>
    <w:rPr>
      <w:rFonts w:ascii="Courier New" w:hAnsi="Courier New" w:cs="Courier New"/>
      <w:b/>
      <w:sz w:val="22"/>
      <w:szCs w:val="16"/>
    </w:rPr>
  </w:style>
  <w:style w:type="paragraph" w:customStyle="1" w:styleId="sasoutput0">
    <w:name w:val="sas_output"/>
    <w:basedOn w:val="Normal"/>
    <w:pPr>
      <w:autoSpaceDE w:val="0"/>
      <w:autoSpaceDN w:val="0"/>
      <w:adjustRightInd w:val="0"/>
      <w:ind w:left="720"/>
    </w:pPr>
    <w:rPr>
      <w:rFonts w:ascii="Courier New" w:hAnsi="Courier New" w:cs="Times New Roman"/>
      <w:b/>
      <w:sz w:val="22"/>
      <w:szCs w:val="16"/>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customStyle="1" w:styleId="Body">
    <w:name w:val="Body"/>
    <w:basedOn w:val="Normal"/>
    <w:pPr>
      <w:spacing w:line="400" w:lineRule="exact"/>
      <w:ind w:firstLine="288"/>
    </w:pPr>
    <w:rPr>
      <w:rFonts w:ascii="Euclid" w:hAnsi="Euclid" w:cs="Times New Roman"/>
      <w:bCs/>
      <w:sz w:val="24"/>
      <w:szCs w:val="24"/>
    </w:rPr>
  </w:style>
  <w:style w:type="paragraph" w:styleId="BodyTextIndent2">
    <w:name w:val="Body Text Indent 2"/>
    <w:basedOn w:val="Normal"/>
    <w:pPr>
      <w:ind w:left="1440"/>
    </w:pPr>
  </w:style>
  <w:style w:type="paragraph" w:styleId="BodyTextIndent3">
    <w:name w:val="Body Text Indent 3"/>
    <w:basedOn w:val="Normal"/>
    <w:pPr>
      <w:autoSpaceDE w:val="0"/>
      <w:autoSpaceDN w:val="0"/>
      <w:adjustRightInd w:val="0"/>
      <w:ind w:left="720"/>
    </w:pPr>
    <w:rPr>
      <w:rFonts w:ascii="Courier New" w:hAnsi="Courier New" w:cs="Courier New"/>
      <w:color w:val="008080"/>
      <w:sz w:val="24"/>
      <w:shd w:val="clear" w:color="auto" w:fill="FFFFFF"/>
    </w:rPr>
  </w:style>
  <w:style w:type="paragraph" w:styleId="NormalWeb">
    <w:name w:val="Normal (Web)"/>
    <w:basedOn w:val="Normal"/>
    <w:uiPriority w:val="99"/>
    <w:pPr>
      <w:spacing w:before="100" w:beforeAutospacing="1" w:after="100" w:afterAutospacing="1"/>
    </w:pPr>
    <w:rPr>
      <w:rFonts w:ascii="Times New Roman" w:hAnsi="Times New Roman" w:cs="Times New Roman"/>
      <w:color w:val="000000"/>
      <w:sz w:val="24"/>
      <w:szCs w:val="24"/>
    </w:rPr>
  </w:style>
  <w:style w:type="paragraph" w:styleId="CommentSubject">
    <w:name w:val="annotation subject"/>
    <w:basedOn w:val="CommentText"/>
    <w:next w:val="CommentText"/>
    <w:semiHidden/>
    <w:rsid w:val="0090450D"/>
    <w:rPr>
      <w:b/>
      <w:bCs/>
    </w:rPr>
  </w:style>
  <w:style w:type="paragraph" w:styleId="BalloonText">
    <w:name w:val="Balloon Text"/>
    <w:basedOn w:val="Normal"/>
    <w:semiHidden/>
    <w:rsid w:val="0090450D"/>
    <w:rPr>
      <w:rFonts w:ascii="Tahoma" w:hAnsi="Tahoma" w:cs="Tahoma"/>
      <w:sz w:val="16"/>
      <w:szCs w:val="16"/>
    </w:rPr>
  </w:style>
  <w:style w:type="character" w:styleId="Hyperlink">
    <w:name w:val="Hyperlink"/>
    <w:basedOn w:val="DefaultParagraphFont"/>
    <w:rsid w:val="00A10413"/>
    <w:rPr>
      <w:color w:val="0000FF"/>
      <w:u w:val="single"/>
    </w:rPr>
  </w:style>
  <w:style w:type="paragraph" w:customStyle="1" w:styleId="R">
    <w:name w:val="R"/>
    <w:basedOn w:val="Normal"/>
    <w:rsid w:val="009C53FE"/>
    <w:pPr>
      <w:ind w:left="576"/>
    </w:pPr>
    <w:rPr>
      <w:rFonts w:ascii="Courier New" w:hAnsi="Courier New"/>
      <w:sz w:val="28"/>
      <w:szCs w:val="28"/>
    </w:rPr>
  </w:style>
  <w:style w:type="character" w:styleId="FollowedHyperlink">
    <w:name w:val="FollowedHyperlink"/>
    <w:basedOn w:val="DefaultParagraphFont"/>
    <w:rsid w:val="00142A78"/>
    <w:rPr>
      <w:color w:val="800080" w:themeColor="followedHyperlink"/>
      <w:u w:val="single"/>
    </w:rPr>
  </w:style>
  <w:style w:type="paragraph" w:styleId="Revision">
    <w:name w:val="Revision"/>
    <w:hidden/>
    <w:uiPriority w:val="99"/>
    <w:semiHidden/>
    <w:rsid w:val="00734B09"/>
    <w:rPr>
      <w:rFonts w:ascii="Arial" w:hAnsi="Arial" w:cs="Arial"/>
      <w:sz w:val="40"/>
    </w:rPr>
  </w:style>
  <w:style w:type="paragraph" w:styleId="ListParagraph">
    <w:name w:val="List Paragraph"/>
    <w:basedOn w:val="Normal"/>
    <w:uiPriority w:val="34"/>
    <w:qFormat/>
    <w:rsid w:val="003C6EC6"/>
    <w:pPr>
      <w:ind w:left="720"/>
      <w:contextualSpacing/>
    </w:pPr>
  </w:style>
  <w:style w:type="paragraph" w:customStyle="1" w:styleId="R-14">
    <w:name w:val="R-14"/>
    <w:basedOn w:val="Normal"/>
    <w:qFormat/>
    <w:rsid w:val="005504B5"/>
    <w:pPr>
      <w:ind w:left="1440" w:hanging="720"/>
      <w:jc w:val="left"/>
    </w:pPr>
    <w:rPr>
      <w:rFonts w:ascii="Courier New" w:hAnsi="Courier New" w:cs="Times New Roman"/>
      <w:sz w:val="28"/>
      <w:szCs w:val="24"/>
    </w:rPr>
  </w:style>
  <w:style w:type="paragraph" w:customStyle="1" w:styleId="R-10">
    <w:name w:val="R-10"/>
    <w:basedOn w:val="Normal"/>
    <w:rsid w:val="00BC5BE5"/>
    <w:pPr>
      <w:ind w:left="720"/>
    </w:pPr>
    <w:rPr>
      <w:rFonts w:ascii="Courier New" w:hAnsi="Courier New" w:cs="Times New Roman"/>
      <w:sz w:val="20"/>
      <w:szCs w:val="24"/>
    </w:rPr>
  </w:style>
  <w:style w:type="character" w:customStyle="1" w:styleId="Heading5Char">
    <w:name w:val="Heading 5 Char"/>
    <w:basedOn w:val="DefaultParagraphFont"/>
    <w:link w:val="Heading5"/>
    <w:semiHidden/>
    <w:rsid w:val="00B7515C"/>
    <w:rPr>
      <w:rFonts w:asciiTheme="majorHAnsi" w:eastAsiaTheme="majorEastAsia" w:hAnsiTheme="majorHAnsi" w:cstheme="majorBidi"/>
      <w:color w:val="243F60" w:themeColor="accent1" w:themeShade="7F"/>
      <w:sz w:val="40"/>
    </w:rPr>
  </w:style>
  <w:style w:type="paragraph" w:customStyle="1" w:styleId="bodyaftereq">
    <w:name w:val="body_after_eq"/>
    <w:basedOn w:val="Body"/>
    <w:rsid w:val="00617CA8"/>
    <w:pPr>
      <w:ind w:firstLine="0"/>
    </w:pPr>
  </w:style>
  <w:style w:type="paragraph" w:styleId="HTMLPreformatted">
    <w:name w:val="HTML Preformatted"/>
    <w:basedOn w:val="Normal"/>
    <w:link w:val="HTMLPreformattedChar"/>
    <w:uiPriority w:val="99"/>
    <w:unhideWhenUsed/>
    <w:rsid w:val="009C6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9C6B8B"/>
    <w:rPr>
      <w:rFonts w:ascii="Courier New" w:hAnsi="Courier New" w:cs="Courier New"/>
    </w:rPr>
  </w:style>
  <w:style w:type="character" w:customStyle="1" w:styleId="HeaderChar">
    <w:name w:val="Header Char"/>
    <w:basedOn w:val="DefaultParagraphFont"/>
    <w:link w:val="Header"/>
    <w:rsid w:val="006F49E0"/>
    <w:rPr>
      <w:rFonts w:ascii="Arial" w:hAnsi="Arial" w:cs="Arial"/>
      <w:sz w:val="40"/>
    </w:rPr>
  </w:style>
  <w:style w:type="paragraph" w:customStyle="1" w:styleId="MTDisplayEquation">
    <w:name w:val="MTDisplayEquation"/>
    <w:basedOn w:val="BodyTextIndent"/>
    <w:rsid w:val="00D37677"/>
    <w:pPr>
      <w:tabs>
        <w:tab w:val="center" w:pos="5400"/>
        <w:tab w:val="right" w:pos="10800"/>
      </w:tabs>
    </w:pPr>
  </w:style>
  <w:style w:type="character" w:customStyle="1" w:styleId="o3">
    <w:name w:val="o3"/>
    <w:basedOn w:val="DefaultParagraphFont"/>
    <w:rsid w:val="00B57854"/>
    <w:rPr>
      <w:color w:val="666666"/>
    </w:rPr>
  </w:style>
  <w:style w:type="character" w:customStyle="1" w:styleId="kr3">
    <w:name w:val="kr3"/>
    <w:basedOn w:val="DefaultParagraphFont"/>
    <w:rsid w:val="00B57854"/>
    <w:rPr>
      <w:b/>
      <w:bCs/>
      <w:color w:val="007020"/>
    </w:rPr>
  </w:style>
  <w:style w:type="character" w:customStyle="1" w:styleId="p">
    <w:name w:val="p"/>
    <w:basedOn w:val="DefaultParagraphFont"/>
    <w:rsid w:val="00B57854"/>
  </w:style>
  <w:style w:type="character" w:customStyle="1" w:styleId="c13">
    <w:name w:val="c13"/>
    <w:basedOn w:val="DefaultParagraphFont"/>
    <w:rsid w:val="00B57854"/>
    <w:rPr>
      <w:i/>
      <w:iCs/>
      <w:color w:val="408090"/>
    </w:rPr>
  </w:style>
  <w:style w:type="character" w:customStyle="1" w:styleId="m3">
    <w:name w:val="m3"/>
    <w:basedOn w:val="DefaultParagraphFont"/>
    <w:rsid w:val="00B57854"/>
    <w:rPr>
      <w:color w:val="208050"/>
    </w:rPr>
  </w:style>
  <w:style w:type="character" w:customStyle="1" w:styleId="kc3">
    <w:name w:val="kc3"/>
    <w:basedOn w:val="DefaultParagraphFont"/>
    <w:rsid w:val="00B57854"/>
    <w:rPr>
      <w:b/>
      <w:bCs/>
      <w:color w:val="007020"/>
    </w:rPr>
  </w:style>
  <w:style w:type="paragraph" w:styleId="BodyText">
    <w:name w:val="Body Text"/>
    <w:basedOn w:val="Normal"/>
    <w:link w:val="BodyTextChar"/>
    <w:rsid w:val="00A00E55"/>
    <w:pPr>
      <w:spacing w:after="120"/>
    </w:pPr>
  </w:style>
  <w:style w:type="character" w:customStyle="1" w:styleId="BodyTextChar">
    <w:name w:val="Body Text Char"/>
    <w:basedOn w:val="DefaultParagraphFont"/>
    <w:link w:val="BodyText"/>
    <w:rsid w:val="00A00E55"/>
    <w:rPr>
      <w:rFonts w:ascii="Arial" w:hAnsi="Arial" w:cs="Arial"/>
      <w:sz w:val="40"/>
    </w:rPr>
  </w:style>
  <w:style w:type="character" w:customStyle="1" w:styleId="Heading6Char">
    <w:name w:val="Heading 6 Char"/>
    <w:basedOn w:val="DefaultParagraphFont"/>
    <w:link w:val="Heading6"/>
    <w:rsid w:val="00681968"/>
    <w:rPr>
      <w:rFonts w:asciiTheme="majorHAnsi" w:eastAsiaTheme="majorEastAsia" w:hAnsiTheme="majorHAnsi" w:cstheme="majorBidi"/>
      <w:i/>
      <w:iCs/>
      <w:color w:val="243F60" w:themeColor="accent1" w:themeShade="7F"/>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81499">
      <w:bodyDiv w:val="1"/>
      <w:marLeft w:val="0"/>
      <w:marRight w:val="0"/>
      <w:marTop w:val="0"/>
      <w:marBottom w:val="0"/>
      <w:divBdr>
        <w:top w:val="none" w:sz="0" w:space="0" w:color="auto"/>
        <w:left w:val="none" w:sz="0" w:space="0" w:color="auto"/>
        <w:bottom w:val="none" w:sz="0" w:space="0" w:color="auto"/>
        <w:right w:val="none" w:sz="0" w:space="0" w:color="auto"/>
      </w:divBdr>
    </w:div>
    <w:div w:id="361513641">
      <w:bodyDiv w:val="1"/>
      <w:marLeft w:val="0"/>
      <w:marRight w:val="0"/>
      <w:marTop w:val="0"/>
      <w:marBottom w:val="0"/>
      <w:divBdr>
        <w:top w:val="none" w:sz="0" w:space="0" w:color="auto"/>
        <w:left w:val="none" w:sz="0" w:space="0" w:color="auto"/>
        <w:bottom w:val="none" w:sz="0" w:space="0" w:color="auto"/>
        <w:right w:val="none" w:sz="0" w:space="0" w:color="auto"/>
      </w:divBdr>
    </w:div>
    <w:div w:id="447043224">
      <w:bodyDiv w:val="1"/>
      <w:marLeft w:val="0"/>
      <w:marRight w:val="0"/>
      <w:marTop w:val="0"/>
      <w:marBottom w:val="0"/>
      <w:divBdr>
        <w:top w:val="none" w:sz="0" w:space="0" w:color="auto"/>
        <w:left w:val="none" w:sz="0" w:space="0" w:color="auto"/>
        <w:bottom w:val="none" w:sz="0" w:space="0" w:color="auto"/>
        <w:right w:val="none" w:sz="0" w:space="0" w:color="auto"/>
      </w:divBdr>
    </w:div>
    <w:div w:id="594899718">
      <w:bodyDiv w:val="1"/>
      <w:marLeft w:val="0"/>
      <w:marRight w:val="0"/>
      <w:marTop w:val="0"/>
      <w:marBottom w:val="0"/>
      <w:divBdr>
        <w:top w:val="none" w:sz="0" w:space="0" w:color="auto"/>
        <w:left w:val="none" w:sz="0" w:space="0" w:color="auto"/>
        <w:bottom w:val="none" w:sz="0" w:space="0" w:color="auto"/>
        <w:right w:val="none" w:sz="0" w:space="0" w:color="auto"/>
      </w:divBdr>
    </w:div>
    <w:div w:id="663240151">
      <w:bodyDiv w:val="1"/>
      <w:marLeft w:val="0"/>
      <w:marRight w:val="0"/>
      <w:marTop w:val="0"/>
      <w:marBottom w:val="0"/>
      <w:divBdr>
        <w:top w:val="none" w:sz="0" w:space="0" w:color="auto"/>
        <w:left w:val="none" w:sz="0" w:space="0" w:color="auto"/>
        <w:bottom w:val="none" w:sz="0" w:space="0" w:color="auto"/>
        <w:right w:val="none" w:sz="0" w:space="0" w:color="auto"/>
      </w:divBdr>
    </w:div>
    <w:div w:id="876704402">
      <w:bodyDiv w:val="1"/>
      <w:marLeft w:val="0"/>
      <w:marRight w:val="0"/>
      <w:marTop w:val="0"/>
      <w:marBottom w:val="0"/>
      <w:divBdr>
        <w:top w:val="none" w:sz="0" w:space="0" w:color="auto"/>
        <w:left w:val="none" w:sz="0" w:space="0" w:color="auto"/>
        <w:bottom w:val="none" w:sz="0" w:space="0" w:color="auto"/>
        <w:right w:val="none" w:sz="0" w:space="0" w:color="auto"/>
      </w:divBdr>
    </w:div>
    <w:div w:id="888954436">
      <w:bodyDiv w:val="1"/>
      <w:marLeft w:val="1200"/>
      <w:marRight w:val="1200"/>
      <w:marTop w:val="0"/>
      <w:marBottom w:val="0"/>
      <w:divBdr>
        <w:top w:val="single" w:sz="6" w:space="0" w:color="AAAAAA"/>
        <w:left w:val="single" w:sz="6" w:space="0" w:color="AAAAAA"/>
        <w:bottom w:val="single" w:sz="6" w:space="0" w:color="AAAAAA"/>
        <w:right w:val="single" w:sz="6" w:space="0" w:color="AAAAAA"/>
      </w:divBdr>
      <w:divsChild>
        <w:div w:id="843780485">
          <w:marLeft w:val="0"/>
          <w:marRight w:val="0"/>
          <w:marTop w:val="0"/>
          <w:marBottom w:val="0"/>
          <w:divBdr>
            <w:top w:val="none" w:sz="0" w:space="0" w:color="auto"/>
            <w:left w:val="none" w:sz="0" w:space="0" w:color="auto"/>
            <w:bottom w:val="none" w:sz="0" w:space="0" w:color="auto"/>
            <w:right w:val="none" w:sz="0" w:space="0" w:color="auto"/>
          </w:divBdr>
          <w:divsChild>
            <w:div w:id="155537522">
              <w:marLeft w:val="0"/>
              <w:marRight w:val="3600"/>
              <w:marTop w:val="0"/>
              <w:marBottom w:val="0"/>
              <w:divBdr>
                <w:top w:val="none" w:sz="0" w:space="0" w:color="auto"/>
                <w:left w:val="none" w:sz="0" w:space="0" w:color="auto"/>
                <w:bottom w:val="none" w:sz="0" w:space="0" w:color="auto"/>
                <w:right w:val="single" w:sz="6" w:space="0" w:color="CCCCCC"/>
              </w:divBdr>
              <w:divsChild>
                <w:div w:id="1565097609">
                  <w:marLeft w:val="0"/>
                  <w:marRight w:val="0"/>
                  <w:marTop w:val="0"/>
                  <w:marBottom w:val="0"/>
                  <w:divBdr>
                    <w:top w:val="none" w:sz="0" w:space="0" w:color="auto"/>
                    <w:left w:val="none" w:sz="0" w:space="0" w:color="auto"/>
                    <w:bottom w:val="none" w:sz="0" w:space="0" w:color="auto"/>
                    <w:right w:val="none" w:sz="0" w:space="0" w:color="auto"/>
                  </w:divBdr>
                  <w:divsChild>
                    <w:div w:id="1836607050">
                      <w:marLeft w:val="0"/>
                      <w:marRight w:val="0"/>
                      <w:marTop w:val="0"/>
                      <w:marBottom w:val="0"/>
                      <w:divBdr>
                        <w:top w:val="none" w:sz="0" w:space="0" w:color="auto"/>
                        <w:left w:val="none" w:sz="0" w:space="0" w:color="auto"/>
                        <w:bottom w:val="none" w:sz="0" w:space="0" w:color="auto"/>
                        <w:right w:val="none" w:sz="0" w:space="0" w:color="auto"/>
                      </w:divBdr>
                      <w:divsChild>
                        <w:div w:id="796224082">
                          <w:marLeft w:val="0"/>
                          <w:marRight w:val="0"/>
                          <w:marTop w:val="0"/>
                          <w:marBottom w:val="0"/>
                          <w:divBdr>
                            <w:top w:val="none" w:sz="0" w:space="0" w:color="auto"/>
                            <w:left w:val="none" w:sz="0" w:space="0" w:color="auto"/>
                            <w:bottom w:val="none" w:sz="0" w:space="0" w:color="auto"/>
                            <w:right w:val="none" w:sz="0" w:space="0" w:color="auto"/>
                          </w:divBdr>
                          <w:divsChild>
                            <w:div w:id="314116298">
                              <w:marLeft w:val="0"/>
                              <w:marRight w:val="0"/>
                              <w:marTop w:val="0"/>
                              <w:marBottom w:val="0"/>
                              <w:divBdr>
                                <w:top w:val="none" w:sz="0" w:space="0" w:color="auto"/>
                                <w:left w:val="none" w:sz="0" w:space="0" w:color="auto"/>
                                <w:bottom w:val="none" w:sz="0" w:space="0" w:color="auto"/>
                                <w:right w:val="none" w:sz="0" w:space="0" w:color="auto"/>
                              </w:divBdr>
                              <w:divsChild>
                                <w:div w:id="1382170485">
                                  <w:marLeft w:val="0"/>
                                  <w:marRight w:val="0"/>
                                  <w:marTop w:val="0"/>
                                  <w:marBottom w:val="0"/>
                                  <w:divBdr>
                                    <w:top w:val="none" w:sz="0" w:space="0" w:color="auto"/>
                                    <w:left w:val="none" w:sz="0" w:space="0" w:color="auto"/>
                                    <w:bottom w:val="none" w:sz="0" w:space="0" w:color="auto"/>
                                    <w:right w:val="none" w:sz="0" w:space="0" w:color="auto"/>
                                  </w:divBdr>
                                  <w:divsChild>
                                    <w:div w:id="40838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6693890">
      <w:bodyDiv w:val="1"/>
      <w:marLeft w:val="0"/>
      <w:marRight w:val="0"/>
      <w:marTop w:val="0"/>
      <w:marBottom w:val="0"/>
      <w:divBdr>
        <w:top w:val="none" w:sz="0" w:space="0" w:color="auto"/>
        <w:left w:val="none" w:sz="0" w:space="0" w:color="auto"/>
        <w:bottom w:val="none" w:sz="0" w:space="0" w:color="auto"/>
        <w:right w:val="none" w:sz="0" w:space="0" w:color="auto"/>
      </w:divBdr>
    </w:div>
    <w:div w:id="1304502974">
      <w:bodyDiv w:val="1"/>
      <w:marLeft w:val="0"/>
      <w:marRight w:val="0"/>
      <w:marTop w:val="0"/>
      <w:marBottom w:val="0"/>
      <w:divBdr>
        <w:top w:val="none" w:sz="0" w:space="0" w:color="auto"/>
        <w:left w:val="none" w:sz="0" w:space="0" w:color="auto"/>
        <w:bottom w:val="none" w:sz="0" w:space="0" w:color="auto"/>
        <w:right w:val="none" w:sz="0" w:space="0" w:color="auto"/>
      </w:divBdr>
    </w:div>
    <w:div w:id="1638142238">
      <w:bodyDiv w:val="1"/>
      <w:marLeft w:val="177"/>
      <w:marRight w:val="177"/>
      <w:marTop w:val="0"/>
      <w:marBottom w:val="0"/>
      <w:divBdr>
        <w:top w:val="none" w:sz="0" w:space="0" w:color="auto"/>
        <w:left w:val="none" w:sz="0" w:space="0" w:color="auto"/>
        <w:bottom w:val="none" w:sz="0" w:space="0" w:color="auto"/>
        <w:right w:val="none" w:sz="0" w:space="0" w:color="auto"/>
      </w:divBdr>
      <w:divsChild>
        <w:div w:id="401755628">
          <w:marLeft w:val="0"/>
          <w:marRight w:val="0"/>
          <w:marTop w:val="0"/>
          <w:marBottom w:val="0"/>
          <w:divBdr>
            <w:top w:val="none" w:sz="0" w:space="0" w:color="auto"/>
            <w:left w:val="none" w:sz="0" w:space="0" w:color="auto"/>
            <w:bottom w:val="none" w:sz="0" w:space="0" w:color="auto"/>
            <w:right w:val="none" w:sz="0" w:space="0" w:color="auto"/>
          </w:divBdr>
        </w:div>
        <w:div w:id="913511267">
          <w:marLeft w:val="0"/>
          <w:marRight w:val="0"/>
          <w:marTop w:val="0"/>
          <w:marBottom w:val="0"/>
          <w:divBdr>
            <w:top w:val="none" w:sz="0" w:space="0" w:color="auto"/>
            <w:left w:val="none" w:sz="0" w:space="0" w:color="auto"/>
            <w:bottom w:val="none" w:sz="0" w:space="0" w:color="auto"/>
            <w:right w:val="none" w:sz="0" w:space="0" w:color="auto"/>
          </w:divBdr>
        </w:div>
        <w:div w:id="1219122763">
          <w:marLeft w:val="0"/>
          <w:marRight w:val="0"/>
          <w:marTop w:val="0"/>
          <w:marBottom w:val="0"/>
          <w:divBdr>
            <w:top w:val="none" w:sz="0" w:space="0" w:color="auto"/>
            <w:left w:val="none" w:sz="0" w:space="0" w:color="auto"/>
            <w:bottom w:val="none" w:sz="0" w:space="0" w:color="auto"/>
            <w:right w:val="none" w:sz="0" w:space="0" w:color="auto"/>
          </w:divBdr>
        </w:div>
        <w:div w:id="1287663111">
          <w:marLeft w:val="0"/>
          <w:marRight w:val="0"/>
          <w:marTop w:val="0"/>
          <w:marBottom w:val="0"/>
          <w:divBdr>
            <w:top w:val="none" w:sz="0" w:space="0" w:color="auto"/>
            <w:left w:val="none" w:sz="0" w:space="0" w:color="auto"/>
            <w:bottom w:val="none" w:sz="0" w:space="0" w:color="auto"/>
            <w:right w:val="none" w:sz="0" w:space="0" w:color="auto"/>
          </w:divBdr>
        </w:div>
        <w:div w:id="1517843507">
          <w:marLeft w:val="0"/>
          <w:marRight w:val="0"/>
          <w:marTop w:val="0"/>
          <w:marBottom w:val="0"/>
          <w:divBdr>
            <w:top w:val="none" w:sz="0" w:space="0" w:color="auto"/>
            <w:left w:val="none" w:sz="0" w:space="0" w:color="auto"/>
            <w:bottom w:val="none" w:sz="0" w:space="0" w:color="auto"/>
            <w:right w:val="none" w:sz="0" w:space="0" w:color="auto"/>
          </w:divBdr>
        </w:div>
        <w:div w:id="1809198628">
          <w:marLeft w:val="0"/>
          <w:marRight w:val="0"/>
          <w:marTop w:val="0"/>
          <w:marBottom w:val="0"/>
          <w:divBdr>
            <w:top w:val="none" w:sz="0" w:space="0" w:color="auto"/>
            <w:left w:val="none" w:sz="0" w:space="0" w:color="auto"/>
            <w:bottom w:val="none" w:sz="0" w:space="0" w:color="auto"/>
            <w:right w:val="none" w:sz="0" w:space="0" w:color="auto"/>
          </w:divBdr>
        </w:div>
        <w:div w:id="2058552889">
          <w:marLeft w:val="0"/>
          <w:marRight w:val="0"/>
          <w:marTop w:val="0"/>
          <w:marBottom w:val="0"/>
          <w:divBdr>
            <w:top w:val="none" w:sz="0" w:space="0" w:color="auto"/>
            <w:left w:val="none" w:sz="0" w:space="0" w:color="auto"/>
            <w:bottom w:val="none" w:sz="0" w:space="0" w:color="auto"/>
            <w:right w:val="none" w:sz="0" w:space="0" w:color="auto"/>
          </w:divBdr>
          <w:divsChild>
            <w:div w:id="582030497">
              <w:marLeft w:val="0"/>
              <w:marRight w:val="0"/>
              <w:marTop w:val="0"/>
              <w:marBottom w:val="0"/>
              <w:divBdr>
                <w:top w:val="none" w:sz="0" w:space="0" w:color="auto"/>
                <w:left w:val="none" w:sz="0" w:space="0" w:color="auto"/>
                <w:bottom w:val="none" w:sz="0" w:space="0" w:color="auto"/>
                <w:right w:val="none" w:sz="0" w:space="0" w:color="auto"/>
              </w:divBdr>
            </w:div>
            <w:div w:id="704446966">
              <w:marLeft w:val="0"/>
              <w:marRight w:val="0"/>
              <w:marTop w:val="0"/>
              <w:marBottom w:val="0"/>
              <w:divBdr>
                <w:top w:val="none" w:sz="0" w:space="0" w:color="auto"/>
                <w:left w:val="none" w:sz="0" w:space="0" w:color="auto"/>
                <w:bottom w:val="none" w:sz="0" w:space="0" w:color="auto"/>
                <w:right w:val="none" w:sz="0" w:space="0" w:color="auto"/>
              </w:divBdr>
            </w:div>
            <w:div w:id="791484188">
              <w:marLeft w:val="0"/>
              <w:marRight w:val="0"/>
              <w:marTop w:val="0"/>
              <w:marBottom w:val="0"/>
              <w:divBdr>
                <w:top w:val="none" w:sz="0" w:space="0" w:color="auto"/>
                <w:left w:val="none" w:sz="0" w:space="0" w:color="auto"/>
                <w:bottom w:val="none" w:sz="0" w:space="0" w:color="auto"/>
                <w:right w:val="none" w:sz="0" w:space="0" w:color="auto"/>
              </w:divBdr>
            </w:div>
            <w:div w:id="1197036445">
              <w:marLeft w:val="0"/>
              <w:marRight w:val="0"/>
              <w:marTop w:val="0"/>
              <w:marBottom w:val="0"/>
              <w:divBdr>
                <w:top w:val="none" w:sz="0" w:space="0" w:color="auto"/>
                <w:left w:val="none" w:sz="0" w:space="0" w:color="auto"/>
                <w:bottom w:val="none" w:sz="0" w:space="0" w:color="auto"/>
                <w:right w:val="none" w:sz="0" w:space="0" w:color="auto"/>
              </w:divBdr>
            </w:div>
            <w:div w:id="1614088893">
              <w:marLeft w:val="0"/>
              <w:marRight w:val="0"/>
              <w:marTop w:val="0"/>
              <w:marBottom w:val="0"/>
              <w:divBdr>
                <w:top w:val="none" w:sz="0" w:space="0" w:color="auto"/>
                <w:left w:val="none" w:sz="0" w:space="0" w:color="auto"/>
                <w:bottom w:val="none" w:sz="0" w:space="0" w:color="auto"/>
                <w:right w:val="none" w:sz="0" w:space="0" w:color="auto"/>
              </w:divBdr>
            </w:div>
            <w:div w:id="17555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16" Type="http://schemas.openxmlformats.org/officeDocument/2006/relationships/image" Target="media/image5.wmf"/><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8.wmf"/><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e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33.wmf"/><Relationship Id="rId2" Type="http://schemas.openxmlformats.org/officeDocument/2006/relationships/numbering" Target="numbering.xml"/><Relationship Id="rId29" Type="http://schemas.openxmlformats.org/officeDocument/2006/relationships/image" Target="media/image12.wmf"/></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37462-25CE-4BBA-A9BC-3DDB5B6D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3176</Words>
  <Characters>18107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21241</CharactersWithSpaces>
  <SharedDoc>false</SharedDoc>
  <HLinks>
    <vt:vector size="72" baseType="variant">
      <vt:variant>
        <vt:i4>2752612</vt:i4>
      </vt:variant>
      <vt:variant>
        <vt:i4>42</vt:i4>
      </vt:variant>
      <vt:variant>
        <vt:i4>0</vt:i4>
      </vt:variant>
      <vt:variant>
        <vt:i4>5</vt:i4>
      </vt:variant>
      <vt:variant>
        <vt:lpwstr>http://www.chrisbilder.com/stat4043</vt:lpwstr>
      </vt:variant>
      <vt:variant>
        <vt:lpwstr/>
      </vt:variant>
      <vt:variant>
        <vt:i4>327750</vt:i4>
      </vt:variant>
      <vt:variant>
        <vt:i4>33</vt:i4>
      </vt:variant>
      <vt:variant>
        <vt:i4>0</vt:i4>
      </vt:variant>
      <vt:variant>
        <vt:i4>5</vt:i4>
      </vt:variant>
      <vt:variant>
        <vt:lpwstr>http://blog.revolution-computing.com/2010/03/clustering-the-worlds-diets.html</vt:lpwstr>
      </vt:variant>
      <vt:variant>
        <vt:lpwstr/>
      </vt:variant>
      <vt:variant>
        <vt:i4>3473467</vt:i4>
      </vt:variant>
      <vt:variant>
        <vt:i4>30</vt:i4>
      </vt:variant>
      <vt:variant>
        <vt:i4>0</vt:i4>
      </vt:variant>
      <vt:variant>
        <vt:i4>5</vt:i4>
      </vt:variant>
      <vt:variant>
        <vt:lpwstr>http://blog.diegovalle.net/2010/03/cluster-analysis-of-what-world-eats.html</vt:lpwstr>
      </vt:variant>
      <vt:variant>
        <vt:lpwstr/>
      </vt:variant>
      <vt:variant>
        <vt:i4>6357035</vt:i4>
      </vt:variant>
      <vt:variant>
        <vt:i4>27</vt:i4>
      </vt:variant>
      <vt:variant>
        <vt:i4>0</vt:i4>
      </vt:variant>
      <vt:variant>
        <vt:i4>5</vt:i4>
      </vt:variant>
      <vt:variant>
        <vt:lpwstr>http://blog.diegovalle.net/2010/03/weird-dietary-habits-in-us.html</vt:lpwstr>
      </vt:variant>
      <vt:variant>
        <vt:lpwstr/>
      </vt:variant>
      <vt:variant>
        <vt:i4>8060978</vt:i4>
      </vt:variant>
      <vt:variant>
        <vt:i4>24</vt:i4>
      </vt:variant>
      <vt:variant>
        <vt:i4>0</vt:i4>
      </vt:variant>
      <vt:variant>
        <vt:i4>5</vt:i4>
      </vt:variant>
      <vt:variant>
        <vt:lpwstr>http://blog.revolution-computing.com/2009/09/how-to-use-a-google-spreadsheet-as-data-in-r.html</vt:lpwstr>
      </vt:variant>
      <vt:variant>
        <vt:lpwstr/>
      </vt:variant>
      <vt:variant>
        <vt:i4>3473467</vt:i4>
      </vt:variant>
      <vt:variant>
        <vt:i4>21</vt:i4>
      </vt:variant>
      <vt:variant>
        <vt:i4>0</vt:i4>
      </vt:variant>
      <vt:variant>
        <vt:i4>5</vt:i4>
      </vt:variant>
      <vt:variant>
        <vt:lpwstr>http://blog.diegovalle.net/2010/03/cluster-analysis-of-what-world-eats.html</vt:lpwstr>
      </vt:variant>
      <vt:variant>
        <vt:lpwstr/>
      </vt:variant>
      <vt:variant>
        <vt:i4>2555938</vt:i4>
      </vt:variant>
      <vt:variant>
        <vt:i4>15</vt:i4>
      </vt:variant>
      <vt:variant>
        <vt:i4>0</vt:i4>
      </vt:variant>
      <vt:variant>
        <vt:i4>5</vt:i4>
      </vt:variant>
      <vt:variant>
        <vt:lpwstr>http://revolution-computing.typepad.com/.a/6a010534b1db25970b01310f881b73970c-popup</vt:lpwstr>
      </vt:variant>
      <vt:variant>
        <vt:lpwstr/>
      </vt:variant>
      <vt:variant>
        <vt:i4>3735604</vt:i4>
      </vt:variant>
      <vt:variant>
        <vt:i4>12</vt:i4>
      </vt:variant>
      <vt:variant>
        <vt:i4>0</vt:i4>
      </vt:variant>
      <vt:variant>
        <vt:i4>5</vt:i4>
      </vt:variant>
      <vt:variant>
        <vt:lpwstr>http://www.revolution-computing.com/community/r-project.php</vt:lpwstr>
      </vt:variant>
      <vt:variant>
        <vt:lpwstr/>
      </vt:variant>
      <vt:variant>
        <vt:i4>4980813</vt:i4>
      </vt:variant>
      <vt:variant>
        <vt:i4>9</vt:i4>
      </vt:variant>
      <vt:variant>
        <vt:i4>0</vt:i4>
      </vt:variant>
      <vt:variant>
        <vt:i4>5</vt:i4>
      </vt:variant>
      <vt:variant>
        <vt:lpwstr>http://finzi.psych.upenn.edu/R/library/cluster/html/pam.html</vt:lpwstr>
      </vt:variant>
      <vt:variant>
        <vt:lpwstr/>
      </vt:variant>
      <vt:variant>
        <vt:i4>3473467</vt:i4>
      </vt:variant>
      <vt:variant>
        <vt:i4>6</vt:i4>
      </vt:variant>
      <vt:variant>
        <vt:i4>0</vt:i4>
      </vt:variant>
      <vt:variant>
        <vt:i4>5</vt:i4>
      </vt:variant>
      <vt:variant>
        <vt:lpwstr>http://blog.diegovalle.net/2010/03/cluster-analysis-of-what-world-eats.html</vt:lpwstr>
      </vt:variant>
      <vt:variant>
        <vt:lpwstr/>
      </vt:variant>
      <vt:variant>
        <vt:i4>7209021</vt:i4>
      </vt:variant>
      <vt:variant>
        <vt:i4>3</vt:i4>
      </vt:variant>
      <vt:variant>
        <vt:i4>0</vt:i4>
      </vt:variant>
      <vt:variant>
        <vt:i4>5</vt:i4>
      </vt:variant>
      <vt:variant>
        <vt:lpwstr>http://www.canibaisereis.com/2009/03/21/nutrition-and-health-database/</vt:lpwstr>
      </vt:variant>
      <vt:variant>
        <vt:lpwstr/>
      </vt:variant>
      <vt:variant>
        <vt:i4>2031713</vt:i4>
      </vt:variant>
      <vt:variant>
        <vt:i4>0</vt:i4>
      </vt:variant>
      <vt:variant>
        <vt:i4>0</vt:i4>
      </vt:variant>
      <vt:variant>
        <vt:i4>5</vt:i4>
      </vt:variant>
      <vt:variant>
        <vt:lpwstr>http://en.wikipedia.org/wiki/Cluster_analysis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2023-08-17T16:39:00Z</dcterms:created>
  <dcterms:modified xsi:type="dcterms:W3CDTF">2023-11-26T04:54:00Z</dcterms:modified>
</cp:coreProperties>
</file>