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508C7" w14:textId="33F4E9E6" w:rsidR="00090B8A" w:rsidRDefault="00AA03AA">
      <w:pPr>
        <w:rPr>
          <w:rFonts w:asciiTheme="majorHAnsi" w:hAnsiTheme="majorHAnsi" w:cstheme="majorHAnsi"/>
          <w:i/>
          <w:sz w:val="24"/>
          <w:szCs w:val="24"/>
        </w:rPr>
      </w:pPr>
      <w:r>
        <w:rPr>
          <w:b/>
          <w:sz w:val="24"/>
          <w:szCs w:val="24"/>
        </w:rPr>
        <w:t xml:space="preserve">Requirements: </w:t>
      </w:r>
      <w:r>
        <w:rPr>
          <w:rFonts w:asciiTheme="majorHAnsi" w:hAnsiTheme="majorHAnsi" w:cstheme="majorHAnsi"/>
          <w:i/>
          <w:sz w:val="24"/>
          <w:szCs w:val="24"/>
        </w:rPr>
        <w:t xml:space="preserve">Please make sure to install the R </w:t>
      </w:r>
      <w:bookmarkStart w:id="0" w:name="_GoBack"/>
      <w:r>
        <w:rPr>
          <w:rFonts w:asciiTheme="majorHAnsi" w:hAnsiTheme="majorHAnsi" w:cstheme="majorHAnsi"/>
          <w:i/>
          <w:sz w:val="24"/>
          <w:szCs w:val="24"/>
        </w:rPr>
        <w:t xml:space="preserve">package </w:t>
      </w:r>
      <w:r w:rsidRPr="00542F1C">
        <w:rPr>
          <w:rFonts w:ascii="Courier New" w:hAnsi="Courier New" w:cs="Courier New"/>
          <w:i/>
          <w:sz w:val="24"/>
          <w:szCs w:val="24"/>
        </w:rPr>
        <w:t>gplots</w:t>
      </w:r>
      <w:r>
        <w:rPr>
          <w:rFonts w:asciiTheme="majorHAnsi" w:hAnsiTheme="majorHAnsi" w:cstheme="majorHAnsi"/>
          <w:i/>
          <w:sz w:val="24"/>
          <w:szCs w:val="24"/>
        </w:rPr>
        <w:t xml:space="preserve"> </w:t>
      </w:r>
      <w:bookmarkEnd w:id="0"/>
      <w:r>
        <w:rPr>
          <w:rFonts w:asciiTheme="majorHAnsi" w:hAnsiTheme="majorHAnsi" w:cstheme="majorHAnsi"/>
          <w:i/>
          <w:sz w:val="24"/>
          <w:szCs w:val="24"/>
        </w:rPr>
        <w:t>in order to complete the following lab</w:t>
      </w:r>
      <w:r w:rsidR="00092FEE">
        <w:rPr>
          <w:rFonts w:asciiTheme="majorHAnsi" w:hAnsiTheme="majorHAnsi" w:cstheme="majorHAnsi"/>
          <w:i/>
          <w:sz w:val="24"/>
          <w:szCs w:val="24"/>
        </w:rPr>
        <w:t>. One quick way to install it is by running the code below at a command prompt</w:t>
      </w:r>
      <w:r>
        <w:rPr>
          <w:rFonts w:asciiTheme="majorHAnsi" w:hAnsiTheme="majorHAnsi" w:cstheme="majorHAnsi"/>
          <w:i/>
          <w:sz w:val="24"/>
          <w:szCs w:val="24"/>
        </w:rPr>
        <w:t>:</w:t>
      </w:r>
    </w:p>
    <w:p w14:paraId="0F3E7437" w14:textId="77777777" w:rsidR="00AA03AA" w:rsidRPr="008659BA" w:rsidRDefault="008659BA" w:rsidP="008659BA">
      <w:pPr>
        <w:rPr>
          <w:rFonts w:ascii="Courier New" w:hAnsi="Courier New" w:cs="Courier New"/>
        </w:rPr>
      </w:pPr>
      <w:r w:rsidRPr="008659BA">
        <w:rPr>
          <w:rFonts w:ascii="Courier New" w:hAnsi="Courier New" w:cs="Courier New"/>
        </w:rPr>
        <w:t>install.packages(</w:t>
      </w:r>
      <w:r w:rsidR="00092FEE">
        <w:rPr>
          <w:rFonts w:ascii="Courier New" w:hAnsi="Courier New" w:cs="Courier New"/>
        </w:rPr>
        <w:t>"</w:t>
      </w:r>
      <w:r w:rsidRPr="008659BA">
        <w:rPr>
          <w:rFonts w:ascii="Courier New" w:hAnsi="Courier New" w:cs="Courier New"/>
        </w:rPr>
        <w:t>gplots</w:t>
      </w:r>
      <w:r w:rsidR="00092FEE">
        <w:rPr>
          <w:rFonts w:ascii="Courier New" w:hAnsi="Courier New" w:cs="Courier New"/>
        </w:rPr>
        <w:t>"</w:t>
      </w:r>
      <w:r w:rsidRPr="008659BA">
        <w:rPr>
          <w:rFonts w:ascii="Courier New" w:hAnsi="Courier New" w:cs="Courier New"/>
        </w:rPr>
        <w:t>)</w:t>
      </w:r>
    </w:p>
    <w:p w14:paraId="69FD251D" w14:textId="77777777" w:rsidR="00AA03AA" w:rsidRDefault="00AA03AA">
      <w:pPr>
        <w:rPr>
          <w:rFonts w:asciiTheme="majorHAnsi" w:hAnsiTheme="majorHAnsi" w:cstheme="majorHAnsi"/>
          <w:sz w:val="24"/>
          <w:szCs w:val="24"/>
        </w:rPr>
      </w:pPr>
    </w:p>
    <w:p w14:paraId="2F85C026" w14:textId="77777777" w:rsidR="008659BA" w:rsidRPr="008659BA" w:rsidRDefault="008659BA">
      <w:pPr>
        <w:rPr>
          <w:sz w:val="28"/>
          <w:szCs w:val="28"/>
          <w:u w:val="single"/>
        </w:rPr>
      </w:pPr>
      <w:r>
        <w:rPr>
          <w:sz w:val="28"/>
          <w:szCs w:val="28"/>
          <w:u w:val="single"/>
        </w:rPr>
        <w:t>Investigating Confidence Levels for Confidence Intervals with Simulation</w:t>
      </w:r>
    </w:p>
    <w:p w14:paraId="392939E3" w14:textId="77777777" w:rsidR="00090B8A" w:rsidRPr="00090B8A" w:rsidRDefault="00090B8A" w:rsidP="00090B8A">
      <w:pPr>
        <w:pStyle w:val="ListParagraph"/>
        <w:numPr>
          <w:ilvl w:val="0"/>
          <w:numId w:val="1"/>
        </w:numPr>
        <w:rPr>
          <w:sz w:val="24"/>
          <w:szCs w:val="24"/>
        </w:rPr>
      </w:pPr>
      <w:r>
        <w:rPr>
          <w:sz w:val="24"/>
          <w:szCs w:val="24"/>
        </w:rPr>
        <w:t xml:space="preserve">We learnt that the random quantity </w:t>
      </w:r>
      <m:oMath>
        <m:r>
          <w:rPr>
            <w:rFonts w:ascii="Cambria Math" w:hAnsi="Cambria Math"/>
            <w:sz w:val="32"/>
            <w:szCs w:val="32"/>
          </w:rPr>
          <m:t>T =</m:t>
        </m:r>
        <m:f>
          <m:fPr>
            <m:ctrlPr>
              <w:rPr>
                <w:rFonts w:ascii="Cambria Math" w:hAnsi="Cambria Math"/>
                <w:i/>
                <w:sz w:val="32"/>
                <w:szCs w:val="32"/>
              </w:rPr>
            </m:ctrlPr>
          </m:fPr>
          <m:num>
            <m:r>
              <w:rPr>
                <w:rFonts w:ascii="Cambria Math" w:hAnsi="Cambria Math"/>
                <w:sz w:val="32"/>
                <w:szCs w:val="32"/>
              </w:rPr>
              <m:t> </m:t>
            </m:r>
            <m:d>
              <m:dPr>
                <m:ctrlPr>
                  <w:rPr>
                    <w:rFonts w:ascii="Cambria Math" w:hAnsi="Cambria Math"/>
                    <w:i/>
                    <w:sz w:val="32"/>
                    <w:szCs w:val="32"/>
                  </w:rPr>
                </m:ctrlPr>
              </m:dPr>
              <m:e>
                <m:acc>
                  <m:accPr>
                    <m:chr m:val="̅"/>
                    <m:ctrlPr>
                      <w:rPr>
                        <w:rFonts w:ascii="Cambria Math" w:hAnsi="Cambria Math"/>
                        <w:i/>
                        <w:sz w:val="32"/>
                        <w:szCs w:val="32"/>
                      </w:rPr>
                    </m:ctrlPr>
                  </m:accPr>
                  <m:e>
                    <m:r>
                      <w:rPr>
                        <w:rFonts w:ascii="Cambria Math" w:hAnsi="Cambria Math"/>
                        <w:sz w:val="32"/>
                        <w:szCs w:val="32"/>
                      </w:rPr>
                      <m:t>Y</m:t>
                    </m:r>
                  </m:e>
                </m:acc>
                <m:r>
                  <w:rPr>
                    <w:rFonts w:ascii="Cambria Math" w:hAnsi="Cambria Math"/>
                    <w:sz w:val="32"/>
                    <w:szCs w:val="32"/>
                  </w:rPr>
                  <m:t>-μ</m:t>
                </m:r>
              </m:e>
            </m:d>
          </m:num>
          <m:den>
            <m:r>
              <w:rPr>
                <w:rFonts w:ascii="Cambria Math" w:hAnsi="Cambria Math"/>
                <w:sz w:val="32"/>
                <w:szCs w:val="32"/>
              </w:rPr>
              <m:t>S/√n</m:t>
            </m:r>
          </m:den>
        </m:f>
      </m:oMath>
      <w:r>
        <w:rPr>
          <w:rFonts w:eastAsiaTheme="minorEastAsia"/>
          <w:sz w:val="24"/>
          <w:szCs w:val="24"/>
        </w:rPr>
        <w:t xml:space="preserve"> has a </w:t>
      </w:r>
      <w:r w:rsidR="008659BA">
        <w:rPr>
          <w:rFonts w:eastAsiaTheme="minorEastAsia"/>
          <w:sz w:val="24"/>
          <w:szCs w:val="24"/>
        </w:rPr>
        <w:t xml:space="preserve">t distribution with </w:t>
      </w:r>
      <m:oMath>
        <m:r>
          <w:rPr>
            <w:rFonts w:ascii="Cambria Math" w:eastAsiaTheme="minorEastAsia" w:hAnsi="Cambria Math"/>
            <w:sz w:val="24"/>
            <w:szCs w:val="24"/>
          </w:rPr>
          <m:t xml:space="preserve">n-1 </m:t>
        </m:r>
      </m:oMath>
      <w:r w:rsidR="008659BA">
        <w:rPr>
          <w:rFonts w:eastAsiaTheme="minorEastAsia"/>
          <w:sz w:val="24"/>
          <w:szCs w:val="24"/>
        </w:rPr>
        <w:t xml:space="preserve">degrees of freedom </w:t>
      </w:r>
      <w:r>
        <w:rPr>
          <w:rFonts w:eastAsiaTheme="minorEastAsia"/>
          <w:i/>
          <w:sz w:val="24"/>
          <w:szCs w:val="24"/>
        </w:rPr>
        <w:t xml:space="preserve">as long as the data </w:t>
      </w:r>
      <m:oMath>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1</m:t>
            </m:r>
          </m:sub>
        </m:sSub>
        <m:r>
          <w:rPr>
            <w:rFonts w:ascii="Cambria Math" w:eastAsiaTheme="minorEastAsia" w:hAnsi="Cambria Math"/>
            <w:sz w:val="24"/>
            <w:szCs w:val="24"/>
          </w:rPr>
          <m:t xml:space="preserve">, …, </m:t>
        </m:r>
        <m:sSub>
          <m:sSubPr>
            <m:ctrlPr>
              <w:rPr>
                <w:rFonts w:ascii="Cambria Math" w:eastAsiaTheme="minorEastAsia" w:hAnsi="Cambria Math"/>
                <w:i/>
                <w:sz w:val="24"/>
                <w:szCs w:val="24"/>
              </w:rPr>
            </m:ctrlPr>
          </m:sSubPr>
          <m:e>
            <m:r>
              <w:rPr>
                <w:rFonts w:ascii="Cambria Math" w:eastAsiaTheme="minorEastAsia" w:hAnsi="Cambria Math"/>
                <w:sz w:val="24"/>
                <w:szCs w:val="24"/>
              </w:rPr>
              <m:t>Y</m:t>
            </m:r>
          </m:e>
          <m:sub>
            <m:r>
              <w:rPr>
                <w:rFonts w:ascii="Cambria Math" w:eastAsiaTheme="minorEastAsia" w:hAnsi="Cambria Math"/>
                <w:sz w:val="24"/>
                <w:szCs w:val="24"/>
              </w:rPr>
              <m:t>n</m:t>
            </m:r>
          </m:sub>
        </m:sSub>
        <m:r>
          <w:rPr>
            <w:rFonts w:ascii="Cambria Math" w:eastAsiaTheme="minorEastAsia" w:hAnsi="Cambria Math"/>
            <w:sz w:val="24"/>
            <w:szCs w:val="24"/>
          </w:rPr>
          <m:t xml:space="preserve"> </m:t>
        </m:r>
      </m:oMath>
      <w:r>
        <w:rPr>
          <w:rFonts w:eastAsiaTheme="minorEastAsia"/>
          <w:sz w:val="24"/>
          <w:szCs w:val="24"/>
        </w:rPr>
        <w:t xml:space="preserve">are independent random variables from the same </w:t>
      </w:r>
      <w:r>
        <w:rPr>
          <w:rFonts w:eastAsiaTheme="minorEastAsia"/>
          <w:i/>
          <w:sz w:val="24"/>
          <w:szCs w:val="24"/>
        </w:rPr>
        <w:t>normal distribution</w:t>
      </w:r>
    </w:p>
    <w:p w14:paraId="303143C5" w14:textId="77777777" w:rsidR="00090B8A" w:rsidRPr="00090B8A" w:rsidRDefault="00090B8A" w:rsidP="00090B8A">
      <w:pPr>
        <w:pStyle w:val="ListParagraph"/>
        <w:numPr>
          <w:ilvl w:val="0"/>
          <w:numId w:val="1"/>
        </w:numPr>
        <w:rPr>
          <w:sz w:val="24"/>
          <w:szCs w:val="24"/>
        </w:rPr>
      </w:pPr>
      <w:r>
        <w:rPr>
          <w:rFonts w:eastAsiaTheme="minorEastAsia"/>
          <w:sz w:val="24"/>
          <w:szCs w:val="24"/>
        </w:rPr>
        <w:t>But what do we do about data that are not normally distributed?</w:t>
      </w:r>
    </w:p>
    <w:p w14:paraId="6D01ACD0" w14:textId="77777777" w:rsidR="00090B8A" w:rsidRPr="004C5847" w:rsidRDefault="00090B8A" w:rsidP="00090B8A">
      <w:pPr>
        <w:pStyle w:val="ListParagraph"/>
        <w:numPr>
          <w:ilvl w:val="0"/>
          <w:numId w:val="1"/>
        </w:numPr>
        <w:rPr>
          <w:sz w:val="24"/>
          <w:szCs w:val="24"/>
        </w:rPr>
      </w:pPr>
      <w:r>
        <w:rPr>
          <w:rFonts w:eastAsiaTheme="minorEastAsia"/>
          <w:sz w:val="24"/>
          <w:szCs w:val="24"/>
        </w:rPr>
        <w:t xml:space="preserve">Will results based on the t distribution still be valid for </w:t>
      </w:r>
      <w:r w:rsidR="004C5847">
        <w:rPr>
          <w:rFonts w:eastAsiaTheme="minorEastAsia"/>
          <w:sz w:val="24"/>
          <w:szCs w:val="24"/>
        </w:rPr>
        <w:t>these types of data?</w:t>
      </w:r>
    </w:p>
    <w:p w14:paraId="744F9601" w14:textId="77777777" w:rsidR="004C5847" w:rsidRPr="004C5847" w:rsidRDefault="004C5847" w:rsidP="00090B8A">
      <w:pPr>
        <w:pStyle w:val="ListParagraph"/>
        <w:numPr>
          <w:ilvl w:val="0"/>
          <w:numId w:val="1"/>
        </w:numPr>
        <w:rPr>
          <w:sz w:val="24"/>
          <w:szCs w:val="24"/>
        </w:rPr>
      </w:pPr>
      <w:r>
        <w:rPr>
          <w:rFonts w:eastAsiaTheme="minorEastAsia"/>
          <w:sz w:val="24"/>
          <w:szCs w:val="24"/>
        </w:rPr>
        <w:t>How much of a role does the sample size play?</w:t>
      </w:r>
    </w:p>
    <w:p w14:paraId="2C3A9AAD" w14:textId="77777777" w:rsidR="004C5847" w:rsidRDefault="004C5847" w:rsidP="00090B8A">
      <w:pPr>
        <w:pStyle w:val="ListParagraph"/>
        <w:numPr>
          <w:ilvl w:val="0"/>
          <w:numId w:val="1"/>
        </w:numPr>
        <w:rPr>
          <w:sz w:val="24"/>
          <w:szCs w:val="24"/>
        </w:rPr>
      </w:pPr>
      <w:r>
        <w:rPr>
          <w:sz w:val="24"/>
          <w:szCs w:val="24"/>
        </w:rPr>
        <w:t xml:space="preserve">We will investigate these questions via simulation </w:t>
      </w:r>
    </w:p>
    <w:p w14:paraId="5F4CB17E" w14:textId="77777777" w:rsidR="004C5847" w:rsidRDefault="004C5847" w:rsidP="00090B8A">
      <w:pPr>
        <w:pStyle w:val="ListParagraph"/>
        <w:numPr>
          <w:ilvl w:val="0"/>
          <w:numId w:val="1"/>
        </w:numPr>
        <w:rPr>
          <w:sz w:val="24"/>
          <w:szCs w:val="24"/>
        </w:rPr>
      </w:pPr>
      <w:r>
        <w:rPr>
          <w:sz w:val="24"/>
          <w:szCs w:val="24"/>
        </w:rPr>
        <w:t>Specifically, we wish to understand when the confidence interval will have the claimed confidence level</w:t>
      </w:r>
    </w:p>
    <w:p w14:paraId="1C421607" w14:textId="77777777" w:rsidR="004C5847" w:rsidRDefault="004C5847" w:rsidP="004C5847">
      <w:pPr>
        <w:ind w:left="360"/>
        <w:rPr>
          <w:sz w:val="24"/>
          <w:szCs w:val="24"/>
        </w:rPr>
      </w:pPr>
    </w:p>
    <w:p w14:paraId="2E53C98F" w14:textId="77777777" w:rsidR="004C5847" w:rsidRDefault="004C5847" w:rsidP="004C5847">
      <w:pPr>
        <w:rPr>
          <w:sz w:val="24"/>
          <w:szCs w:val="24"/>
        </w:rPr>
      </w:pPr>
      <w:r>
        <w:rPr>
          <w:sz w:val="24"/>
          <w:szCs w:val="24"/>
        </w:rPr>
        <w:t>Let’s take a look at the G</w:t>
      </w:r>
      <w:r w:rsidR="00FD2238">
        <w:rPr>
          <w:sz w:val="24"/>
          <w:szCs w:val="24"/>
        </w:rPr>
        <w:t xml:space="preserve">PA example from the class notes. </w:t>
      </w:r>
      <w:r>
        <w:rPr>
          <w:sz w:val="24"/>
          <w:szCs w:val="24"/>
        </w:rPr>
        <w:t xml:space="preserve">Recall, the population has the following distribution with </w:t>
      </w:r>
      <m:oMath>
        <m:r>
          <w:rPr>
            <w:rFonts w:ascii="Cambria Math" w:hAnsi="Cambria Math"/>
            <w:sz w:val="24"/>
            <w:szCs w:val="24"/>
          </w:rPr>
          <m:t>μ=2.8571</m:t>
        </m:r>
      </m:oMath>
      <w:r>
        <w:rPr>
          <w:rFonts w:eastAsiaTheme="minorEastAsia"/>
          <w:sz w:val="24"/>
          <w:szCs w:val="24"/>
        </w:rPr>
        <w:t xml:space="preserve"> and </w:t>
      </w:r>
      <m:oMath>
        <m:sSup>
          <m:sSupPr>
            <m:ctrlPr>
              <w:rPr>
                <w:rFonts w:ascii="Cambria Math" w:eastAsiaTheme="minorEastAsia" w:hAnsi="Cambria Math"/>
                <w:i/>
                <w:sz w:val="24"/>
                <w:szCs w:val="24"/>
              </w:rPr>
            </m:ctrlPr>
          </m:sSupPr>
          <m:e>
            <m:r>
              <w:rPr>
                <w:rFonts w:ascii="Cambria Math" w:eastAsiaTheme="minorEastAsia" w:hAnsi="Cambria Math"/>
                <w:sz w:val="24"/>
                <w:szCs w:val="24"/>
              </w:rPr>
              <m:t>σ</m:t>
            </m:r>
          </m:e>
          <m:sup>
            <m:r>
              <w:rPr>
                <w:rFonts w:ascii="Cambria Math" w:eastAsiaTheme="minorEastAsia" w:hAnsi="Cambria Math"/>
                <w:sz w:val="24"/>
                <w:szCs w:val="24"/>
              </w:rPr>
              <m:t>2</m:t>
            </m:r>
          </m:sup>
        </m:sSup>
        <m:r>
          <w:rPr>
            <w:rFonts w:ascii="Cambria Math" w:eastAsiaTheme="minorEastAsia" w:hAnsi="Cambria Math"/>
            <w:sz w:val="24"/>
            <w:szCs w:val="24"/>
          </w:rPr>
          <m:t>=0.4082</m:t>
        </m:r>
      </m:oMath>
      <w:r>
        <w:rPr>
          <w:rFonts w:eastAsiaTheme="minorEastAsia"/>
          <w:sz w:val="24"/>
          <w:szCs w:val="24"/>
        </w:rPr>
        <w:t>.</w:t>
      </w:r>
    </w:p>
    <w:p w14:paraId="3A58CB3A" w14:textId="77777777" w:rsidR="004C5847" w:rsidRDefault="00B9202A" w:rsidP="00B9202A">
      <w:pPr>
        <w:ind w:left="360"/>
        <w:jc w:val="center"/>
        <w:rPr>
          <w:sz w:val="24"/>
          <w:szCs w:val="24"/>
        </w:rPr>
      </w:pPr>
      <w:r>
        <w:rPr>
          <w:noProof/>
        </w:rPr>
        <w:drawing>
          <wp:inline distT="0" distB="0" distL="0" distR="0" wp14:anchorId="123186E8" wp14:editId="111132A6">
            <wp:extent cx="2884403" cy="2902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92397" cy="2910629"/>
                    </a:xfrm>
                    <a:prstGeom prst="rect">
                      <a:avLst/>
                    </a:prstGeom>
                  </pic:spPr>
                </pic:pic>
              </a:graphicData>
            </a:graphic>
          </wp:inline>
        </w:drawing>
      </w:r>
    </w:p>
    <w:p w14:paraId="7B794CE7" w14:textId="77777777" w:rsidR="004C5847" w:rsidRPr="004C5847" w:rsidRDefault="004C5847" w:rsidP="004C5847">
      <w:pPr>
        <w:rPr>
          <w:sz w:val="24"/>
          <w:szCs w:val="24"/>
        </w:rPr>
      </w:pPr>
    </w:p>
    <w:p w14:paraId="77883C24" w14:textId="77777777" w:rsidR="004C5847" w:rsidRPr="004C5847" w:rsidRDefault="004C5847" w:rsidP="004C5847">
      <w:pPr>
        <w:rPr>
          <w:sz w:val="24"/>
          <w:szCs w:val="24"/>
        </w:rPr>
      </w:pPr>
    </w:p>
    <w:p w14:paraId="40782598" w14:textId="77777777" w:rsidR="004C5847" w:rsidRDefault="004C5847" w:rsidP="004C5847">
      <w:pPr>
        <w:rPr>
          <w:sz w:val="24"/>
          <w:szCs w:val="24"/>
        </w:rPr>
      </w:pPr>
      <w:r>
        <w:rPr>
          <w:sz w:val="24"/>
          <w:szCs w:val="24"/>
        </w:rPr>
        <w:lastRenderedPageBreak/>
        <w:t>Clearly this distribution is not a normal distribution, in fact, there is a fair bit of skew. So how will our confidence interval based on the t-distribution perform?</w:t>
      </w:r>
    </w:p>
    <w:p w14:paraId="5C46FD14" w14:textId="77777777" w:rsidR="004C5847" w:rsidRPr="00AA03AA" w:rsidRDefault="004C5847" w:rsidP="004C5847">
      <w:pPr>
        <w:pStyle w:val="ListParagraph"/>
        <w:numPr>
          <w:ilvl w:val="0"/>
          <w:numId w:val="2"/>
        </w:numPr>
        <w:rPr>
          <w:sz w:val="24"/>
          <w:szCs w:val="24"/>
        </w:rPr>
      </w:pPr>
      <w:r>
        <w:rPr>
          <w:sz w:val="24"/>
          <w:szCs w:val="24"/>
        </w:rPr>
        <w:t>Recall that a 95% confidence interval</w:t>
      </w:r>
      <w:r w:rsidR="00AA03AA">
        <w:rPr>
          <w:sz w:val="24"/>
          <w:szCs w:val="24"/>
        </w:rPr>
        <w:t xml:space="preserve"> for </w:t>
      </w:r>
      <m:oMath>
        <m:r>
          <w:rPr>
            <w:rFonts w:ascii="Cambria Math" w:hAnsi="Cambria Math"/>
            <w:sz w:val="24"/>
            <w:szCs w:val="24"/>
          </w:rPr>
          <m:t>μ</m:t>
        </m:r>
      </m:oMath>
      <w:r>
        <w:rPr>
          <w:sz w:val="24"/>
          <w:szCs w:val="24"/>
        </w:rPr>
        <w:t xml:space="preserve"> means that if we repeat the sampling process a large number of times (say 1</w:t>
      </w:r>
      <w:r w:rsidR="001339A3">
        <w:rPr>
          <w:sz w:val="24"/>
          <w:szCs w:val="24"/>
        </w:rPr>
        <w:t>0</w:t>
      </w:r>
      <w:r>
        <w:rPr>
          <w:sz w:val="24"/>
          <w:szCs w:val="24"/>
        </w:rPr>
        <w:t>,000)</w:t>
      </w:r>
      <w:r w:rsidR="00AA03AA">
        <w:rPr>
          <w:sz w:val="24"/>
          <w:szCs w:val="24"/>
        </w:rPr>
        <w:t>,</w:t>
      </w:r>
      <w:r>
        <w:rPr>
          <w:sz w:val="24"/>
          <w:szCs w:val="24"/>
        </w:rPr>
        <w:t xml:space="preserve"> and we compute a confidence interval for each sample</w:t>
      </w:r>
      <w:r w:rsidR="00AA03AA">
        <w:rPr>
          <w:sz w:val="24"/>
          <w:szCs w:val="24"/>
        </w:rPr>
        <w:t xml:space="preserve"> (so 1</w:t>
      </w:r>
      <w:r w:rsidR="001339A3">
        <w:rPr>
          <w:sz w:val="24"/>
          <w:szCs w:val="24"/>
        </w:rPr>
        <w:t>0</w:t>
      </w:r>
      <w:r w:rsidR="00AA03AA">
        <w:rPr>
          <w:sz w:val="24"/>
          <w:szCs w:val="24"/>
        </w:rPr>
        <w:t>,000 intervals in total); then we expect 95% (around 950</w:t>
      </w:r>
      <w:r w:rsidR="001339A3">
        <w:rPr>
          <w:sz w:val="24"/>
          <w:szCs w:val="24"/>
        </w:rPr>
        <w:t>0</w:t>
      </w:r>
      <w:r w:rsidR="00AA03AA">
        <w:rPr>
          <w:sz w:val="24"/>
          <w:szCs w:val="24"/>
        </w:rPr>
        <w:t xml:space="preserve">) of those intervals to contain </w:t>
      </w:r>
      <m:oMath>
        <m:r>
          <w:rPr>
            <w:rFonts w:ascii="Cambria Math" w:hAnsi="Cambria Math"/>
            <w:sz w:val="24"/>
            <w:szCs w:val="24"/>
          </w:rPr>
          <m:t>μ</m:t>
        </m:r>
      </m:oMath>
    </w:p>
    <w:p w14:paraId="2A67BF55" w14:textId="77777777" w:rsidR="00AA03AA" w:rsidRPr="00AA03AA" w:rsidRDefault="00AA03AA" w:rsidP="004C5847">
      <w:pPr>
        <w:pStyle w:val="ListParagraph"/>
        <w:numPr>
          <w:ilvl w:val="0"/>
          <w:numId w:val="2"/>
        </w:numPr>
        <w:rPr>
          <w:sz w:val="24"/>
          <w:szCs w:val="24"/>
        </w:rPr>
      </w:pPr>
      <w:r>
        <w:rPr>
          <w:rFonts w:eastAsiaTheme="minorEastAsia"/>
          <w:sz w:val="24"/>
          <w:szCs w:val="24"/>
        </w:rPr>
        <w:t>We can simulate exactly what we described above to assess the performance of the confidence interval based on the t-distribution.</w:t>
      </w:r>
    </w:p>
    <w:p w14:paraId="6923FC43" w14:textId="77777777" w:rsidR="00AA03AA" w:rsidRDefault="00AA03AA" w:rsidP="00AA03AA">
      <w:pPr>
        <w:rPr>
          <w:rFonts w:eastAsiaTheme="minorEastAsia"/>
          <w:sz w:val="24"/>
          <w:szCs w:val="24"/>
        </w:rPr>
      </w:pPr>
      <w:r>
        <w:rPr>
          <w:sz w:val="24"/>
          <w:szCs w:val="24"/>
        </w:rPr>
        <w:t xml:space="preserve">Let’s simulate with a sample size of </w:t>
      </w:r>
      <m:oMath>
        <m:r>
          <w:rPr>
            <w:rFonts w:ascii="Cambria Math" w:hAnsi="Cambria Math"/>
            <w:sz w:val="24"/>
            <w:szCs w:val="24"/>
          </w:rPr>
          <m:t>n=20</m:t>
        </m:r>
      </m:oMath>
      <w:r>
        <w:rPr>
          <w:rFonts w:eastAsiaTheme="minorEastAsia"/>
          <w:sz w:val="24"/>
          <w:szCs w:val="24"/>
        </w:rPr>
        <w:t xml:space="preserve"> and count the number of confidence intervals that capture </w:t>
      </w:r>
      <m:oMath>
        <m:r>
          <w:rPr>
            <w:rFonts w:ascii="Cambria Math" w:eastAsiaTheme="minorEastAsia" w:hAnsi="Cambria Math"/>
            <w:sz w:val="24"/>
            <w:szCs w:val="24"/>
          </w:rPr>
          <m:t>μ</m:t>
        </m:r>
      </m:oMath>
      <w:r>
        <w:rPr>
          <w:rFonts w:eastAsiaTheme="minorEastAsia"/>
          <w:sz w:val="24"/>
          <w:szCs w:val="24"/>
        </w:rPr>
        <w:t>.</w:t>
      </w:r>
    </w:p>
    <w:p w14:paraId="2491951F" w14:textId="77777777" w:rsidR="00AA03AA" w:rsidRDefault="008659BA" w:rsidP="008659BA">
      <w:pPr>
        <w:rPr>
          <w:rFonts w:ascii="Courier New" w:hAnsi="Courier New" w:cs="Courier New"/>
        </w:rPr>
      </w:pPr>
      <w:r>
        <w:rPr>
          <w:rFonts w:ascii="Courier New" w:hAnsi="Courier New" w:cs="Courier New"/>
        </w:rPr>
        <w:t xml:space="preserve">&gt; mu </w:t>
      </w:r>
      <w:r w:rsidR="00092FEE">
        <w:rPr>
          <w:rFonts w:ascii="Courier New" w:hAnsi="Courier New" w:cs="Courier New"/>
        </w:rPr>
        <w:t>&lt;-</w:t>
      </w:r>
      <w:r>
        <w:rPr>
          <w:rFonts w:ascii="Courier New" w:hAnsi="Courier New" w:cs="Courier New"/>
        </w:rPr>
        <w:t xml:space="preserve"> 2.8571</w:t>
      </w:r>
    </w:p>
    <w:p w14:paraId="001286A1" w14:textId="77777777" w:rsidR="008659BA" w:rsidRDefault="008659BA" w:rsidP="008659BA">
      <w:pPr>
        <w:rPr>
          <w:rFonts w:ascii="Courier New" w:hAnsi="Courier New" w:cs="Courier New"/>
        </w:rPr>
      </w:pPr>
      <w:r>
        <w:rPr>
          <w:rFonts w:ascii="Courier New" w:hAnsi="Courier New" w:cs="Courier New"/>
        </w:rPr>
        <w:t xml:space="preserve">&gt; n </w:t>
      </w:r>
      <w:r w:rsidR="00092FEE">
        <w:rPr>
          <w:rFonts w:ascii="Courier New" w:hAnsi="Courier New" w:cs="Courier New"/>
        </w:rPr>
        <w:t>&lt;-</w:t>
      </w:r>
      <w:r>
        <w:rPr>
          <w:rFonts w:ascii="Courier New" w:hAnsi="Courier New" w:cs="Courier New"/>
        </w:rPr>
        <w:t xml:space="preserve"> 20</w:t>
      </w:r>
    </w:p>
    <w:p w14:paraId="61C38316" w14:textId="77777777" w:rsidR="008659BA" w:rsidRDefault="008659BA" w:rsidP="008659BA">
      <w:pPr>
        <w:rPr>
          <w:rFonts w:ascii="Courier New" w:hAnsi="Courier New" w:cs="Courier New"/>
        </w:rPr>
      </w:pPr>
      <w:r>
        <w:rPr>
          <w:rFonts w:ascii="Courier New" w:hAnsi="Courier New" w:cs="Courier New"/>
        </w:rPr>
        <w:t xml:space="preserve">&gt; n.samples </w:t>
      </w:r>
      <w:r w:rsidR="00092FEE">
        <w:rPr>
          <w:rFonts w:ascii="Courier New" w:hAnsi="Courier New" w:cs="Courier New"/>
        </w:rPr>
        <w:t>&lt;-</w:t>
      </w:r>
      <w:r>
        <w:rPr>
          <w:rFonts w:ascii="Courier New" w:hAnsi="Courier New" w:cs="Courier New"/>
        </w:rPr>
        <w:t xml:space="preserve"> 1000</w:t>
      </w:r>
      <w:r w:rsidR="001339A3">
        <w:rPr>
          <w:rFonts w:ascii="Courier New" w:hAnsi="Courier New" w:cs="Courier New"/>
        </w:rPr>
        <w:t>0</w:t>
      </w:r>
    </w:p>
    <w:p w14:paraId="2488D077" w14:textId="77777777" w:rsidR="008659BA" w:rsidRDefault="008659BA" w:rsidP="008659BA">
      <w:pPr>
        <w:rPr>
          <w:rFonts w:ascii="Courier New" w:hAnsi="Courier New" w:cs="Courier New"/>
        </w:rPr>
      </w:pPr>
      <w:r>
        <w:rPr>
          <w:rFonts w:ascii="Courier New" w:hAnsi="Courier New" w:cs="Courier New"/>
        </w:rPr>
        <w:t>&gt; set.seed(3215)</w:t>
      </w:r>
    </w:p>
    <w:p w14:paraId="2FB234CE" w14:textId="77777777" w:rsidR="008659BA" w:rsidRDefault="00092FEE" w:rsidP="008659BA">
      <w:pPr>
        <w:rPr>
          <w:rFonts w:ascii="Courier New" w:hAnsi="Courier New" w:cs="Courier New"/>
        </w:rPr>
      </w:pPr>
      <w:r>
        <w:rPr>
          <w:rFonts w:ascii="Courier New" w:hAnsi="Courier New" w:cs="Courier New"/>
        </w:rPr>
        <w:t>&gt; set1 &lt;-</w:t>
      </w:r>
      <w:r w:rsidR="008659BA">
        <w:rPr>
          <w:rFonts w:ascii="Courier New" w:hAnsi="Courier New" w:cs="Courier New"/>
        </w:rPr>
        <w:t xml:space="preserve"> 4*matrix(data=rbeta(n = n.samples*n, shape1 = 5, shape2 = </w:t>
      </w:r>
      <w:r>
        <w:rPr>
          <w:rFonts w:ascii="Courier New" w:hAnsi="Courier New" w:cs="Courier New"/>
        </w:rPr>
        <w:br/>
        <w:t xml:space="preserve">    </w:t>
      </w:r>
      <w:r w:rsidR="008659BA">
        <w:rPr>
          <w:rFonts w:ascii="Courier New" w:hAnsi="Courier New" w:cs="Courier New"/>
        </w:rPr>
        <w:t xml:space="preserve">2), </w:t>
      </w:r>
      <w:r w:rsidR="000C0763">
        <w:rPr>
          <w:rFonts w:ascii="Courier New" w:hAnsi="Courier New" w:cs="Courier New"/>
        </w:rPr>
        <w:t xml:space="preserve"> </w:t>
      </w:r>
      <w:r w:rsidR="008659BA">
        <w:rPr>
          <w:rFonts w:ascii="Courier New" w:hAnsi="Courier New" w:cs="Courier New"/>
        </w:rPr>
        <w:t>nrow = n.samples, ncol = n)</w:t>
      </w:r>
    </w:p>
    <w:p w14:paraId="62A098ED" w14:textId="77777777" w:rsidR="008659BA" w:rsidRDefault="008659BA" w:rsidP="008659BA">
      <w:pPr>
        <w:rPr>
          <w:rFonts w:ascii="Courier New" w:hAnsi="Courier New" w:cs="Courier New"/>
        </w:rPr>
      </w:pPr>
      <w:r>
        <w:rPr>
          <w:rFonts w:ascii="Courier New" w:hAnsi="Courier New" w:cs="Courier New"/>
        </w:rPr>
        <w:t>&gt; s.means &lt;- rowMeans(set1)</w:t>
      </w:r>
    </w:p>
    <w:p w14:paraId="4617B0FC" w14:textId="77777777" w:rsidR="008659BA" w:rsidRDefault="008659BA" w:rsidP="008659BA">
      <w:pPr>
        <w:rPr>
          <w:rFonts w:ascii="Courier New" w:hAnsi="Courier New" w:cs="Courier New"/>
        </w:rPr>
      </w:pPr>
      <w:r>
        <w:rPr>
          <w:rFonts w:ascii="Courier New" w:hAnsi="Courier New" w:cs="Courier New"/>
        </w:rPr>
        <w:t>&gt; s.sds &lt;- apply(set1, MARGIN = 1, FUN = sd)</w:t>
      </w:r>
    </w:p>
    <w:p w14:paraId="15ED9B2D" w14:textId="77777777" w:rsidR="008659BA" w:rsidRDefault="008659BA" w:rsidP="008659BA">
      <w:pPr>
        <w:rPr>
          <w:rFonts w:ascii="Courier New" w:hAnsi="Courier New" w:cs="Courier New"/>
        </w:rPr>
      </w:pPr>
      <w:r>
        <w:rPr>
          <w:rFonts w:ascii="Courier New" w:hAnsi="Courier New" w:cs="Courier New"/>
        </w:rPr>
        <w:t>&gt; lower &lt;- s.means – qt(p = 0.975, df = 20-1)*s.sds/sqrt(n)</w:t>
      </w:r>
    </w:p>
    <w:p w14:paraId="5766C8D7" w14:textId="77777777" w:rsidR="008659BA" w:rsidRDefault="008659BA" w:rsidP="008659BA">
      <w:pPr>
        <w:rPr>
          <w:rFonts w:ascii="Courier New" w:hAnsi="Courier New" w:cs="Courier New"/>
        </w:rPr>
      </w:pPr>
      <w:r>
        <w:rPr>
          <w:rFonts w:ascii="Courier New" w:hAnsi="Courier New" w:cs="Courier New"/>
        </w:rPr>
        <w:t>&gt; upper &lt;- s.means + qt(p = 0.975, df = 20-1)*s.sds/sqrt(n)</w:t>
      </w:r>
    </w:p>
    <w:p w14:paraId="1D33C27D" w14:textId="77777777" w:rsidR="008659BA" w:rsidRDefault="008659BA" w:rsidP="008659BA">
      <w:pPr>
        <w:rPr>
          <w:rFonts w:ascii="Courier New" w:hAnsi="Courier New" w:cs="Courier New"/>
        </w:rPr>
      </w:pPr>
      <w:r>
        <w:rPr>
          <w:rFonts w:ascii="Courier New" w:hAnsi="Courier New" w:cs="Courier New"/>
        </w:rPr>
        <w:t>&gt; capture &lt;- sum(lower &lt; mu &amp; upper &gt; mu)</w:t>
      </w:r>
    </w:p>
    <w:p w14:paraId="65B8FBD7" w14:textId="77777777" w:rsidR="008659BA" w:rsidRDefault="00092FEE" w:rsidP="008659BA">
      <w:pPr>
        <w:rPr>
          <w:rFonts w:ascii="Courier New" w:hAnsi="Courier New" w:cs="Courier New"/>
        </w:rPr>
      </w:pPr>
      <w:r>
        <w:rPr>
          <w:rFonts w:ascii="Courier New" w:hAnsi="Courier New" w:cs="Courier New"/>
        </w:rPr>
        <w:t>&gt; coverage &lt;-</w:t>
      </w:r>
      <w:r w:rsidR="008659BA">
        <w:rPr>
          <w:rFonts w:ascii="Courier New" w:hAnsi="Courier New" w:cs="Courier New"/>
        </w:rPr>
        <w:t xml:space="preserve"> capture/n.samples</w:t>
      </w:r>
    </w:p>
    <w:p w14:paraId="04A25D6C" w14:textId="77777777" w:rsidR="00C603C3" w:rsidRDefault="00C603C3" w:rsidP="008659BA">
      <w:pPr>
        <w:rPr>
          <w:rFonts w:ascii="Courier New" w:hAnsi="Courier New" w:cs="Courier New"/>
        </w:rPr>
      </w:pPr>
      <w:r>
        <w:rPr>
          <w:rFonts w:ascii="Courier New" w:hAnsi="Courier New" w:cs="Courier New"/>
        </w:rPr>
        <w:t>&gt; coverage</w:t>
      </w:r>
    </w:p>
    <w:p w14:paraId="63E6A471" w14:textId="77777777" w:rsidR="00C603C3" w:rsidRDefault="00C603C3" w:rsidP="008659BA">
      <w:pPr>
        <w:rPr>
          <w:rFonts w:ascii="Courier New" w:hAnsi="Courier New" w:cs="Courier New"/>
        </w:rPr>
      </w:pPr>
      <w:r>
        <w:rPr>
          <w:rFonts w:ascii="Courier New" w:hAnsi="Courier New" w:cs="Courier New"/>
        </w:rPr>
        <w:t xml:space="preserve">[1] </w:t>
      </w:r>
      <w:r w:rsidR="001339A3">
        <w:rPr>
          <w:rFonts w:ascii="Courier New" w:hAnsi="Courier New" w:cs="Courier New"/>
        </w:rPr>
        <w:t>0.9451</w:t>
      </w:r>
    </w:p>
    <w:p w14:paraId="223F6356" w14:textId="77777777" w:rsidR="00C603C3" w:rsidRDefault="00C603C3" w:rsidP="008659BA">
      <w:pPr>
        <w:rPr>
          <w:rFonts w:eastAsiaTheme="minorEastAsia" w:cstheme="minorHAnsi"/>
          <w:sz w:val="24"/>
          <w:szCs w:val="24"/>
        </w:rPr>
      </w:pPr>
      <w:r>
        <w:rPr>
          <w:rFonts w:cstheme="minorHAnsi"/>
          <w:sz w:val="24"/>
          <w:szCs w:val="24"/>
        </w:rPr>
        <w:t xml:space="preserve">As we can see </w:t>
      </w:r>
      <w:r w:rsidR="001339A3">
        <w:rPr>
          <w:rFonts w:cstheme="minorHAnsi"/>
          <w:sz w:val="24"/>
          <w:szCs w:val="24"/>
        </w:rPr>
        <w:t>94.51</w:t>
      </w:r>
      <w:r>
        <w:rPr>
          <w:rFonts w:cstheme="minorHAnsi"/>
          <w:sz w:val="24"/>
          <w:szCs w:val="24"/>
        </w:rPr>
        <w:t xml:space="preserve">% of the confidence intervals capture the true </w:t>
      </w:r>
      <m:oMath>
        <m:r>
          <w:rPr>
            <w:rFonts w:ascii="Cambria Math" w:hAnsi="Cambria Math" w:cstheme="minorHAnsi"/>
            <w:sz w:val="24"/>
            <w:szCs w:val="24"/>
          </w:rPr>
          <m:t>μ</m:t>
        </m:r>
      </m:oMath>
      <w:r w:rsidR="002D699E">
        <w:rPr>
          <w:rFonts w:eastAsiaTheme="minorEastAsia" w:cstheme="minorHAnsi"/>
          <w:sz w:val="24"/>
          <w:szCs w:val="24"/>
        </w:rPr>
        <w:t>.</w:t>
      </w:r>
      <w:r>
        <w:rPr>
          <w:rFonts w:eastAsiaTheme="minorEastAsia" w:cstheme="minorHAnsi"/>
          <w:sz w:val="24"/>
          <w:szCs w:val="24"/>
        </w:rPr>
        <w:t xml:space="preserve"> It seems the interval is behaving about as expected despite the theoretical conditions being violated. We will further investigate how the coverage behaves in different conditions, but let’s first visualize what we are doing using the </w:t>
      </w:r>
      <w:r>
        <w:rPr>
          <w:rFonts w:ascii="Courier New" w:eastAsiaTheme="minorEastAsia" w:hAnsi="Courier New" w:cs="Courier New"/>
          <w:sz w:val="24"/>
          <w:szCs w:val="24"/>
        </w:rPr>
        <w:t xml:space="preserve">gplots </w:t>
      </w:r>
      <w:r>
        <w:rPr>
          <w:rFonts w:eastAsiaTheme="minorEastAsia" w:cstheme="minorHAnsi"/>
          <w:sz w:val="24"/>
          <w:szCs w:val="24"/>
        </w:rPr>
        <w:t xml:space="preserve">package. </w:t>
      </w:r>
    </w:p>
    <w:p w14:paraId="74D29D60" w14:textId="77777777" w:rsidR="00C603C3" w:rsidRDefault="00C603C3" w:rsidP="008659BA">
      <w:pPr>
        <w:rPr>
          <w:rFonts w:eastAsiaTheme="minorEastAsia" w:cstheme="minorHAnsi"/>
          <w:sz w:val="24"/>
          <w:szCs w:val="24"/>
        </w:rPr>
      </w:pPr>
      <w:r>
        <w:rPr>
          <w:rFonts w:eastAsiaTheme="minorEastAsia" w:cstheme="minorHAnsi"/>
          <w:sz w:val="24"/>
          <w:szCs w:val="24"/>
        </w:rPr>
        <w:t xml:space="preserve">To use a package you have installed in R, you must use the </w:t>
      </w:r>
      <w:r>
        <w:rPr>
          <w:rFonts w:ascii="Courier New" w:eastAsiaTheme="minorEastAsia" w:hAnsi="Courier New" w:cs="Courier New"/>
          <w:sz w:val="24"/>
          <w:szCs w:val="24"/>
        </w:rPr>
        <w:t>library()</w:t>
      </w:r>
      <w:r>
        <w:rPr>
          <w:rFonts w:eastAsiaTheme="minorEastAsia" w:cstheme="minorHAnsi"/>
          <w:sz w:val="24"/>
          <w:szCs w:val="24"/>
        </w:rPr>
        <w:t xml:space="preserve"> command. First, we run </w:t>
      </w:r>
    </w:p>
    <w:p w14:paraId="4EEC627C" w14:textId="77777777" w:rsidR="00C603C3" w:rsidRDefault="00C603C3" w:rsidP="00C603C3">
      <w:pPr>
        <w:rPr>
          <w:rFonts w:ascii="Courier New" w:hAnsi="Courier New" w:cs="Courier New"/>
        </w:rPr>
      </w:pPr>
      <w:r>
        <w:rPr>
          <w:rFonts w:ascii="Courier New" w:hAnsi="Courier New" w:cs="Courier New"/>
        </w:rPr>
        <w:t>&gt; library(gplots)</w:t>
      </w:r>
    </w:p>
    <w:p w14:paraId="5D8B1D91" w14:textId="77777777" w:rsidR="00CF4D12" w:rsidRDefault="00C603C3" w:rsidP="00C603C3">
      <w:pPr>
        <w:rPr>
          <w:rFonts w:cstheme="minorHAnsi"/>
          <w:sz w:val="24"/>
          <w:szCs w:val="24"/>
        </w:rPr>
      </w:pPr>
      <w:r>
        <w:rPr>
          <w:rFonts w:cstheme="minorHAnsi"/>
          <w:sz w:val="24"/>
          <w:szCs w:val="24"/>
        </w:rPr>
        <w:lastRenderedPageBreak/>
        <w:t xml:space="preserve">Now, any function contained in the </w:t>
      </w:r>
      <w:r>
        <w:rPr>
          <w:rFonts w:ascii="Courier New" w:hAnsi="Courier New" w:cs="Courier New"/>
          <w:sz w:val="24"/>
          <w:szCs w:val="24"/>
        </w:rPr>
        <w:t xml:space="preserve">gplots </w:t>
      </w:r>
      <w:r>
        <w:rPr>
          <w:rFonts w:cstheme="minorHAnsi"/>
          <w:sz w:val="24"/>
          <w:szCs w:val="24"/>
        </w:rPr>
        <w:t>package can be used in our R session</w:t>
      </w:r>
      <w:r w:rsidR="002A135E">
        <w:rPr>
          <w:rFonts w:cstheme="minorHAnsi"/>
          <w:sz w:val="24"/>
          <w:szCs w:val="24"/>
        </w:rPr>
        <w:t xml:space="preserve">. We will only use the first 100 confidence intervals in our visualization. </w:t>
      </w:r>
      <w:r w:rsidR="00CF4D12">
        <w:rPr>
          <w:rFonts w:cstheme="minorHAnsi"/>
          <w:sz w:val="24"/>
          <w:szCs w:val="24"/>
        </w:rPr>
        <w:t>We run the following code and obtain our visualization.</w:t>
      </w:r>
    </w:p>
    <w:p w14:paraId="3CFA1A71" w14:textId="77777777" w:rsidR="00CF4D12" w:rsidRPr="00CF4D12" w:rsidRDefault="00CF4D12" w:rsidP="00CF4D12">
      <w:pPr>
        <w:rPr>
          <w:rFonts w:ascii="Courier New" w:hAnsi="Courier New" w:cs="Courier New"/>
        </w:rPr>
      </w:pPr>
      <w:r w:rsidRPr="00CF4D12">
        <w:rPr>
          <w:rFonts w:ascii="Courier New" w:hAnsi="Courier New" w:cs="Courier New"/>
        </w:rPr>
        <w:t>&gt; s.means &lt;- s.means[1:100]</w:t>
      </w:r>
    </w:p>
    <w:p w14:paraId="61D547ED" w14:textId="77777777" w:rsidR="00CF4D12" w:rsidRPr="00CF4D12" w:rsidRDefault="00CF4D12" w:rsidP="00CF4D12">
      <w:pPr>
        <w:rPr>
          <w:rFonts w:ascii="Courier New" w:hAnsi="Courier New" w:cs="Courier New"/>
        </w:rPr>
      </w:pPr>
      <w:r w:rsidRPr="00CF4D12">
        <w:rPr>
          <w:rFonts w:ascii="Courier New" w:hAnsi="Courier New" w:cs="Courier New"/>
        </w:rPr>
        <w:t>&gt; s.sds &lt;- s.sds[1:100]</w:t>
      </w:r>
    </w:p>
    <w:p w14:paraId="4E3537FF" w14:textId="77777777" w:rsidR="00CF4D12" w:rsidRPr="00CF4D12" w:rsidRDefault="00092FEE" w:rsidP="00CF4D12">
      <w:pPr>
        <w:rPr>
          <w:rFonts w:ascii="Courier New" w:hAnsi="Courier New" w:cs="Courier New"/>
        </w:rPr>
      </w:pPr>
      <w:r>
        <w:rPr>
          <w:rFonts w:ascii="Courier New" w:hAnsi="Courier New" w:cs="Courier New"/>
        </w:rPr>
        <w:t>&gt; ci.width &lt;-</w:t>
      </w:r>
      <w:r w:rsidR="00CF4D12" w:rsidRPr="00CF4D12">
        <w:rPr>
          <w:rFonts w:ascii="Courier New" w:hAnsi="Courier New" w:cs="Courier New"/>
        </w:rPr>
        <w:t xml:space="preserve"> qt(p = 0.975, df = n-1)*s.sds/sqrt(n)</w:t>
      </w:r>
    </w:p>
    <w:p w14:paraId="6AB216DD" w14:textId="77777777" w:rsidR="00CF4D12" w:rsidRPr="00CF4D12" w:rsidRDefault="00CF4D12" w:rsidP="00CF4D12">
      <w:pPr>
        <w:rPr>
          <w:rFonts w:ascii="Courier New" w:hAnsi="Courier New" w:cs="Courier New"/>
        </w:rPr>
      </w:pPr>
      <w:r w:rsidRPr="00CF4D12">
        <w:rPr>
          <w:rFonts w:ascii="Courier New" w:hAnsi="Courier New" w:cs="Courier New"/>
        </w:rPr>
        <w:t xml:space="preserve">&gt; plotCI(s.means, uiw = ci.width, barcol = "blue", cex = 0.8, lwd = </w:t>
      </w:r>
      <w:r w:rsidR="000C0763">
        <w:rPr>
          <w:rFonts w:ascii="Courier New" w:hAnsi="Courier New" w:cs="Courier New"/>
        </w:rPr>
        <w:br/>
        <w:t xml:space="preserve">    </w:t>
      </w:r>
      <w:r w:rsidRPr="00CF4D12">
        <w:rPr>
          <w:rFonts w:ascii="Courier New" w:hAnsi="Courier New" w:cs="Courier New"/>
        </w:rPr>
        <w:t xml:space="preserve">0.2, gap = 0.4, xlab = "", ylab = "", main = expression(paste("95% </w:t>
      </w:r>
      <w:r w:rsidR="000C0763">
        <w:rPr>
          <w:rFonts w:ascii="Courier New" w:hAnsi="Courier New" w:cs="Courier New"/>
        </w:rPr>
        <w:br/>
        <w:t xml:space="preserve">    </w:t>
      </w:r>
      <w:r w:rsidRPr="00CF4D12">
        <w:rPr>
          <w:rFonts w:ascii="Courier New" w:hAnsi="Courier New" w:cs="Courier New"/>
        </w:rPr>
        <w:t>Confidence Intervals For ", mu)))</w:t>
      </w:r>
    </w:p>
    <w:p w14:paraId="4D240556" w14:textId="77777777" w:rsidR="00CF4D12" w:rsidRDefault="00CF4D12" w:rsidP="00CF4D12">
      <w:pPr>
        <w:rPr>
          <w:rFonts w:ascii="Courier New" w:hAnsi="Courier New" w:cs="Courier New"/>
        </w:rPr>
      </w:pPr>
      <w:r w:rsidRPr="00CF4D12">
        <w:rPr>
          <w:rFonts w:ascii="Courier New" w:hAnsi="Courier New" w:cs="Courier New"/>
        </w:rPr>
        <w:t>&gt; abline(h = mu, col = "red")</w:t>
      </w:r>
    </w:p>
    <w:p w14:paraId="79ED810A" w14:textId="77777777" w:rsidR="002D699E" w:rsidRDefault="002D699E" w:rsidP="00CF4D12">
      <w:pPr>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63360" behindDoc="0" locked="0" layoutInCell="1" allowOverlap="1" wp14:anchorId="069FA358" wp14:editId="354A1ABF">
                <wp:simplePos x="0" y="0"/>
                <wp:positionH relativeFrom="column">
                  <wp:posOffset>4229101</wp:posOffset>
                </wp:positionH>
                <wp:positionV relativeFrom="paragraph">
                  <wp:posOffset>1892935</wp:posOffset>
                </wp:positionV>
                <wp:extent cx="133350" cy="1419225"/>
                <wp:effectExtent l="0" t="0" r="19050" b="28575"/>
                <wp:wrapNone/>
                <wp:docPr id="9" name="Oval 9"/>
                <wp:cNvGraphicFramePr/>
                <a:graphic xmlns:a="http://schemas.openxmlformats.org/drawingml/2006/main">
                  <a:graphicData uri="http://schemas.microsoft.com/office/word/2010/wordprocessingShape">
                    <wps:wsp>
                      <wps:cNvSpPr/>
                      <wps:spPr>
                        <a:xfrm>
                          <a:off x="0" y="0"/>
                          <a:ext cx="133350" cy="1419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58E6C5" id="Oval 9" o:spid="_x0000_s1026" style="position:absolute;margin-left:333pt;margin-top:149.05pt;width:10.5pt;height:11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" filled="f" strokecolor="red" strokeweight="1pt">
                <v:stroke joinstyle="miter"/>
              </v:oval>
            </w:pict>
          </mc:Fallback>
        </mc:AlternateContent>
      </w:r>
      <w:r>
        <w:rPr>
          <w:rFonts w:ascii="Courier New" w:hAnsi="Courier New" w:cs="Courier New"/>
          <w:noProof/>
        </w:rPr>
        <w:drawing>
          <wp:anchor distT="0" distB="0" distL="114300" distR="114300" simplePos="0" relativeHeight="251662336" behindDoc="1" locked="0" layoutInCell="1" allowOverlap="1" wp14:anchorId="41AEAFB7" wp14:editId="6597E0E3">
            <wp:simplePos x="0" y="0"/>
            <wp:positionH relativeFrom="margin">
              <wp:align>right</wp:align>
            </wp:positionH>
            <wp:positionV relativeFrom="paragraph">
              <wp:posOffset>1988185</wp:posOffset>
            </wp:positionV>
            <wp:extent cx="247650" cy="1543050"/>
            <wp:effectExtent l="0" t="0" r="0" b="0"/>
            <wp:wrapTight wrapText="bothSides">
              <wp:wrapPolygon edited="0">
                <wp:start x="4985" y="0"/>
                <wp:lineTo x="1662" y="1333"/>
                <wp:lineTo x="0" y="3200"/>
                <wp:lineTo x="0" y="17867"/>
                <wp:lineTo x="3323" y="21333"/>
                <wp:lineTo x="4985" y="21333"/>
                <wp:lineTo x="16615" y="21333"/>
                <wp:lineTo x="19938" y="18133"/>
                <wp:lineTo x="19938" y="3200"/>
                <wp:lineTo x="18277" y="1333"/>
                <wp:lineTo x="14954" y="0"/>
                <wp:lineTo x="4985"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1543050"/>
                    </a:xfrm>
                    <a:prstGeom prst="rect">
                      <a:avLst/>
                    </a:prstGeom>
                    <a:noFill/>
                  </pic:spPr>
                </pic:pic>
              </a:graphicData>
            </a:graphic>
            <wp14:sizeRelH relativeFrom="margin">
              <wp14:pctWidth>0</wp14:pctWidth>
            </wp14:sizeRelH>
            <wp14:sizeRelV relativeFrom="margin">
              <wp14:pctHeight>0</wp14:pctHeight>
            </wp14:sizeRelV>
          </wp:anchor>
        </w:drawing>
      </w:r>
      <w:r>
        <w:rPr>
          <w:rFonts w:ascii="Courier New" w:hAnsi="Courier New" w:cs="Courier New"/>
          <w:noProof/>
        </w:rPr>
        <mc:AlternateContent>
          <mc:Choice Requires="wps">
            <w:drawing>
              <wp:anchor distT="0" distB="0" distL="114300" distR="114300" simplePos="0" relativeHeight="251661312" behindDoc="0" locked="0" layoutInCell="1" allowOverlap="1" wp14:anchorId="7BD536CE" wp14:editId="3DA46D4E">
                <wp:simplePos x="0" y="0"/>
                <wp:positionH relativeFrom="column">
                  <wp:posOffset>2266950</wp:posOffset>
                </wp:positionH>
                <wp:positionV relativeFrom="paragraph">
                  <wp:posOffset>873760</wp:posOffset>
                </wp:positionV>
                <wp:extent cx="142875" cy="933450"/>
                <wp:effectExtent l="0" t="0" r="28575" b="19050"/>
                <wp:wrapNone/>
                <wp:docPr id="7" name="Oval 7"/>
                <wp:cNvGraphicFramePr/>
                <a:graphic xmlns:a="http://schemas.openxmlformats.org/drawingml/2006/main">
                  <a:graphicData uri="http://schemas.microsoft.com/office/word/2010/wordprocessingShape">
                    <wps:wsp>
                      <wps:cNvSpPr/>
                      <wps:spPr>
                        <a:xfrm>
                          <a:off x="0" y="0"/>
                          <a:ext cx="142875" cy="933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50CBA3" id="Oval 7" o:spid="_x0000_s1026" style="position:absolute;margin-left:178.5pt;margin-top:68.8pt;width:11.25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" filled="f" strokecolor="red" strokeweight="1pt">
                <v:stroke joinstyle="miter"/>
              </v:oval>
            </w:pict>
          </mc:Fallback>
        </mc:AlternateContent>
      </w:r>
      <w:r>
        <w:rPr>
          <w:rFonts w:ascii="Courier New" w:hAnsi="Courier New" w:cs="Courier New"/>
          <w:noProof/>
        </w:rPr>
        <mc:AlternateContent>
          <mc:Choice Requires="wps">
            <w:drawing>
              <wp:anchor distT="0" distB="0" distL="114300" distR="114300" simplePos="0" relativeHeight="251660288" behindDoc="0" locked="0" layoutInCell="1" allowOverlap="1" wp14:anchorId="68021589" wp14:editId="33011E8F">
                <wp:simplePos x="0" y="0"/>
                <wp:positionH relativeFrom="column">
                  <wp:posOffset>971551</wp:posOffset>
                </wp:positionH>
                <wp:positionV relativeFrom="paragraph">
                  <wp:posOffset>711835</wp:posOffset>
                </wp:positionV>
                <wp:extent cx="152400" cy="1038225"/>
                <wp:effectExtent l="0" t="0" r="19050" b="28575"/>
                <wp:wrapNone/>
                <wp:docPr id="6" name="Oval 6"/>
                <wp:cNvGraphicFramePr/>
                <a:graphic xmlns:a="http://schemas.openxmlformats.org/drawingml/2006/main">
                  <a:graphicData uri="http://schemas.microsoft.com/office/word/2010/wordprocessingShape">
                    <wps:wsp>
                      <wps:cNvSpPr/>
                      <wps:spPr>
                        <a:xfrm>
                          <a:off x="0" y="0"/>
                          <a:ext cx="152400" cy="103822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FC49D" id="Oval 6" o:spid="_x0000_s1026" style="position:absolute;margin-left:76.5pt;margin-top:56.05pt;width:12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" filled="f" strokecolor="red" strokeweight="1pt">
                <v:stroke joinstyle="miter"/>
              </v:oval>
            </w:pict>
          </mc:Fallback>
        </mc:AlternateContent>
      </w:r>
      <w:r w:rsidR="006737B2">
        <w:rPr>
          <w:rFonts w:ascii="Courier New" w:hAnsi="Courier New" w:cs="Courier New"/>
          <w:noProof/>
        </w:rPr>
        <w:drawing>
          <wp:anchor distT="0" distB="0" distL="114300" distR="114300" simplePos="0" relativeHeight="251659264" behindDoc="1" locked="0" layoutInCell="1" allowOverlap="1" wp14:anchorId="4CFE1C1B" wp14:editId="4B890E93">
            <wp:simplePos x="0" y="0"/>
            <wp:positionH relativeFrom="margin">
              <wp:align>center</wp:align>
            </wp:positionH>
            <wp:positionV relativeFrom="paragraph">
              <wp:posOffset>245110</wp:posOffset>
            </wp:positionV>
            <wp:extent cx="7179310" cy="3562350"/>
            <wp:effectExtent l="0" t="0" r="2540" b="0"/>
            <wp:wrapTight wrapText="bothSides">
              <wp:wrapPolygon edited="0">
                <wp:start x="0" y="0"/>
                <wp:lineTo x="0" y="21484"/>
                <wp:lineTo x="21550" y="21484"/>
                <wp:lineTo x="215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verage1"/>
                    <pic:cNvPicPr/>
                  </pic:nvPicPr>
                  <pic:blipFill>
                    <a:blip r:embed="rId7">
                      <a:extLst>
                        <a:ext uri="{28A0092B-C50C-407E-A947-70E740481C1C}">
                          <a14:useLocalDpi xmlns:a14="http://schemas.microsoft.com/office/drawing/2010/main" val="0"/>
                        </a:ext>
                      </a:extLst>
                    </a:blip>
                    <a:stretch>
                      <a:fillRect/>
                    </a:stretch>
                  </pic:blipFill>
                  <pic:spPr>
                    <a:xfrm>
                      <a:off x="0" y="0"/>
                      <a:ext cx="7179310" cy="3562350"/>
                    </a:xfrm>
                    <a:prstGeom prst="rect">
                      <a:avLst/>
                    </a:prstGeom>
                  </pic:spPr>
                </pic:pic>
              </a:graphicData>
            </a:graphic>
            <wp14:sizeRelH relativeFrom="margin">
              <wp14:pctWidth>0</wp14:pctWidth>
            </wp14:sizeRelH>
            <wp14:sizeRelV relativeFrom="margin">
              <wp14:pctHeight>0</wp14:pctHeight>
            </wp14:sizeRelV>
          </wp:anchor>
        </w:drawing>
      </w:r>
    </w:p>
    <w:p w14:paraId="277C63CE" w14:textId="77777777" w:rsidR="002D699E" w:rsidRDefault="002D699E" w:rsidP="00CF4D12">
      <w:pPr>
        <w:rPr>
          <w:rFonts w:ascii="Courier New" w:hAnsi="Courier New" w:cs="Courier New"/>
        </w:rPr>
      </w:pPr>
    </w:p>
    <w:p w14:paraId="6A0DA362" w14:textId="77777777" w:rsidR="000F6F64" w:rsidRDefault="000F6F64" w:rsidP="000F6F64">
      <w:pPr>
        <w:pStyle w:val="ListParagraph"/>
        <w:numPr>
          <w:ilvl w:val="0"/>
          <w:numId w:val="7"/>
        </w:numPr>
        <w:rPr>
          <w:rFonts w:cstheme="minorHAnsi"/>
          <w:sz w:val="24"/>
          <w:szCs w:val="24"/>
        </w:rPr>
      </w:pPr>
      <w:r>
        <w:rPr>
          <w:rFonts w:cstheme="minorHAnsi"/>
          <w:sz w:val="24"/>
          <w:szCs w:val="24"/>
        </w:rPr>
        <w:t>Notice that there are some intervals completely above or below the true mean (the red line)</w:t>
      </w:r>
    </w:p>
    <w:p w14:paraId="2841E6BB" w14:textId="77777777" w:rsidR="00674648" w:rsidRDefault="000F6F64" w:rsidP="00674648">
      <w:pPr>
        <w:pStyle w:val="ListParagraph"/>
        <w:numPr>
          <w:ilvl w:val="0"/>
          <w:numId w:val="7"/>
        </w:numPr>
        <w:rPr>
          <w:rFonts w:cstheme="minorHAnsi"/>
          <w:sz w:val="24"/>
          <w:szCs w:val="24"/>
        </w:rPr>
      </w:pPr>
      <w:r>
        <w:rPr>
          <w:rFonts w:cstheme="minorHAnsi"/>
          <w:sz w:val="24"/>
          <w:szCs w:val="24"/>
        </w:rPr>
        <w:t xml:space="preserve">Those are the intervals that </w:t>
      </w:r>
      <w:r w:rsidRPr="00674648">
        <w:rPr>
          <w:rFonts w:cstheme="minorHAnsi"/>
          <w:i/>
          <w:sz w:val="24"/>
          <w:szCs w:val="24"/>
        </w:rPr>
        <w:t>do not</w:t>
      </w:r>
      <w:r>
        <w:rPr>
          <w:rFonts w:cstheme="minorHAnsi"/>
          <w:sz w:val="24"/>
          <w:szCs w:val="24"/>
        </w:rPr>
        <w:t xml:space="preserve"> capture the true mean</w:t>
      </w:r>
    </w:p>
    <w:p w14:paraId="033D5EA4" w14:textId="77777777" w:rsidR="00674648" w:rsidRDefault="00674648" w:rsidP="00674648">
      <w:pPr>
        <w:rPr>
          <w:rFonts w:cstheme="minorHAnsi"/>
          <w:sz w:val="24"/>
          <w:szCs w:val="24"/>
        </w:rPr>
      </w:pPr>
    </w:p>
    <w:p w14:paraId="646470B9" w14:textId="77777777" w:rsidR="003C4F9E" w:rsidRDefault="003C4F9E" w:rsidP="00674648">
      <w:pPr>
        <w:rPr>
          <w:rFonts w:cstheme="minorHAnsi"/>
          <w:sz w:val="24"/>
          <w:szCs w:val="24"/>
        </w:rPr>
      </w:pPr>
    </w:p>
    <w:p w14:paraId="7C455D6B" w14:textId="77777777" w:rsidR="003C4F9E" w:rsidRDefault="003C4F9E" w:rsidP="00674648">
      <w:pPr>
        <w:rPr>
          <w:rFonts w:cstheme="minorHAnsi"/>
          <w:sz w:val="24"/>
          <w:szCs w:val="24"/>
        </w:rPr>
      </w:pPr>
    </w:p>
    <w:p w14:paraId="0C1DDE84" w14:textId="77777777" w:rsidR="004710BB" w:rsidRPr="004710BB" w:rsidRDefault="004710BB" w:rsidP="00674648">
      <w:pPr>
        <w:rPr>
          <w:rFonts w:cstheme="minorHAnsi"/>
          <w:b/>
          <w:sz w:val="28"/>
          <w:szCs w:val="28"/>
          <w:u w:val="single"/>
        </w:rPr>
      </w:pPr>
      <w:r>
        <w:rPr>
          <w:rFonts w:cstheme="minorHAnsi"/>
          <w:b/>
          <w:sz w:val="28"/>
          <w:szCs w:val="28"/>
          <w:u w:val="single"/>
        </w:rPr>
        <w:lastRenderedPageBreak/>
        <w:t>Lab Questions Part 1</w:t>
      </w:r>
    </w:p>
    <w:p w14:paraId="70EE1F2E" w14:textId="77777777" w:rsidR="00674648" w:rsidRPr="001339A3" w:rsidRDefault="00674648" w:rsidP="001339A3">
      <w:pPr>
        <w:pStyle w:val="ListParagraph"/>
        <w:numPr>
          <w:ilvl w:val="0"/>
          <w:numId w:val="9"/>
        </w:numPr>
        <w:rPr>
          <w:rFonts w:eastAsiaTheme="minorEastAsia" w:cstheme="minorHAnsi"/>
          <w:sz w:val="24"/>
          <w:szCs w:val="24"/>
        </w:rPr>
      </w:pPr>
      <w:r w:rsidRPr="001339A3">
        <w:rPr>
          <w:rFonts w:cstheme="minorHAnsi"/>
          <w:sz w:val="24"/>
          <w:szCs w:val="24"/>
        </w:rPr>
        <w:t xml:space="preserve">What is the </w:t>
      </w:r>
      <w:r w:rsidR="00FD2238" w:rsidRPr="001339A3">
        <w:rPr>
          <w:rFonts w:cstheme="minorHAnsi"/>
          <w:sz w:val="24"/>
          <w:szCs w:val="24"/>
        </w:rPr>
        <w:t>estimated</w:t>
      </w:r>
      <w:r w:rsidRPr="001339A3">
        <w:rPr>
          <w:rFonts w:cstheme="minorHAnsi"/>
          <w:sz w:val="24"/>
          <w:szCs w:val="24"/>
        </w:rPr>
        <w:t xml:space="preserve"> coverage for a 95% confidence interval with a sample size of 10?</w:t>
      </w:r>
      <w:r w:rsidR="003C4F9E" w:rsidRPr="001339A3">
        <w:rPr>
          <w:rFonts w:eastAsiaTheme="minorEastAsia" w:cstheme="minorHAnsi"/>
          <w:sz w:val="24"/>
          <w:szCs w:val="24"/>
        </w:rPr>
        <w:t xml:space="preserve"> Use the same seed we used above (3215).</w:t>
      </w:r>
    </w:p>
    <w:p w14:paraId="7A2F0E82" w14:textId="77777777" w:rsidR="001339A3" w:rsidRPr="001339A3" w:rsidRDefault="001339A3" w:rsidP="001339A3">
      <w:pPr>
        <w:pStyle w:val="ListParagraph"/>
        <w:numPr>
          <w:ilvl w:val="0"/>
          <w:numId w:val="9"/>
        </w:numPr>
        <w:rPr>
          <w:rFonts w:eastAsiaTheme="minorEastAsia" w:cstheme="minorHAnsi"/>
          <w:sz w:val="24"/>
          <w:szCs w:val="24"/>
        </w:rPr>
      </w:pPr>
      <w:r w:rsidRPr="001339A3">
        <w:rPr>
          <w:rFonts w:eastAsiaTheme="minorEastAsia" w:cstheme="minorHAnsi"/>
          <w:sz w:val="24"/>
          <w:szCs w:val="24"/>
        </w:rPr>
        <w:t>Create a vector of</w:t>
      </w:r>
      <w:r w:rsidR="00DE5A0F">
        <w:rPr>
          <w:rFonts w:eastAsiaTheme="minorEastAsia" w:cstheme="minorHAnsi"/>
          <w:sz w:val="24"/>
          <w:szCs w:val="24"/>
        </w:rPr>
        <w:t xml:space="preserve"> 5</w:t>
      </w:r>
      <w:r w:rsidRPr="001339A3">
        <w:rPr>
          <w:rFonts w:eastAsiaTheme="minorEastAsia" w:cstheme="minorHAnsi"/>
          <w:sz w:val="24"/>
          <w:szCs w:val="24"/>
        </w:rPr>
        <w:t xml:space="preserve"> NA’s named ‘cover’ using the following command</w:t>
      </w:r>
    </w:p>
    <w:p w14:paraId="7A4C9985" w14:textId="77777777" w:rsidR="001339A3" w:rsidRDefault="001339A3" w:rsidP="001339A3">
      <w:pPr>
        <w:ind w:firstLine="720"/>
        <w:rPr>
          <w:rFonts w:ascii="Courier New" w:eastAsiaTheme="minorEastAsia" w:hAnsi="Courier New" w:cs="Courier New"/>
        </w:rPr>
      </w:pPr>
      <w:r>
        <w:rPr>
          <w:rFonts w:ascii="Courier New" w:eastAsiaTheme="minorEastAsia" w:hAnsi="Courier New" w:cs="Courier New"/>
        </w:rPr>
        <w:t>cover = rep(NA,10)</w:t>
      </w:r>
    </w:p>
    <w:p w14:paraId="67AA6CBD" w14:textId="77777777" w:rsidR="001339A3" w:rsidRDefault="001339A3" w:rsidP="001339A3">
      <w:pPr>
        <w:pStyle w:val="ListParagraph"/>
        <w:numPr>
          <w:ilvl w:val="0"/>
          <w:numId w:val="9"/>
        </w:numPr>
        <w:rPr>
          <w:rFonts w:eastAsiaTheme="minorEastAsia" w:cstheme="minorHAnsi"/>
          <w:sz w:val="24"/>
          <w:szCs w:val="24"/>
        </w:rPr>
      </w:pPr>
      <w:r>
        <w:rPr>
          <w:rFonts w:eastAsiaTheme="minorEastAsia" w:cstheme="minorHAnsi"/>
          <w:sz w:val="24"/>
          <w:szCs w:val="24"/>
        </w:rPr>
        <w:t xml:space="preserve">Calculate the estimate confidence interval </w:t>
      </w:r>
      <w:r w:rsidR="00DE5A0F">
        <w:rPr>
          <w:rFonts w:eastAsiaTheme="minorEastAsia" w:cstheme="minorHAnsi"/>
          <w:sz w:val="24"/>
          <w:szCs w:val="24"/>
        </w:rPr>
        <w:t>coverage for samples of size 2,5,15,30, and 50. Store the results in the ‘cover’ vector</w:t>
      </w:r>
    </w:p>
    <w:p w14:paraId="101A7E62" w14:textId="77777777" w:rsidR="00B96BCE" w:rsidRDefault="00DE5A0F" w:rsidP="00025961">
      <w:pPr>
        <w:pStyle w:val="ListParagraph"/>
        <w:numPr>
          <w:ilvl w:val="0"/>
          <w:numId w:val="9"/>
        </w:numPr>
        <w:rPr>
          <w:rFonts w:eastAsiaTheme="minorEastAsia" w:cstheme="minorHAnsi"/>
          <w:sz w:val="24"/>
          <w:szCs w:val="24"/>
        </w:rPr>
      </w:pPr>
      <w:r w:rsidRPr="00B96BCE">
        <w:rPr>
          <w:rFonts w:eastAsiaTheme="minorEastAsia" w:cstheme="minorHAnsi"/>
          <w:sz w:val="24"/>
          <w:szCs w:val="24"/>
        </w:rPr>
        <w:t>Plot coverage as a function of sample size. Add a horizontal line at 0.95. What do you see?</w:t>
      </w:r>
    </w:p>
    <w:p w14:paraId="636F2268" w14:textId="77777777" w:rsidR="00AE3E10" w:rsidRPr="00B96BCE" w:rsidRDefault="00B96BCE" w:rsidP="00B96BCE">
      <w:pPr>
        <w:rPr>
          <w:rFonts w:eastAsiaTheme="minorEastAsia" w:cstheme="minorHAnsi"/>
          <w:sz w:val="24"/>
          <w:szCs w:val="24"/>
        </w:rPr>
      </w:pPr>
      <w:r>
        <w:rPr>
          <w:rFonts w:eastAsiaTheme="minorEastAsia" w:cstheme="minorHAnsi"/>
          <w:sz w:val="24"/>
          <w:szCs w:val="24"/>
        </w:rPr>
        <w:br w:type="page"/>
      </w:r>
    </w:p>
    <w:p w14:paraId="3987E173" w14:textId="77777777" w:rsidR="00AE3E10" w:rsidRDefault="00FD2238" w:rsidP="00FD2238">
      <w:pPr>
        <w:pStyle w:val="ListParagraph"/>
        <w:numPr>
          <w:ilvl w:val="0"/>
          <w:numId w:val="8"/>
        </w:numPr>
        <w:rPr>
          <w:rFonts w:eastAsiaTheme="minorEastAsia" w:cstheme="minorHAnsi"/>
          <w:sz w:val="24"/>
          <w:szCs w:val="24"/>
        </w:rPr>
      </w:pPr>
      <w:r>
        <w:rPr>
          <w:rFonts w:eastAsiaTheme="minorEastAsia" w:cstheme="minorHAnsi"/>
          <w:sz w:val="24"/>
          <w:szCs w:val="24"/>
        </w:rPr>
        <w:lastRenderedPageBreak/>
        <w:t>We have seen that a sample size of 20 looked appropriate with the previous data</w:t>
      </w:r>
    </w:p>
    <w:p w14:paraId="2CE0C14F" w14:textId="77777777" w:rsidR="00FD2238" w:rsidRDefault="00FD2238" w:rsidP="00FD2238">
      <w:pPr>
        <w:pStyle w:val="ListParagraph"/>
        <w:numPr>
          <w:ilvl w:val="0"/>
          <w:numId w:val="8"/>
        </w:numPr>
        <w:rPr>
          <w:rFonts w:eastAsiaTheme="minorEastAsia" w:cstheme="minorHAnsi"/>
          <w:sz w:val="24"/>
          <w:szCs w:val="24"/>
        </w:rPr>
      </w:pPr>
      <w:r>
        <w:rPr>
          <w:rFonts w:eastAsiaTheme="minorEastAsia" w:cstheme="minorHAnsi"/>
          <w:sz w:val="24"/>
          <w:szCs w:val="24"/>
        </w:rPr>
        <w:t>What will happen if the data is even more skewed?</w:t>
      </w:r>
    </w:p>
    <w:p w14:paraId="4564C6F2" w14:textId="77777777" w:rsidR="00FD2238" w:rsidRDefault="00FD2238" w:rsidP="00FD2238">
      <w:pPr>
        <w:pStyle w:val="ListParagraph"/>
        <w:numPr>
          <w:ilvl w:val="0"/>
          <w:numId w:val="8"/>
        </w:numPr>
        <w:rPr>
          <w:rFonts w:eastAsiaTheme="minorEastAsia" w:cstheme="minorHAnsi"/>
          <w:sz w:val="24"/>
          <w:szCs w:val="24"/>
        </w:rPr>
      </w:pPr>
      <w:r>
        <w:rPr>
          <w:rFonts w:eastAsiaTheme="minorEastAsia" w:cstheme="minorHAnsi"/>
          <w:sz w:val="24"/>
          <w:szCs w:val="24"/>
        </w:rPr>
        <w:t>Will the sample size of 20 be as effective?</w:t>
      </w:r>
    </w:p>
    <w:p w14:paraId="4631042F" w14:textId="77777777" w:rsidR="00FD2238" w:rsidRDefault="00FD2238" w:rsidP="00FD2238">
      <w:pPr>
        <w:pStyle w:val="ListParagraph"/>
        <w:numPr>
          <w:ilvl w:val="0"/>
          <w:numId w:val="8"/>
        </w:numPr>
        <w:rPr>
          <w:rFonts w:eastAsiaTheme="minorEastAsia" w:cstheme="minorHAnsi"/>
          <w:sz w:val="24"/>
          <w:szCs w:val="24"/>
        </w:rPr>
      </w:pPr>
      <w:r>
        <w:rPr>
          <w:rFonts w:eastAsiaTheme="minorEastAsia" w:cstheme="minorHAnsi"/>
          <w:sz w:val="24"/>
          <w:szCs w:val="24"/>
        </w:rPr>
        <w:t>How will the intervals behave in general with data that is more skewed?</w:t>
      </w:r>
    </w:p>
    <w:p w14:paraId="617A69D8" w14:textId="77777777" w:rsidR="00FD2238" w:rsidRDefault="00FD2238" w:rsidP="00FD2238">
      <w:pPr>
        <w:rPr>
          <w:rFonts w:eastAsiaTheme="minorEastAsia" w:cstheme="minorHAnsi"/>
          <w:sz w:val="24"/>
          <w:szCs w:val="24"/>
        </w:rPr>
      </w:pPr>
    </w:p>
    <w:p w14:paraId="303B7D74" w14:textId="77777777" w:rsidR="00FD2238" w:rsidRDefault="00FD2238" w:rsidP="00FD2238">
      <w:pPr>
        <w:rPr>
          <w:rFonts w:eastAsiaTheme="minorEastAsia" w:cstheme="minorHAnsi"/>
          <w:sz w:val="24"/>
          <w:szCs w:val="24"/>
        </w:rPr>
      </w:pPr>
      <w:r>
        <w:rPr>
          <w:rFonts w:eastAsiaTheme="minorEastAsia" w:cstheme="minorHAnsi"/>
          <w:sz w:val="24"/>
          <w:szCs w:val="24"/>
        </w:rPr>
        <w:t>To answer the questions above, we will simulate data from the distribution below.</w:t>
      </w:r>
    </w:p>
    <w:p w14:paraId="754899E3" w14:textId="77777777" w:rsidR="00FD2238" w:rsidRPr="00FD2238" w:rsidRDefault="00CE4BA3" w:rsidP="00FD2238">
      <w:pPr>
        <w:rPr>
          <w:rFonts w:eastAsiaTheme="minorEastAsia" w:cstheme="minorHAnsi"/>
          <w:sz w:val="24"/>
          <w:szCs w:val="24"/>
        </w:rPr>
      </w:pPr>
      <w:r>
        <w:rPr>
          <w:noProof/>
        </w:rPr>
        <w:drawing>
          <wp:anchor distT="0" distB="0" distL="114300" distR="114300" simplePos="0" relativeHeight="251664384" behindDoc="1" locked="0" layoutInCell="1" allowOverlap="1">
            <wp:simplePos x="0" y="0"/>
            <wp:positionH relativeFrom="margin">
              <wp:align>center</wp:align>
            </wp:positionH>
            <wp:positionV relativeFrom="paragraph">
              <wp:posOffset>10795</wp:posOffset>
            </wp:positionV>
            <wp:extent cx="2830195" cy="2819400"/>
            <wp:effectExtent l="0" t="0" r="8255" b="0"/>
            <wp:wrapTight wrapText="bothSides">
              <wp:wrapPolygon edited="0">
                <wp:start x="0" y="0"/>
                <wp:lineTo x="0" y="21454"/>
                <wp:lineTo x="21518" y="21454"/>
                <wp:lineTo x="215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195"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4495FE" w14:textId="77777777" w:rsidR="00AE3E10" w:rsidRDefault="00AE3E10" w:rsidP="00674648">
      <w:pPr>
        <w:rPr>
          <w:rFonts w:eastAsiaTheme="minorEastAsia" w:cstheme="minorHAnsi"/>
          <w:sz w:val="24"/>
          <w:szCs w:val="24"/>
        </w:rPr>
      </w:pPr>
    </w:p>
    <w:p w14:paraId="4B3B2D48" w14:textId="77777777" w:rsidR="00AE3E10" w:rsidRDefault="00AE3E10" w:rsidP="00674648">
      <w:pPr>
        <w:rPr>
          <w:rFonts w:eastAsiaTheme="minorEastAsia" w:cstheme="minorHAnsi"/>
          <w:sz w:val="24"/>
          <w:szCs w:val="24"/>
        </w:rPr>
      </w:pPr>
    </w:p>
    <w:p w14:paraId="3844EE4F" w14:textId="77777777" w:rsidR="00FD2238" w:rsidRDefault="00FD2238" w:rsidP="00674648">
      <w:pPr>
        <w:rPr>
          <w:rFonts w:eastAsiaTheme="minorEastAsia" w:cstheme="minorHAnsi"/>
          <w:sz w:val="24"/>
          <w:szCs w:val="24"/>
        </w:rPr>
      </w:pPr>
    </w:p>
    <w:p w14:paraId="47772DA8" w14:textId="77777777" w:rsidR="00FD2238" w:rsidRDefault="00FD2238" w:rsidP="00674648">
      <w:pPr>
        <w:rPr>
          <w:rFonts w:eastAsiaTheme="minorEastAsia" w:cstheme="minorHAnsi"/>
          <w:sz w:val="24"/>
          <w:szCs w:val="24"/>
        </w:rPr>
      </w:pPr>
    </w:p>
    <w:p w14:paraId="421F6185" w14:textId="77777777" w:rsidR="00FD2238" w:rsidRDefault="00FD2238" w:rsidP="00674648">
      <w:pPr>
        <w:rPr>
          <w:rFonts w:eastAsiaTheme="minorEastAsia" w:cstheme="minorHAnsi"/>
          <w:sz w:val="24"/>
          <w:szCs w:val="24"/>
        </w:rPr>
      </w:pPr>
    </w:p>
    <w:p w14:paraId="48ECFCD7" w14:textId="77777777" w:rsidR="00FD2238" w:rsidRDefault="00FD2238" w:rsidP="00674648">
      <w:pPr>
        <w:rPr>
          <w:rFonts w:eastAsiaTheme="minorEastAsia" w:cstheme="minorHAnsi"/>
          <w:sz w:val="24"/>
          <w:szCs w:val="24"/>
        </w:rPr>
      </w:pPr>
    </w:p>
    <w:p w14:paraId="46AC8F8F" w14:textId="77777777" w:rsidR="00FD2238" w:rsidRDefault="00FD2238" w:rsidP="00674648">
      <w:pPr>
        <w:rPr>
          <w:rFonts w:eastAsiaTheme="minorEastAsia" w:cstheme="minorHAnsi"/>
          <w:sz w:val="24"/>
          <w:szCs w:val="24"/>
        </w:rPr>
      </w:pPr>
    </w:p>
    <w:p w14:paraId="650C376A" w14:textId="77777777" w:rsidR="00FD2238" w:rsidRDefault="00FD2238" w:rsidP="00674648">
      <w:pPr>
        <w:rPr>
          <w:rFonts w:eastAsiaTheme="minorEastAsia" w:cstheme="minorHAnsi"/>
          <w:sz w:val="24"/>
          <w:szCs w:val="24"/>
        </w:rPr>
      </w:pPr>
    </w:p>
    <w:p w14:paraId="20B6CEE0" w14:textId="77777777" w:rsidR="00CE4BA3" w:rsidRDefault="00CE4BA3" w:rsidP="00674648">
      <w:pPr>
        <w:rPr>
          <w:rFonts w:eastAsiaTheme="minorEastAsia" w:cstheme="minorHAnsi"/>
          <w:sz w:val="24"/>
          <w:szCs w:val="24"/>
        </w:rPr>
      </w:pPr>
    </w:p>
    <w:p w14:paraId="202B3A66" w14:textId="77777777" w:rsidR="00FD2238" w:rsidRDefault="00FD2238" w:rsidP="00674648">
      <w:pPr>
        <w:rPr>
          <w:rFonts w:eastAsiaTheme="minorEastAsia" w:cstheme="minorHAnsi"/>
          <w:sz w:val="24"/>
          <w:szCs w:val="24"/>
        </w:rPr>
      </w:pPr>
      <w:r>
        <w:rPr>
          <w:rFonts w:eastAsiaTheme="minorEastAsia" w:cstheme="minorHAnsi"/>
          <w:sz w:val="24"/>
          <w:szCs w:val="24"/>
        </w:rPr>
        <w:t xml:space="preserve">This distribution has </w:t>
      </w:r>
      <m:oMath>
        <m:r>
          <w:rPr>
            <w:rFonts w:ascii="Cambria Math" w:eastAsiaTheme="minorEastAsia" w:hAnsi="Cambria Math" w:cstheme="minorHAnsi"/>
            <w:sz w:val="24"/>
            <w:szCs w:val="24"/>
          </w:rPr>
          <m:t>μ=3.2787</m:t>
        </m:r>
      </m:oMath>
      <w:r>
        <w:rPr>
          <w:rFonts w:eastAsiaTheme="minorEastAsia" w:cstheme="minorHAnsi"/>
          <w:sz w:val="24"/>
          <w:szCs w:val="24"/>
        </w:rPr>
        <w:t xml:space="preserve"> and </w:t>
      </w: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σ</m:t>
            </m:r>
          </m:e>
          <m:sup>
            <m:r>
              <w:rPr>
                <w:rFonts w:ascii="Cambria Math" w:eastAsiaTheme="minorEastAsia" w:hAnsi="Cambria Math" w:cstheme="minorHAnsi"/>
                <w:sz w:val="24"/>
                <w:szCs w:val="24"/>
              </w:rPr>
              <m:t>2</m:t>
            </m:r>
          </m:sup>
        </m:sSup>
        <m:r>
          <w:rPr>
            <w:rFonts w:ascii="Cambria Math" w:eastAsiaTheme="minorEastAsia" w:hAnsi="Cambria Math" w:cstheme="minorHAnsi"/>
            <w:sz w:val="24"/>
            <w:szCs w:val="24"/>
          </w:rPr>
          <m:t>=0.3331</m:t>
        </m:r>
      </m:oMath>
      <w:r w:rsidR="001339A3">
        <w:rPr>
          <w:rFonts w:eastAsiaTheme="minorEastAsia" w:cstheme="minorHAnsi"/>
          <w:sz w:val="24"/>
          <w:szCs w:val="24"/>
        </w:rPr>
        <w:t>. To simulate data from this distribution we will use</w:t>
      </w:r>
      <w:r w:rsidR="00B96BCE">
        <w:rPr>
          <w:rFonts w:eastAsiaTheme="minorEastAsia" w:cstheme="minorHAnsi"/>
          <w:sz w:val="24"/>
          <w:szCs w:val="24"/>
        </w:rPr>
        <w:t xml:space="preserve"> the beta distribution with a different parameterization. You can simulate the data using the following code</w:t>
      </w:r>
    </w:p>
    <w:p w14:paraId="7753F06F" w14:textId="77777777" w:rsidR="00B96BCE" w:rsidRDefault="00B96BCE" w:rsidP="00B96BCE">
      <w:pPr>
        <w:rPr>
          <w:rFonts w:ascii="Courier New" w:eastAsiaTheme="minorEastAsia" w:hAnsi="Courier New" w:cs="Courier New"/>
        </w:rPr>
      </w:pPr>
      <w:r>
        <w:rPr>
          <w:rFonts w:ascii="Courier New" w:eastAsiaTheme="minorEastAsia" w:hAnsi="Courier New" w:cs="Courier New"/>
        </w:rPr>
        <w:t xml:space="preserve">&gt; </w:t>
      </w:r>
      <w:r w:rsidR="00092FEE">
        <w:rPr>
          <w:rFonts w:ascii="Courier New" w:eastAsiaTheme="minorEastAsia" w:hAnsi="Courier New" w:cs="Courier New"/>
        </w:rPr>
        <w:t>set1 &lt;-</w:t>
      </w:r>
      <w:r w:rsidRPr="00B96BCE">
        <w:rPr>
          <w:rFonts w:ascii="Courier New" w:eastAsiaTheme="minorEastAsia" w:hAnsi="Courier New" w:cs="Courier New"/>
        </w:rPr>
        <w:t xml:space="preserve"> 4*matrix(data=rbeta(n = n.samples*n, shape1 = 5, shape2 = </w:t>
      </w:r>
      <w:r w:rsidR="00092FEE">
        <w:rPr>
          <w:rFonts w:ascii="Courier New" w:eastAsiaTheme="minorEastAsia" w:hAnsi="Courier New" w:cs="Courier New"/>
        </w:rPr>
        <w:br/>
        <w:t xml:space="preserve">    </w:t>
      </w:r>
      <w:r w:rsidRPr="00B96BCE">
        <w:rPr>
          <w:rFonts w:ascii="Courier New" w:eastAsiaTheme="minorEastAsia" w:hAnsi="Courier New" w:cs="Courier New"/>
        </w:rPr>
        <w:t>1.1), nrow = n.samples, ncol = n)</w:t>
      </w:r>
    </w:p>
    <w:p w14:paraId="6A3BC88F" w14:textId="77777777" w:rsidR="00B96BCE" w:rsidRDefault="00B96BCE" w:rsidP="00B96BCE">
      <w:pPr>
        <w:rPr>
          <w:rFonts w:ascii="Courier New" w:eastAsiaTheme="minorEastAsia" w:hAnsi="Courier New" w:cs="Courier New"/>
        </w:rPr>
      </w:pPr>
    </w:p>
    <w:p w14:paraId="128A0811" w14:textId="77777777" w:rsidR="00B96BCE" w:rsidRPr="00B96BCE" w:rsidRDefault="00B96BCE" w:rsidP="00B96BCE">
      <w:pPr>
        <w:rPr>
          <w:rFonts w:cstheme="minorHAnsi"/>
          <w:b/>
          <w:sz w:val="28"/>
          <w:szCs w:val="28"/>
          <w:u w:val="single"/>
        </w:rPr>
      </w:pPr>
      <w:r w:rsidRPr="00B96BCE">
        <w:rPr>
          <w:rFonts w:cstheme="minorHAnsi"/>
          <w:b/>
          <w:sz w:val="28"/>
          <w:szCs w:val="28"/>
          <w:u w:val="single"/>
        </w:rPr>
        <w:t>Lab Questions Part 2</w:t>
      </w:r>
    </w:p>
    <w:p w14:paraId="54644027" w14:textId="77777777" w:rsidR="001339A3" w:rsidRDefault="00B96BCE" w:rsidP="00B96BCE">
      <w:pPr>
        <w:pStyle w:val="ListParagraph"/>
        <w:numPr>
          <w:ilvl w:val="0"/>
          <w:numId w:val="11"/>
        </w:numPr>
        <w:rPr>
          <w:rFonts w:eastAsiaTheme="minorEastAsia" w:cstheme="minorHAnsi"/>
          <w:sz w:val="24"/>
          <w:szCs w:val="24"/>
        </w:rPr>
      </w:pPr>
      <w:r>
        <w:rPr>
          <w:rFonts w:eastAsiaTheme="minorEastAsia" w:cstheme="minorHAnsi"/>
          <w:sz w:val="24"/>
          <w:szCs w:val="24"/>
        </w:rPr>
        <w:t>Estimate the coverage for a 95% confidence interval with a sample size of 20 (draw 10,000 samples). What do you notice co</w:t>
      </w:r>
      <w:r w:rsidR="00CE4BA3">
        <w:rPr>
          <w:rFonts w:eastAsiaTheme="minorEastAsia" w:cstheme="minorHAnsi"/>
          <w:sz w:val="24"/>
          <w:szCs w:val="24"/>
        </w:rPr>
        <w:t>mpared to coverage for the first distribution with a sample size of 20</w:t>
      </w:r>
      <w:r>
        <w:rPr>
          <w:rFonts w:eastAsiaTheme="minorEastAsia" w:cstheme="minorHAnsi"/>
          <w:sz w:val="24"/>
          <w:szCs w:val="24"/>
        </w:rPr>
        <w:t>?</w:t>
      </w:r>
    </w:p>
    <w:p w14:paraId="24FDF90D" w14:textId="77777777" w:rsidR="00B96BCE" w:rsidRDefault="00B96BCE" w:rsidP="00B96BCE">
      <w:pPr>
        <w:pStyle w:val="ListParagraph"/>
        <w:numPr>
          <w:ilvl w:val="0"/>
          <w:numId w:val="11"/>
        </w:numPr>
        <w:rPr>
          <w:rFonts w:eastAsiaTheme="minorEastAsia" w:cstheme="minorHAnsi"/>
          <w:sz w:val="24"/>
          <w:szCs w:val="24"/>
        </w:rPr>
      </w:pPr>
      <w:r>
        <w:rPr>
          <w:rFonts w:eastAsiaTheme="minorEastAsia" w:cstheme="minorHAnsi"/>
          <w:sz w:val="24"/>
          <w:szCs w:val="24"/>
        </w:rPr>
        <w:t>Plot the first 100 confidence intervals using the ‘</w:t>
      </w:r>
      <w:r>
        <w:rPr>
          <w:rFonts w:ascii="Courier New" w:eastAsiaTheme="minorEastAsia" w:hAnsi="Courier New" w:cs="Courier New"/>
        </w:rPr>
        <w:t xml:space="preserve">plotCI’ </w:t>
      </w:r>
      <w:r>
        <w:rPr>
          <w:rFonts w:eastAsiaTheme="minorEastAsia" w:cstheme="minorHAnsi"/>
          <w:sz w:val="24"/>
          <w:szCs w:val="24"/>
        </w:rPr>
        <w:t>function. Make sure to include at horizontal line at the true mean</w:t>
      </w:r>
    </w:p>
    <w:p w14:paraId="3E483C3E" w14:textId="77777777" w:rsidR="00CE4BA3" w:rsidRDefault="00CE4BA3" w:rsidP="00B96BCE">
      <w:pPr>
        <w:pStyle w:val="ListParagraph"/>
        <w:numPr>
          <w:ilvl w:val="0"/>
          <w:numId w:val="11"/>
        </w:numPr>
        <w:rPr>
          <w:rFonts w:eastAsiaTheme="minorEastAsia" w:cstheme="minorHAnsi"/>
          <w:sz w:val="24"/>
          <w:szCs w:val="24"/>
        </w:rPr>
      </w:pPr>
      <w:r>
        <w:rPr>
          <w:rFonts w:eastAsiaTheme="minorEastAsia" w:cstheme="minorHAnsi"/>
          <w:sz w:val="24"/>
          <w:szCs w:val="24"/>
        </w:rPr>
        <w:t>Create a vector of NA’s of length 10 called ‘cover’</w:t>
      </w:r>
    </w:p>
    <w:p w14:paraId="743BEC2A" w14:textId="77777777" w:rsidR="00CE4BA3" w:rsidRPr="00CE4BA3" w:rsidRDefault="00CE4BA3" w:rsidP="00CE4BA3">
      <w:pPr>
        <w:pStyle w:val="ListParagraph"/>
        <w:numPr>
          <w:ilvl w:val="0"/>
          <w:numId w:val="11"/>
        </w:numPr>
        <w:rPr>
          <w:rFonts w:eastAsiaTheme="minorEastAsia" w:cstheme="minorHAnsi"/>
          <w:sz w:val="24"/>
          <w:szCs w:val="24"/>
        </w:rPr>
      </w:pPr>
      <w:r>
        <w:rPr>
          <w:rFonts w:eastAsiaTheme="minorEastAsia" w:cstheme="minorHAnsi"/>
          <w:sz w:val="24"/>
          <w:szCs w:val="24"/>
        </w:rPr>
        <w:t>Compute the coverage for sample sizes of 2,5,10,30,50,60,70,80,90, and 100. Plot the results. Include a horizontal line at 0.95. What do you notice?</w:t>
      </w:r>
    </w:p>
    <w:p w14:paraId="39DFF8B3" w14:textId="77777777" w:rsidR="00B96BCE" w:rsidRPr="00B96BCE" w:rsidRDefault="00B96BCE" w:rsidP="00CE4BA3">
      <w:pPr>
        <w:pStyle w:val="ListParagraph"/>
        <w:rPr>
          <w:rFonts w:eastAsiaTheme="minorEastAsia" w:cstheme="minorHAnsi"/>
          <w:sz w:val="24"/>
          <w:szCs w:val="24"/>
        </w:rPr>
      </w:pPr>
    </w:p>
    <w:sectPr w:rsidR="00B96BCE" w:rsidRPr="00B96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291"/>
    <w:multiLevelType w:val="hybridMultilevel"/>
    <w:tmpl w:val="E5A2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A58D2"/>
    <w:multiLevelType w:val="hybridMultilevel"/>
    <w:tmpl w:val="93D4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EF5E1E"/>
    <w:multiLevelType w:val="hybridMultilevel"/>
    <w:tmpl w:val="E58A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F6C5B"/>
    <w:multiLevelType w:val="hybridMultilevel"/>
    <w:tmpl w:val="83EC770C"/>
    <w:lvl w:ilvl="0" w:tplc="0136C328">
      <w:start w:val="3"/>
      <w:numFmt w:val="bullet"/>
      <w:lvlText w:val=""/>
      <w:lvlJc w:val="left"/>
      <w:pPr>
        <w:ind w:left="720" w:hanging="360"/>
      </w:pPr>
      <w:rPr>
        <w:rFonts w:ascii="Wingdings" w:eastAsiaTheme="minorEastAsia"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3A1485"/>
    <w:multiLevelType w:val="hybridMultilevel"/>
    <w:tmpl w:val="94203CC4"/>
    <w:lvl w:ilvl="0" w:tplc="14E4F02E">
      <w:numFmt w:val="bullet"/>
      <w:lvlText w:val=""/>
      <w:lvlJc w:val="left"/>
      <w:pPr>
        <w:ind w:left="720" w:hanging="360"/>
      </w:pPr>
      <w:rPr>
        <w:rFonts w:ascii="Wingdings" w:eastAsiaTheme="minorEastAsia"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4081E"/>
    <w:multiLevelType w:val="hybridMultilevel"/>
    <w:tmpl w:val="27A06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A503BB"/>
    <w:multiLevelType w:val="hybridMultilevel"/>
    <w:tmpl w:val="A4A2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224AB"/>
    <w:multiLevelType w:val="hybridMultilevel"/>
    <w:tmpl w:val="1BF63208"/>
    <w:lvl w:ilvl="0" w:tplc="4F7E29C6">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CD0888"/>
    <w:multiLevelType w:val="hybridMultilevel"/>
    <w:tmpl w:val="D3BEC968"/>
    <w:lvl w:ilvl="0" w:tplc="DC16E50E">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A4258"/>
    <w:multiLevelType w:val="hybridMultilevel"/>
    <w:tmpl w:val="DD660C42"/>
    <w:lvl w:ilvl="0" w:tplc="82CC412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516EF"/>
    <w:multiLevelType w:val="hybridMultilevel"/>
    <w:tmpl w:val="E200C4EA"/>
    <w:lvl w:ilvl="0" w:tplc="C9FC4748">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0"/>
  </w:num>
  <w:num w:numId="5">
    <w:abstractNumId w:val="7"/>
  </w:num>
  <w:num w:numId="6">
    <w:abstractNumId w:val="4"/>
  </w:num>
  <w:num w:numId="7">
    <w:abstractNumId w:val="0"/>
  </w:num>
  <w:num w:numId="8">
    <w:abstractNumId w:val="6"/>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8A"/>
    <w:rsid w:val="00003D92"/>
    <w:rsid w:val="00090B8A"/>
    <w:rsid w:val="00092FEE"/>
    <w:rsid w:val="000C0763"/>
    <w:rsid w:val="000F6F64"/>
    <w:rsid w:val="001339A3"/>
    <w:rsid w:val="002A135E"/>
    <w:rsid w:val="002D32D5"/>
    <w:rsid w:val="002D699E"/>
    <w:rsid w:val="003C4F9E"/>
    <w:rsid w:val="004449C1"/>
    <w:rsid w:val="004710BB"/>
    <w:rsid w:val="004C5847"/>
    <w:rsid w:val="00532B90"/>
    <w:rsid w:val="00542F1C"/>
    <w:rsid w:val="006737B2"/>
    <w:rsid w:val="00674648"/>
    <w:rsid w:val="008659BA"/>
    <w:rsid w:val="00AA03AA"/>
    <w:rsid w:val="00AE3E10"/>
    <w:rsid w:val="00B9202A"/>
    <w:rsid w:val="00B96BCE"/>
    <w:rsid w:val="00C603C3"/>
    <w:rsid w:val="00CE4BA3"/>
    <w:rsid w:val="00CF4D12"/>
    <w:rsid w:val="00D07237"/>
    <w:rsid w:val="00DE5A0F"/>
    <w:rsid w:val="00F04C5C"/>
    <w:rsid w:val="00FD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678A"/>
  <w15:chartTrackingRefBased/>
  <w15:docId w15:val="{DC499A93-3702-43AA-81EE-01272A45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B8A"/>
    <w:pPr>
      <w:ind w:left="720"/>
      <w:contextualSpacing/>
    </w:pPr>
  </w:style>
  <w:style w:type="character" w:styleId="PlaceholderText">
    <w:name w:val="Placeholder Text"/>
    <w:basedOn w:val="DefaultParagraphFont"/>
    <w:uiPriority w:val="99"/>
    <w:semiHidden/>
    <w:rsid w:val="00090B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2102</TotalTime>
  <Pages>5</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Clothier</dc:creator>
  <cp:keywords/>
  <dc:description/>
  <cp:lastModifiedBy>Chris Bilder</cp:lastModifiedBy>
  <cp:revision>9</cp:revision>
  <dcterms:created xsi:type="dcterms:W3CDTF">2021-09-12T13:37:00Z</dcterms:created>
  <dcterms:modified xsi:type="dcterms:W3CDTF">2022-09-13T10:25:00Z</dcterms:modified>
</cp:coreProperties>
</file>