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94B7" w14:textId="13CED3E2" w:rsidR="00DD7A30" w:rsidRPr="00DD7A30" w:rsidRDefault="00DD7A30" w:rsidP="00CA13D0">
      <w:pPr>
        <w:pStyle w:val="ListParagraph"/>
        <w:numPr>
          <w:ilvl w:val="0"/>
          <w:numId w:val="1"/>
        </w:numPr>
        <w:rPr>
          <w:sz w:val="40"/>
          <w:szCs w:val="40"/>
        </w:rPr>
      </w:pPr>
      <w:bookmarkStart w:id="0" w:name="_GoBack"/>
      <w:bookmarkEnd w:id="0"/>
      <w:r w:rsidRPr="00DD7A30">
        <w:rPr>
          <w:sz w:val="40"/>
          <w:szCs w:val="40"/>
        </w:rPr>
        <w:t>Emergency Use Authorization (EUA) from FDA for group testing</w:t>
      </w:r>
    </w:p>
    <w:p w14:paraId="3B6CEFC6" w14:textId="3971F19B" w:rsidR="00FE1664" w:rsidRDefault="00C645BF" w:rsidP="00DD7A30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Verily  </w:t>
      </w:r>
    </w:p>
    <w:p w14:paraId="634EA5F1" w14:textId="41B526F1" w:rsidR="00C645BF" w:rsidRDefault="00C645BF" w:rsidP="00C645BF">
      <w:pPr>
        <w:pStyle w:val="ListParagraph"/>
        <w:rPr>
          <w:sz w:val="40"/>
          <w:szCs w:val="40"/>
        </w:rPr>
      </w:pPr>
      <w:r>
        <w:rPr>
          <w:noProof/>
        </w:rPr>
        <w:drawing>
          <wp:inline distT="0" distB="0" distL="0" distR="0" wp14:anchorId="0BF16A32" wp14:editId="3CD35CEC">
            <wp:extent cx="5943600" cy="349901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3077" cy="350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6846D" w14:textId="77777777" w:rsidR="00C645BF" w:rsidRDefault="00C645BF" w:rsidP="00C645BF">
      <w:pPr>
        <w:pStyle w:val="ListParagraph"/>
        <w:rPr>
          <w:sz w:val="40"/>
          <w:szCs w:val="40"/>
        </w:rPr>
      </w:pPr>
    </w:p>
    <w:p w14:paraId="34D13E84" w14:textId="77777777" w:rsidR="00C645BF" w:rsidRDefault="00C645BF" w:rsidP="00C645BF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Compare group testing outcomes to individual testing</w:t>
      </w:r>
    </w:p>
    <w:p w14:paraId="5B4B3254" w14:textId="39F6E888" w:rsidR="00C645BF" w:rsidRDefault="00C645BF" w:rsidP="00C645BF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</w:t>
      </w:r>
      <w:r w:rsidRPr="00C645BF">
        <w:rPr>
          <w:sz w:val="40"/>
          <w:szCs w:val="40"/>
        </w:rPr>
        <w:t>ercent positive agreement (PPA)</w:t>
      </w:r>
      <w:r>
        <w:rPr>
          <w:sz w:val="40"/>
          <w:szCs w:val="40"/>
        </w:rPr>
        <w:t xml:space="preserve">  </w:t>
      </w:r>
    </w:p>
    <w:p w14:paraId="43FB5A23" w14:textId="5E2CF6C9" w:rsidR="00C645BF" w:rsidRDefault="00C645BF" w:rsidP="00C645BF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Percent negative agreement (NPA) </w:t>
      </w:r>
    </w:p>
    <w:p w14:paraId="18BB89B4" w14:textId="36071009" w:rsidR="00C645BF" w:rsidRDefault="00C645BF" w:rsidP="00C645BF">
      <w:pPr>
        <w:pStyle w:val="ListParagraph"/>
        <w:ind w:left="1080"/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34C5EDC3" wp14:editId="75ED4E4E">
            <wp:extent cx="5334000" cy="3199412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9601" cy="320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A3CDB" w14:textId="45A71ECC" w:rsidR="00C645BF" w:rsidRDefault="00C645BF" w:rsidP="00C645BF">
      <w:pPr>
        <w:pStyle w:val="ListParagraph"/>
        <w:ind w:left="1080"/>
        <w:rPr>
          <w:sz w:val="40"/>
          <w:szCs w:val="40"/>
        </w:rPr>
      </w:pPr>
    </w:p>
    <w:p w14:paraId="1EF12913" w14:textId="2E582958" w:rsidR="00C645BF" w:rsidRDefault="00933581" w:rsidP="00C645BF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0736E7B2" wp14:editId="51F2A2A3">
                <wp:simplePos x="0" y="0"/>
                <wp:positionH relativeFrom="column">
                  <wp:posOffset>2732340</wp:posOffset>
                </wp:positionH>
                <wp:positionV relativeFrom="paragraph">
                  <wp:posOffset>179035</wp:posOffset>
                </wp:positionV>
                <wp:extent cx="299520" cy="23040"/>
                <wp:effectExtent l="38100" t="38100" r="43815" b="53340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995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D361CC" id="Ink 81" o:spid="_x0000_s1026" type="#_x0000_t75" style="position:absolute;margin-left:214.25pt;margin-top:13.75pt;width:25.05pt;height:3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">
                <v:imagedata r:id="rId157" o:title=""/>
              </v:shape>
            </w:pict>
          </mc:Fallback>
        </mc:AlternateContent>
      </w:r>
      <w:r w:rsidR="00C645BF" w:rsidRPr="00C645BF">
        <w:rPr>
          <w:rFonts w:ascii="Courier New" w:hAnsi="Courier New" w:cs="Courier New"/>
          <w:sz w:val="28"/>
          <w:szCs w:val="28"/>
        </w:rPr>
        <w:t xml:space="preserve">&gt; </w:t>
      </w:r>
      <w:proofErr w:type="spellStart"/>
      <w:proofErr w:type="gramStart"/>
      <w:r w:rsidR="00C645BF" w:rsidRPr="00C645BF">
        <w:rPr>
          <w:rFonts w:ascii="Courier New" w:hAnsi="Courier New" w:cs="Courier New"/>
          <w:sz w:val="28"/>
          <w:szCs w:val="28"/>
        </w:rPr>
        <w:t>binom.confint</w:t>
      </w:r>
      <w:proofErr w:type="spellEnd"/>
      <w:proofErr w:type="gramEnd"/>
      <w:r w:rsidR="00C645BF" w:rsidRPr="00C645BF">
        <w:rPr>
          <w:rFonts w:ascii="Courier New" w:hAnsi="Courier New" w:cs="Courier New"/>
          <w:sz w:val="28"/>
          <w:szCs w:val="28"/>
        </w:rPr>
        <w:t xml:space="preserve">(x = 49, n = 49, </w:t>
      </w:r>
      <w:proofErr w:type="spellStart"/>
      <w:r w:rsidR="00C645BF" w:rsidRPr="00C645BF">
        <w:rPr>
          <w:rFonts w:ascii="Courier New" w:hAnsi="Courier New" w:cs="Courier New"/>
          <w:sz w:val="28"/>
          <w:szCs w:val="28"/>
        </w:rPr>
        <w:t>conf.level</w:t>
      </w:r>
      <w:proofErr w:type="spellEnd"/>
      <w:r w:rsidR="00C645BF" w:rsidRPr="00C645BF">
        <w:rPr>
          <w:rFonts w:ascii="Courier New" w:hAnsi="Courier New" w:cs="Courier New"/>
          <w:sz w:val="28"/>
          <w:szCs w:val="28"/>
        </w:rPr>
        <w:t xml:space="preserve"> = 1-alpha, </w:t>
      </w:r>
    </w:p>
    <w:p w14:paraId="57F80F62" w14:textId="47FF0CA0" w:rsidR="00C645BF" w:rsidRPr="00C645BF" w:rsidRDefault="00933581" w:rsidP="00C645BF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0ED98662" wp14:editId="6D3AB371">
                <wp:simplePos x="0" y="0"/>
                <wp:positionH relativeFrom="column">
                  <wp:posOffset>3601020</wp:posOffset>
                </wp:positionH>
                <wp:positionV relativeFrom="paragraph">
                  <wp:posOffset>10945</wp:posOffset>
                </wp:positionV>
                <wp:extent cx="401040" cy="25920"/>
                <wp:effectExtent l="38100" t="38100" r="37465" b="5080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40104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10CC69" id="Ink 82" o:spid="_x0000_s1026" type="#_x0000_t75" style="position:absolute;margin-left:282.95pt;margin-top:-.2pt;width:32.75pt;height:3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">
                <v:imagedata r:id="rId161" o:title=""/>
              </v:shape>
            </w:pict>
          </mc:Fallback>
        </mc:AlternateContent>
      </w:r>
      <w:r w:rsidR="00C645BF">
        <w:rPr>
          <w:rFonts w:ascii="Courier New" w:hAnsi="Courier New" w:cs="Courier New"/>
          <w:sz w:val="28"/>
          <w:szCs w:val="28"/>
        </w:rPr>
        <w:t xml:space="preserve">    </w:t>
      </w:r>
      <w:r w:rsidR="00C645BF" w:rsidRPr="00C645BF">
        <w:rPr>
          <w:rFonts w:ascii="Courier New" w:hAnsi="Courier New" w:cs="Courier New"/>
          <w:sz w:val="28"/>
          <w:szCs w:val="28"/>
        </w:rPr>
        <w:t>methods = "</w:t>
      </w:r>
      <w:proofErr w:type="spellStart"/>
      <w:r w:rsidR="00C645BF" w:rsidRPr="00C645BF">
        <w:rPr>
          <w:rFonts w:ascii="Courier New" w:hAnsi="Courier New" w:cs="Courier New"/>
          <w:sz w:val="28"/>
          <w:szCs w:val="28"/>
        </w:rPr>
        <w:t>wilson</w:t>
      </w:r>
      <w:proofErr w:type="spellEnd"/>
      <w:r w:rsidR="00C645BF" w:rsidRPr="00C645BF">
        <w:rPr>
          <w:rFonts w:ascii="Courier New" w:hAnsi="Courier New" w:cs="Courier New"/>
          <w:sz w:val="28"/>
          <w:szCs w:val="28"/>
        </w:rPr>
        <w:t>")</w:t>
      </w:r>
    </w:p>
    <w:p w14:paraId="62730222" w14:textId="77777777" w:rsidR="00C645BF" w:rsidRPr="00C645BF" w:rsidRDefault="00C645BF" w:rsidP="00C645BF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 w:rsidRPr="00C645BF">
        <w:rPr>
          <w:rFonts w:ascii="Courier New" w:hAnsi="Courier New" w:cs="Courier New"/>
          <w:sz w:val="28"/>
          <w:szCs w:val="28"/>
        </w:rPr>
        <w:t xml:space="preserve">  </w:t>
      </w:r>
      <w:proofErr w:type="gramStart"/>
      <w:r w:rsidRPr="00C645BF">
        <w:rPr>
          <w:rFonts w:ascii="Courier New" w:hAnsi="Courier New" w:cs="Courier New"/>
          <w:sz w:val="28"/>
          <w:szCs w:val="28"/>
        </w:rPr>
        <w:t>method  x</w:t>
      </w:r>
      <w:proofErr w:type="gramEnd"/>
      <w:r w:rsidRPr="00C645BF">
        <w:rPr>
          <w:rFonts w:ascii="Courier New" w:hAnsi="Courier New" w:cs="Courier New"/>
          <w:sz w:val="28"/>
          <w:szCs w:val="28"/>
        </w:rPr>
        <w:t xml:space="preserve">  n mean     lower upper</w:t>
      </w:r>
    </w:p>
    <w:p w14:paraId="7125C2E4" w14:textId="1E942A6C" w:rsidR="00C645BF" w:rsidRPr="00C645BF" w:rsidRDefault="00C645BF" w:rsidP="00C645BF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 w:rsidRPr="00C645BF">
        <w:rPr>
          <w:rFonts w:ascii="Courier New" w:hAnsi="Courier New" w:cs="Courier New"/>
          <w:sz w:val="28"/>
          <w:szCs w:val="28"/>
        </w:rPr>
        <w:t xml:space="preserve">1 </w:t>
      </w:r>
      <w:proofErr w:type="spellStart"/>
      <w:r w:rsidRPr="00C645BF">
        <w:rPr>
          <w:rFonts w:ascii="Courier New" w:hAnsi="Courier New" w:cs="Courier New"/>
          <w:sz w:val="28"/>
          <w:szCs w:val="28"/>
        </w:rPr>
        <w:t>wilson</w:t>
      </w:r>
      <w:proofErr w:type="spellEnd"/>
      <w:r w:rsidRPr="00C645BF">
        <w:rPr>
          <w:rFonts w:ascii="Courier New" w:hAnsi="Courier New" w:cs="Courier New"/>
          <w:sz w:val="28"/>
          <w:szCs w:val="28"/>
        </w:rPr>
        <w:t xml:space="preserve"> 49 49    1 0.9273022     1</w:t>
      </w:r>
    </w:p>
    <w:p w14:paraId="50B29E49" w14:textId="77777777" w:rsidR="00C645BF" w:rsidRPr="00C645BF" w:rsidRDefault="00C645BF" w:rsidP="00C645BF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</w:p>
    <w:p w14:paraId="550FD562" w14:textId="77777777" w:rsidR="00C645BF" w:rsidRDefault="00C645BF" w:rsidP="00C645BF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 w:rsidRPr="00C645BF">
        <w:rPr>
          <w:rFonts w:ascii="Courier New" w:hAnsi="Courier New" w:cs="Courier New"/>
          <w:sz w:val="28"/>
          <w:szCs w:val="28"/>
        </w:rPr>
        <w:t xml:space="preserve">&gt; </w:t>
      </w:r>
      <w:proofErr w:type="spellStart"/>
      <w:proofErr w:type="gramStart"/>
      <w:r w:rsidRPr="00C645BF">
        <w:rPr>
          <w:rFonts w:ascii="Courier New" w:hAnsi="Courier New" w:cs="Courier New"/>
          <w:sz w:val="28"/>
          <w:szCs w:val="28"/>
        </w:rPr>
        <w:t>binom.confint</w:t>
      </w:r>
      <w:proofErr w:type="spellEnd"/>
      <w:proofErr w:type="gramEnd"/>
      <w:r w:rsidRPr="00C645BF">
        <w:rPr>
          <w:rFonts w:ascii="Courier New" w:hAnsi="Courier New" w:cs="Courier New"/>
          <w:sz w:val="28"/>
          <w:szCs w:val="28"/>
        </w:rPr>
        <w:t xml:space="preserve">(x = 48, n = 49, </w:t>
      </w:r>
      <w:proofErr w:type="spellStart"/>
      <w:r w:rsidRPr="00C645BF">
        <w:rPr>
          <w:rFonts w:ascii="Courier New" w:hAnsi="Courier New" w:cs="Courier New"/>
          <w:sz w:val="28"/>
          <w:szCs w:val="28"/>
        </w:rPr>
        <w:t>conf.level</w:t>
      </w:r>
      <w:proofErr w:type="spellEnd"/>
      <w:r w:rsidRPr="00C645BF">
        <w:rPr>
          <w:rFonts w:ascii="Courier New" w:hAnsi="Courier New" w:cs="Courier New"/>
          <w:sz w:val="28"/>
          <w:szCs w:val="28"/>
        </w:rPr>
        <w:t xml:space="preserve"> = 1-alpha, </w:t>
      </w:r>
    </w:p>
    <w:p w14:paraId="6F6F414A" w14:textId="100943C9" w:rsidR="00C645BF" w:rsidRPr="00C645BF" w:rsidRDefault="00C645BF" w:rsidP="00C645BF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</w:t>
      </w:r>
      <w:r w:rsidRPr="00C645BF">
        <w:rPr>
          <w:rFonts w:ascii="Courier New" w:hAnsi="Courier New" w:cs="Courier New"/>
          <w:sz w:val="28"/>
          <w:szCs w:val="28"/>
        </w:rPr>
        <w:t>methods = "</w:t>
      </w:r>
      <w:proofErr w:type="spellStart"/>
      <w:r w:rsidRPr="00C645BF">
        <w:rPr>
          <w:rFonts w:ascii="Courier New" w:hAnsi="Courier New" w:cs="Courier New"/>
          <w:sz w:val="28"/>
          <w:szCs w:val="28"/>
        </w:rPr>
        <w:t>wilson</w:t>
      </w:r>
      <w:proofErr w:type="spellEnd"/>
      <w:r w:rsidRPr="00C645BF">
        <w:rPr>
          <w:rFonts w:ascii="Courier New" w:hAnsi="Courier New" w:cs="Courier New"/>
          <w:sz w:val="28"/>
          <w:szCs w:val="28"/>
        </w:rPr>
        <w:t>")</w:t>
      </w:r>
    </w:p>
    <w:p w14:paraId="1A28ADDE" w14:textId="77777777" w:rsidR="00C645BF" w:rsidRPr="00C645BF" w:rsidRDefault="00C645BF" w:rsidP="00C645BF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 w:rsidRPr="00C645BF">
        <w:rPr>
          <w:rFonts w:ascii="Courier New" w:hAnsi="Courier New" w:cs="Courier New"/>
          <w:sz w:val="28"/>
          <w:szCs w:val="28"/>
        </w:rPr>
        <w:t xml:space="preserve">  </w:t>
      </w:r>
      <w:proofErr w:type="gramStart"/>
      <w:r w:rsidRPr="00C645BF">
        <w:rPr>
          <w:rFonts w:ascii="Courier New" w:hAnsi="Courier New" w:cs="Courier New"/>
          <w:sz w:val="28"/>
          <w:szCs w:val="28"/>
        </w:rPr>
        <w:t>method  x</w:t>
      </w:r>
      <w:proofErr w:type="gramEnd"/>
      <w:r w:rsidRPr="00C645BF">
        <w:rPr>
          <w:rFonts w:ascii="Courier New" w:hAnsi="Courier New" w:cs="Courier New"/>
          <w:sz w:val="28"/>
          <w:szCs w:val="28"/>
        </w:rPr>
        <w:t xml:space="preserve">  n      mean     lower     upper</w:t>
      </w:r>
    </w:p>
    <w:p w14:paraId="25A2EC66" w14:textId="7B85F4E5" w:rsidR="00C645BF" w:rsidRPr="00C645BF" w:rsidRDefault="00C645BF" w:rsidP="00C645BF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 w:rsidRPr="00C645BF">
        <w:rPr>
          <w:rFonts w:ascii="Courier New" w:hAnsi="Courier New" w:cs="Courier New"/>
          <w:sz w:val="28"/>
          <w:szCs w:val="28"/>
        </w:rPr>
        <w:t xml:space="preserve">1 </w:t>
      </w:r>
      <w:proofErr w:type="spellStart"/>
      <w:r w:rsidRPr="00C645BF">
        <w:rPr>
          <w:rFonts w:ascii="Courier New" w:hAnsi="Courier New" w:cs="Courier New"/>
          <w:sz w:val="28"/>
          <w:szCs w:val="28"/>
        </w:rPr>
        <w:t>wilson</w:t>
      </w:r>
      <w:proofErr w:type="spellEnd"/>
      <w:r w:rsidRPr="00C645BF">
        <w:rPr>
          <w:rFonts w:ascii="Courier New" w:hAnsi="Courier New" w:cs="Courier New"/>
          <w:sz w:val="28"/>
          <w:szCs w:val="28"/>
        </w:rPr>
        <w:t xml:space="preserve"> 48 49 0.9795918 0.8930648 </w:t>
      </w:r>
      <w:r w:rsidRPr="00BB551A">
        <w:rPr>
          <w:rFonts w:ascii="Courier New" w:hAnsi="Courier New" w:cs="Courier New"/>
          <w:sz w:val="28"/>
          <w:szCs w:val="28"/>
          <w:highlight w:val="cyan"/>
        </w:rPr>
        <w:t>0.9963883</w:t>
      </w:r>
    </w:p>
    <w:p w14:paraId="7653DB38" w14:textId="77777777" w:rsidR="00C645BF" w:rsidRPr="00C645BF" w:rsidRDefault="00C645BF" w:rsidP="00C645BF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</w:p>
    <w:p w14:paraId="24950D8B" w14:textId="352C31F9" w:rsidR="00C645BF" w:rsidRDefault="00C645BF" w:rsidP="00C645BF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 w:rsidRPr="00C645BF">
        <w:rPr>
          <w:rFonts w:ascii="Courier New" w:hAnsi="Courier New" w:cs="Courier New"/>
          <w:sz w:val="28"/>
          <w:szCs w:val="28"/>
        </w:rPr>
        <w:t xml:space="preserve">&gt; </w:t>
      </w:r>
      <w:proofErr w:type="spellStart"/>
      <w:proofErr w:type="gramStart"/>
      <w:r w:rsidRPr="00C645BF">
        <w:rPr>
          <w:rFonts w:ascii="Courier New" w:hAnsi="Courier New" w:cs="Courier New"/>
          <w:sz w:val="28"/>
          <w:szCs w:val="28"/>
        </w:rPr>
        <w:t>binom.confint</w:t>
      </w:r>
      <w:proofErr w:type="spellEnd"/>
      <w:proofErr w:type="gramEnd"/>
      <w:r w:rsidRPr="00C645BF">
        <w:rPr>
          <w:rFonts w:ascii="Courier New" w:hAnsi="Courier New" w:cs="Courier New"/>
          <w:sz w:val="28"/>
          <w:szCs w:val="28"/>
        </w:rPr>
        <w:t xml:space="preserve">(x = 40, n = 40, </w:t>
      </w:r>
      <w:proofErr w:type="spellStart"/>
      <w:r w:rsidRPr="00C645BF">
        <w:rPr>
          <w:rFonts w:ascii="Courier New" w:hAnsi="Courier New" w:cs="Courier New"/>
          <w:sz w:val="28"/>
          <w:szCs w:val="28"/>
        </w:rPr>
        <w:t>conf.level</w:t>
      </w:r>
      <w:proofErr w:type="spellEnd"/>
      <w:r w:rsidRPr="00C645BF">
        <w:rPr>
          <w:rFonts w:ascii="Courier New" w:hAnsi="Courier New" w:cs="Courier New"/>
          <w:sz w:val="28"/>
          <w:szCs w:val="28"/>
        </w:rPr>
        <w:t xml:space="preserve"> = 1-alpha, </w:t>
      </w:r>
    </w:p>
    <w:p w14:paraId="0A0DEF34" w14:textId="48A8D195" w:rsidR="00C645BF" w:rsidRPr="00C645BF" w:rsidRDefault="00C645BF" w:rsidP="00C645BF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</w:t>
      </w:r>
      <w:r w:rsidRPr="00C645BF">
        <w:rPr>
          <w:rFonts w:ascii="Courier New" w:hAnsi="Courier New" w:cs="Courier New"/>
          <w:sz w:val="28"/>
          <w:szCs w:val="28"/>
        </w:rPr>
        <w:t>methods = "</w:t>
      </w:r>
      <w:proofErr w:type="spellStart"/>
      <w:r w:rsidRPr="00C645BF">
        <w:rPr>
          <w:rFonts w:ascii="Courier New" w:hAnsi="Courier New" w:cs="Courier New"/>
          <w:sz w:val="28"/>
          <w:szCs w:val="28"/>
        </w:rPr>
        <w:t>wilson</w:t>
      </w:r>
      <w:proofErr w:type="spellEnd"/>
      <w:r w:rsidRPr="00C645BF">
        <w:rPr>
          <w:rFonts w:ascii="Courier New" w:hAnsi="Courier New" w:cs="Courier New"/>
          <w:sz w:val="28"/>
          <w:szCs w:val="28"/>
        </w:rPr>
        <w:t>")</w:t>
      </w:r>
    </w:p>
    <w:p w14:paraId="539E5B1B" w14:textId="77777777" w:rsidR="00C645BF" w:rsidRPr="00C645BF" w:rsidRDefault="00C645BF" w:rsidP="00C645BF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 w:rsidRPr="00C645BF">
        <w:rPr>
          <w:rFonts w:ascii="Courier New" w:hAnsi="Courier New" w:cs="Courier New"/>
          <w:sz w:val="28"/>
          <w:szCs w:val="28"/>
        </w:rPr>
        <w:t xml:space="preserve">  </w:t>
      </w:r>
      <w:proofErr w:type="gramStart"/>
      <w:r w:rsidRPr="00C645BF">
        <w:rPr>
          <w:rFonts w:ascii="Courier New" w:hAnsi="Courier New" w:cs="Courier New"/>
          <w:sz w:val="28"/>
          <w:szCs w:val="28"/>
        </w:rPr>
        <w:t>method  x</w:t>
      </w:r>
      <w:proofErr w:type="gramEnd"/>
      <w:r w:rsidRPr="00C645BF">
        <w:rPr>
          <w:rFonts w:ascii="Courier New" w:hAnsi="Courier New" w:cs="Courier New"/>
          <w:sz w:val="28"/>
          <w:szCs w:val="28"/>
        </w:rPr>
        <w:t xml:space="preserve">  n mean     lower upper</w:t>
      </w:r>
    </w:p>
    <w:p w14:paraId="37555912" w14:textId="7D1A0401" w:rsidR="00C645BF" w:rsidRPr="00C645BF" w:rsidRDefault="00C645BF" w:rsidP="00C645BF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 w:rsidRPr="00C645BF">
        <w:rPr>
          <w:rFonts w:ascii="Courier New" w:hAnsi="Courier New" w:cs="Courier New"/>
          <w:sz w:val="28"/>
          <w:szCs w:val="28"/>
        </w:rPr>
        <w:t xml:space="preserve">1 </w:t>
      </w:r>
      <w:proofErr w:type="spellStart"/>
      <w:r w:rsidRPr="00C645BF">
        <w:rPr>
          <w:rFonts w:ascii="Courier New" w:hAnsi="Courier New" w:cs="Courier New"/>
          <w:sz w:val="28"/>
          <w:szCs w:val="28"/>
        </w:rPr>
        <w:t>wilson</w:t>
      </w:r>
      <w:proofErr w:type="spellEnd"/>
      <w:r w:rsidRPr="00C645BF">
        <w:rPr>
          <w:rFonts w:ascii="Courier New" w:hAnsi="Courier New" w:cs="Courier New"/>
          <w:sz w:val="28"/>
          <w:szCs w:val="28"/>
        </w:rPr>
        <w:t xml:space="preserve"> 40 40    1 0.9123784     1</w:t>
      </w:r>
    </w:p>
    <w:p w14:paraId="3F37D340" w14:textId="77777777" w:rsidR="00C645BF" w:rsidRDefault="00C645BF" w:rsidP="00C645BF">
      <w:pPr>
        <w:pStyle w:val="ListParagraph"/>
        <w:ind w:left="1080"/>
        <w:rPr>
          <w:sz w:val="40"/>
          <w:szCs w:val="40"/>
        </w:rPr>
      </w:pPr>
    </w:p>
    <w:p w14:paraId="42B031E4" w14:textId="77777777" w:rsidR="00883F09" w:rsidRDefault="00883F09" w:rsidP="00C645BF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LabCorp</w:t>
      </w:r>
    </w:p>
    <w:p w14:paraId="01977018" w14:textId="6862B307" w:rsidR="00883F09" w:rsidRDefault="00883F09" w:rsidP="00883F09">
      <w:pPr>
        <w:pStyle w:val="ListParagraph"/>
        <w:ind w:left="1080"/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2D7B0B48" wp14:editId="0291F435">
            <wp:extent cx="6111240" cy="3310255"/>
            <wp:effectExtent l="0" t="0" r="381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6115778" cy="331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BE631" w14:textId="77777777" w:rsidR="00883F09" w:rsidRDefault="00883F09" w:rsidP="00883F09">
      <w:pPr>
        <w:pStyle w:val="ListParagraph"/>
        <w:ind w:left="1080"/>
        <w:rPr>
          <w:sz w:val="40"/>
          <w:szCs w:val="40"/>
        </w:rPr>
      </w:pPr>
    </w:p>
    <w:p w14:paraId="18AB6B3D" w14:textId="3E3E73FA" w:rsidR="00883F09" w:rsidRDefault="00883F09" w:rsidP="00883F09">
      <w:pPr>
        <w:pStyle w:val="ListParagraph"/>
        <w:ind w:left="1080"/>
        <w:rPr>
          <w:sz w:val="40"/>
          <w:szCs w:val="40"/>
        </w:rPr>
      </w:pPr>
      <w:r>
        <w:rPr>
          <w:noProof/>
        </w:rPr>
        <w:drawing>
          <wp:inline distT="0" distB="0" distL="0" distR="0" wp14:anchorId="04DEEAE6" wp14:editId="7DB10B8C">
            <wp:extent cx="6400800" cy="1041908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6448317" cy="104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</w:p>
    <w:p w14:paraId="408C312D" w14:textId="6DD883B8" w:rsidR="00883F09" w:rsidRDefault="00883F09" w:rsidP="00883F09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 w:rsidRPr="00883F09">
        <w:rPr>
          <w:rFonts w:ascii="Courier New" w:hAnsi="Courier New" w:cs="Courier New"/>
          <w:sz w:val="28"/>
          <w:szCs w:val="28"/>
        </w:rPr>
        <w:t xml:space="preserve">&gt; </w:t>
      </w:r>
      <w:proofErr w:type="spellStart"/>
      <w:proofErr w:type="gramStart"/>
      <w:r w:rsidRPr="00883F09">
        <w:rPr>
          <w:rFonts w:ascii="Courier New" w:hAnsi="Courier New" w:cs="Courier New"/>
          <w:sz w:val="28"/>
          <w:szCs w:val="28"/>
        </w:rPr>
        <w:t>binom.confint</w:t>
      </w:r>
      <w:proofErr w:type="spellEnd"/>
      <w:proofErr w:type="gramEnd"/>
      <w:r w:rsidRPr="00883F09">
        <w:rPr>
          <w:rFonts w:ascii="Courier New" w:hAnsi="Courier New" w:cs="Courier New"/>
          <w:sz w:val="28"/>
          <w:szCs w:val="28"/>
        </w:rPr>
        <w:t xml:space="preserve">(x = 40, n = 40, </w:t>
      </w:r>
      <w:proofErr w:type="spellStart"/>
      <w:r w:rsidRPr="00883F09">
        <w:rPr>
          <w:rFonts w:ascii="Courier New" w:hAnsi="Courier New" w:cs="Courier New"/>
          <w:sz w:val="28"/>
          <w:szCs w:val="28"/>
        </w:rPr>
        <w:t>conf.level</w:t>
      </w:r>
      <w:proofErr w:type="spellEnd"/>
      <w:r w:rsidRPr="00883F09">
        <w:rPr>
          <w:rFonts w:ascii="Courier New" w:hAnsi="Courier New" w:cs="Courier New"/>
          <w:sz w:val="28"/>
          <w:szCs w:val="28"/>
        </w:rPr>
        <w:t xml:space="preserve"> = 1-alpha, </w:t>
      </w:r>
    </w:p>
    <w:p w14:paraId="69D59E1C" w14:textId="7CF40D04" w:rsidR="00883F09" w:rsidRPr="00883F09" w:rsidRDefault="00883F09" w:rsidP="00883F09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</w:t>
      </w:r>
      <w:r w:rsidRPr="00883F09">
        <w:rPr>
          <w:rFonts w:ascii="Courier New" w:hAnsi="Courier New" w:cs="Courier New"/>
          <w:sz w:val="28"/>
          <w:szCs w:val="28"/>
        </w:rPr>
        <w:t>methods = "</w:t>
      </w:r>
      <w:proofErr w:type="spellStart"/>
      <w:r w:rsidRPr="00883F09">
        <w:rPr>
          <w:rFonts w:ascii="Courier New" w:hAnsi="Courier New" w:cs="Courier New"/>
          <w:sz w:val="28"/>
          <w:szCs w:val="28"/>
        </w:rPr>
        <w:t>wilson</w:t>
      </w:r>
      <w:proofErr w:type="spellEnd"/>
      <w:r w:rsidRPr="00883F09">
        <w:rPr>
          <w:rFonts w:ascii="Courier New" w:hAnsi="Courier New" w:cs="Courier New"/>
          <w:sz w:val="28"/>
          <w:szCs w:val="28"/>
        </w:rPr>
        <w:t>")</w:t>
      </w:r>
    </w:p>
    <w:p w14:paraId="431F8D96" w14:textId="6FFB2917" w:rsidR="00883F09" w:rsidRPr="00883F09" w:rsidRDefault="00883F09" w:rsidP="00883F09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 w:rsidRPr="00883F09">
        <w:rPr>
          <w:rFonts w:ascii="Courier New" w:hAnsi="Courier New" w:cs="Courier New"/>
          <w:sz w:val="28"/>
          <w:szCs w:val="28"/>
        </w:rPr>
        <w:t xml:space="preserve">  </w:t>
      </w:r>
      <w:proofErr w:type="gramStart"/>
      <w:r w:rsidRPr="00883F09">
        <w:rPr>
          <w:rFonts w:ascii="Courier New" w:hAnsi="Courier New" w:cs="Courier New"/>
          <w:sz w:val="28"/>
          <w:szCs w:val="28"/>
        </w:rPr>
        <w:t>method  x</w:t>
      </w:r>
      <w:proofErr w:type="gramEnd"/>
      <w:r w:rsidRPr="00883F09">
        <w:rPr>
          <w:rFonts w:ascii="Courier New" w:hAnsi="Courier New" w:cs="Courier New"/>
          <w:sz w:val="28"/>
          <w:szCs w:val="28"/>
        </w:rPr>
        <w:t xml:space="preserve">  n mean     lower upper</w:t>
      </w:r>
    </w:p>
    <w:p w14:paraId="2C877F2C" w14:textId="77777777" w:rsidR="00883F09" w:rsidRPr="00883F09" w:rsidRDefault="00883F09" w:rsidP="00883F09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 w:rsidRPr="00883F09">
        <w:rPr>
          <w:rFonts w:ascii="Courier New" w:hAnsi="Courier New" w:cs="Courier New"/>
          <w:sz w:val="28"/>
          <w:szCs w:val="28"/>
        </w:rPr>
        <w:t xml:space="preserve">1 </w:t>
      </w:r>
      <w:proofErr w:type="spellStart"/>
      <w:r w:rsidRPr="00883F09">
        <w:rPr>
          <w:rFonts w:ascii="Courier New" w:hAnsi="Courier New" w:cs="Courier New"/>
          <w:sz w:val="28"/>
          <w:szCs w:val="28"/>
        </w:rPr>
        <w:t>wilson</w:t>
      </w:r>
      <w:proofErr w:type="spellEnd"/>
      <w:r w:rsidRPr="00883F09">
        <w:rPr>
          <w:rFonts w:ascii="Courier New" w:hAnsi="Courier New" w:cs="Courier New"/>
          <w:sz w:val="28"/>
          <w:szCs w:val="28"/>
        </w:rPr>
        <w:t xml:space="preserve"> 40 40    1 0.9123784     1</w:t>
      </w:r>
    </w:p>
    <w:p w14:paraId="65267FFE" w14:textId="77777777" w:rsidR="00883F09" w:rsidRPr="00883F09" w:rsidRDefault="00883F09" w:rsidP="00883F09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</w:p>
    <w:p w14:paraId="45A7ABDD" w14:textId="77777777" w:rsidR="00883F09" w:rsidRDefault="00883F09" w:rsidP="00883F09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 w:rsidRPr="00883F09">
        <w:rPr>
          <w:rFonts w:ascii="Courier New" w:hAnsi="Courier New" w:cs="Courier New"/>
          <w:sz w:val="28"/>
          <w:szCs w:val="28"/>
        </w:rPr>
        <w:t xml:space="preserve">&gt; </w:t>
      </w:r>
      <w:proofErr w:type="spellStart"/>
      <w:proofErr w:type="gramStart"/>
      <w:r w:rsidRPr="00883F09">
        <w:rPr>
          <w:rFonts w:ascii="Courier New" w:hAnsi="Courier New" w:cs="Courier New"/>
          <w:sz w:val="28"/>
          <w:szCs w:val="28"/>
        </w:rPr>
        <w:t>binom.confint</w:t>
      </w:r>
      <w:proofErr w:type="spellEnd"/>
      <w:proofErr w:type="gramEnd"/>
      <w:r w:rsidRPr="00883F09">
        <w:rPr>
          <w:rFonts w:ascii="Courier New" w:hAnsi="Courier New" w:cs="Courier New"/>
          <w:sz w:val="28"/>
          <w:szCs w:val="28"/>
        </w:rPr>
        <w:t xml:space="preserve">(x = 50, n = 50, </w:t>
      </w:r>
      <w:proofErr w:type="spellStart"/>
      <w:r w:rsidRPr="00883F09">
        <w:rPr>
          <w:rFonts w:ascii="Courier New" w:hAnsi="Courier New" w:cs="Courier New"/>
          <w:sz w:val="28"/>
          <w:szCs w:val="28"/>
        </w:rPr>
        <w:t>conf.level</w:t>
      </w:r>
      <w:proofErr w:type="spellEnd"/>
      <w:r w:rsidRPr="00883F09">
        <w:rPr>
          <w:rFonts w:ascii="Courier New" w:hAnsi="Courier New" w:cs="Courier New"/>
          <w:sz w:val="28"/>
          <w:szCs w:val="28"/>
        </w:rPr>
        <w:t xml:space="preserve"> = 1-alpha, </w:t>
      </w:r>
    </w:p>
    <w:p w14:paraId="11091848" w14:textId="39A4526E" w:rsidR="00883F09" w:rsidRPr="00883F09" w:rsidRDefault="00883F09" w:rsidP="00883F09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</w:t>
      </w:r>
      <w:r w:rsidRPr="00883F09">
        <w:rPr>
          <w:rFonts w:ascii="Courier New" w:hAnsi="Courier New" w:cs="Courier New"/>
          <w:sz w:val="28"/>
          <w:szCs w:val="28"/>
        </w:rPr>
        <w:t>methods = "</w:t>
      </w:r>
      <w:proofErr w:type="spellStart"/>
      <w:r w:rsidRPr="00883F09">
        <w:rPr>
          <w:rFonts w:ascii="Courier New" w:hAnsi="Courier New" w:cs="Courier New"/>
          <w:sz w:val="28"/>
          <w:szCs w:val="28"/>
        </w:rPr>
        <w:t>wilson</w:t>
      </w:r>
      <w:proofErr w:type="spellEnd"/>
      <w:r w:rsidRPr="00883F09">
        <w:rPr>
          <w:rFonts w:ascii="Courier New" w:hAnsi="Courier New" w:cs="Courier New"/>
          <w:sz w:val="28"/>
          <w:szCs w:val="28"/>
        </w:rPr>
        <w:t>")</w:t>
      </w:r>
    </w:p>
    <w:p w14:paraId="24F52FF0" w14:textId="77777777" w:rsidR="00883F09" w:rsidRPr="00883F09" w:rsidRDefault="00883F09" w:rsidP="00883F09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 w:rsidRPr="00883F09">
        <w:rPr>
          <w:rFonts w:ascii="Courier New" w:hAnsi="Courier New" w:cs="Courier New"/>
          <w:sz w:val="28"/>
          <w:szCs w:val="28"/>
        </w:rPr>
        <w:t xml:space="preserve">  </w:t>
      </w:r>
      <w:proofErr w:type="gramStart"/>
      <w:r w:rsidRPr="00883F09">
        <w:rPr>
          <w:rFonts w:ascii="Courier New" w:hAnsi="Courier New" w:cs="Courier New"/>
          <w:sz w:val="28"/>
          <w:szCs w:val="28"/>
        </w:rPr>
        <w:t>method  x</w:t>
      </w:r>
      <w:proofErr w:type="gramEnd"/>
      <w:r w:rsidRPr="00883F09">
        <w:rPr>
          <w:rFonts w:ascii="Courier New" w:hAnsi="Courier New" w:cs="Courier New"/>
          <w:sz w:val="28"/>
          <w:szCs w:val="28"/>
        </w:rPr>
        <w:t xml:space="preserve">  n mean     lower upper</w:t>
      </w:r>
    </w:p>
    <w:p w14:paraId="45C05B31" w14:textId="71F12097" w:rsidR="00883F09" w:rsidRDefault="00883F09" w:rsidP="00883F09">
      <w:pPr>
        <w:pStyle w:val="ListParagraph"/>
        <w:ind w:left="1080"/>
        <w:rPr>
          <w:rFonts w:ascii="Courier New" w:hAnsi="Courier New" w:cs="Courier New"/>
          <w:sz w:val="28"/>
          <w:szCs w:val="28"/>
        </w:rPr>
      </w:pPr>
      <w:r w:rsidRPr="00883F09">
        <w:rPr>
          <w:rFonts w:ascii="Courier New" w:hAnsi="Courier New" w:cs="Courier New"/>
          <w:sz w:val="28"/>
          <w:szCs w:val="28"/>
        </w:rPr>
        <w:t xml:space="preserve">1 </w:t>
      </w:r>
      <w:proofErr w:type="spellStart"/>
      <w:r w:rsidRPr="00883F09">
        <w:rPr>
          <w:rFonts w:ascii="Courier New" w:hAnsi="Courier New" w:cs="Courier New"/>
          <w:sz w:val="28"/>
          <w:szCs w:val="28"/>
        </w:rPr>
        <w:t>wilson</w:t>
      </w:r>
      <w:proofErr w:type="spellEnd"/>
      <w:r w:rsidRPr="00883F09">
        <w:rPr>
          <w:rFonts w:ascii="Courier New" w:hAnsi="Courier New" w:cs="Courier New"/>
          <w:sz w:val="28"/>
          <w:szCs w:val="28"/>
        </w:rPr>
        <w:t xml:space="preserve"> 50 50    1 0.9286524     1</w:t>
      </w:r>
    </w:p>
    <w:p w14:paraId="4A7C4541" w14:textId="77777777" w:rsidR="00883F09" w:rsidRPr="00883F09" w:rsidRDefault="00883F09" w:rsidP="00883F09">
      <w:pPr>
        <w:rPr>
          <w:rFonts w:ascii="Courier New" w:hAnsi="Courier New" w:cs="Courier New"/>
          <w:sz w:val="28"/>
          <w:szCs w:val="28"/>
        </w:rPr>
      </w:pPr>
    </w:p>
    <w:p w14:paraId="0B8D79CA" w14:textId="533AFA91" w:rsidR="00C645BF" w:rsidRPr="00DD7A30" w:rsidRDefault="000F306E" w:rsidP="00C645BF">
      <w:pPr>
        <w:pStyle w:val="ListParagraph"/>
        <w:numPr>
          <w:ilvl w:val="2"/>
          <w:numId w:val="1"/>
        </w:numPr>
        <w:rPr>
          <w:sz w:val="40"/>
          <w:szCs w:val="40"/>
        </w:rPr>
      </w:pPr>
      <w:hyperlink r:id="rId164" w:anchor="covid19ivdTemplates" w:history="1">
        <w:r w:rsidR="00C645BF" w:rsidRPr="00461FF6">
          <w:rPr>
            <w:rStyle w:val="Hyperlink"/>
            <w:sz w:val="40"/>
            <w:szCs w:val="40"/>
          </w:rPr>
          <w:t>https://www.fda.gov/medical-devices/coronavirus-disease-2019-covid-19-emergency-use-authorizations-medical-devices/vitro-diagnostics-euas#covid19ivdTemplates</w:t>
        </w:r>
      </w:hyperlink>
      <w:r w:rsidR="00C645BF">
        <w:rPr>
          <w:sz w:val="40"/>
          <w:szCs w:val="40"/>
        </w:rPr>
        <w:t xml:space="preserve"> </w:t>
      </w:r>
    </w:p>
    <w:p w14:paraId="70A5E047" w14:textId="77777777" w:rsidR="00FE1664" w:rsidRPr="00FE1664" w:rsidRDefault="00FE1664" w:rsidP="00FE1664">
      <w:pPr>
        <w:pStyle w:val="ListParagraph"/>
        <w:rPr>
          <w:sz w:val="40"/>
          <w:szCs w:val="40"/>
        </w:rPr>
      </w:pPr>
    </w:p>
    <w:sectPr w:rsidR="00FE1664" w:rsidRPr="00FE1664" w:rsidSect="00EB3AC2">
      <w:headerReference w:type="default" r:id="rId165"/>
      <w:footerReference w:type="default" r:id="rId16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8E2E1" w14:textId="77777777" w:rsidR="000F306E" w:rsidRDefault="000F306E" w:rsidP="00C0331C">
      <w:r>
        <w:separator/>
      </w:r>
    </w:p>
  </w:endnote>
  <w:endnote w:type="continuationSeparator" w:id="0">
    <w:p w14:paraId="067448F9" w14:textId="77777777" w:rsidR="000F306E" w:rsidRDefault="000F306E" w:rsidP="00C0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40D36" w14:textId="086E89F6" w:rsidR="00C0331C" w:rsidRDefault="00C0331C">
    <w:pPr>
      <w:pStyle w:val="Footer"/>
      <w:jc w:val="right"/>
    </w:pPr>
  </w:p>
  <w:p w14:paraId="5BAB8225" w14:textId="77777777" w:rsidR="00C0331C" w:rsidRDefault="00C03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B2381" w14:textId="77777777" w:rsidR="000F306E" w:rsidRDefault="000F306E" w:rsidP="00C0331C">
      <w:r>
        <w:separator/>
      </w:r>
    </w:p>
  </w:footnote>
  <w:footnote w:type="continuationSeparator" w:id="0">
    <w:p w14:paraId="2F23F3BB" w14:textId="77777777" w:rsidR="000F306E" w:rsidRDefault="000F306E" w:rsidP="00C0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328855"/>
      <w:docPartObj>
        <w:docPartGallery w:val="Page Numbers (Top of Page)"/>
        <w:docPartUnique/>
      </w:docPartObj>
    </w:sdtPr>
    <w:sdtEndPr>
      <w:rPr>
        <w:noProof/>
        <w:sz w:val="32"/>
        <w:szCs w:val="32"/>
      </w:rPr>
    </w:sdtEndPr>
    <w:sdtContent>
      <w:p w14:paraId="33E905DD" w14:textId="7D479375" w:rsidR="0059302B" w:rsidRPr="0059302B" w:rsidRDefault="0059302B">
        <w:pPr>
          <w:pStyle w:val="Header"/>
          <w:jc w:val="right"/>
          <w:rPr>
            <w:sz w:val="32"/>
            <w:szCs w:val="32"/>
          </w:rPr>
        </w:pPr>
        <w:r w:rsidRPr="0059302B">
          <w:rPr>
            <w:sz w:val="32"/>
            <w:szCs w:val="32"/>
          </w:rPr>
          <w:fldChar w:fldCharType="begin"/>
        </w:r>
        <w:r w:rsidRPr="0059302B">
          <w:rPr>
            <w:sz w:val="32"/>
            <w:szCs w:val="32"/>
          </w:rPr>
          <w:instrText xml:space="preserve"> PAGE   \* MERGEFORMAT </w:instrText>
        </w:r>
        <w:r w:rsidRPr="0059302B">
          <w:rPr>
            <w:sz w:val="32"/>
            <w:szCs w:val="32"/>
          </w:rPr>
          <w:fldChar w:fldCharType="separate"/>
        </w:r>
        <w:r w:rsidR="00F17628">
          <w:rPr>
            <w:noProof/>
            <w:sz w:val="32"/>
            <w:szCs w:val="32"/>
          </w:rPr>
          <w:t>3</w:t>
        </w:r>
        <w:r w:rsidRPr="0059302B">
          <w:rPr>
            <w:noProof/>
            <w:sz w:val="32"/>
            <w:szCs w:val="32"/>
          </w:rPr>
          <w:fldChar w:fldCharType="end"/>
        </w:r>
      </w:p>
    </w:sdtContent>
  </w:sdt>
  <w:p w14:paraId="34CDCBBF" w14:textId="77777777" w:rsidR="0059302B" w:rsidRDefault="00593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0117"/>
    <w:multiLevelType w:val="multilevel"/>
    <w:tmpl w:val="EC16A2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BDD6F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C8331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69D3BC4"/>
    <w:multiLevelType w:val="multilevel"/>
    <w:tmpl w:val="2B1AEC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7E"/>
    <w:rsid w:val="0001468B"/>
    <w:rsid w:val="000204DC"/>
    <w:rsid w:val="0002200A"/>
    <w:rsid w:val="00036827"/>
    <w:rsid w:val="0004013E"/>
    <w:rsid w:val="0004171D"/>
    <w:rsid w:val="0004467F"/>
    <w:rsid w:val="00054E16"/>
    <w:rsid w:val="0005715B"/>
    <w:rsid w:val="00070923"/>
    <w:rsid w:val="00082CDB"/>
    <w:rsid w:val="00083D5D"/>
    <w:rsid w:val="00086DEA"/>
    <w:rsid w:val="00093B87"/>
    <w:rsid w:val="000C157A"/>
    <w:rsid w:val="000F306E"/>
    <w:rsid w:val="000F6491"/>
    <w:rsid w:val="000F7D7F"/>
    <w:rsid w:val="001016E4"/>
    <w:rsid w:val="00107333"/>
    <w:rsid w:val="001107E2"/>
    <w:rsid w:val="00130364"/>
    <w:rsid w:val="0014529D"/>
    <w:rsid w:val="00156AD0"/>
    <w:rsid w:val="00161FE7"/>
    <w:rsid w:val="00171D94"/>
    <w:rsid w:val="00176FE4"/>
    <w:rsid w:val="001B3003"/>
    <w:rsid w:val="001B35EB"/>
    <w:rsid w:val="001D1F66"/>
    <w:rsid w:val="001E02E8"/>
    <w:rsid w:val="001E05C0"/>
    <w:rsid w:val="001F6FA7"/>
    <w:rsid w:val="00210C11"/>
    <w:rsid w:val="00211E43"/>
    <w:rsid w:val="00221E0D"/>
    <w:rsid w:val="002241EE"/>
    <w:rsid w:val="00247DD0"/>
    <w:rsid w:val="00277A3A"/>
    <w:rsid w:val="00281C3F"/>
    <w:rsid w:val="002875DD"/>
    <w:rsid w:val="002B7184"/>
    <w:rsid w:val="002C6D70"/>
    <w:rsid w:val="002C755C"/>
    <w:rsid w:val="002E76EF"/>
    <w:rsid w:val="002F57CD"/>
    <w:rsid w:val="00307C74"/>
    <w:rsid w:val="003154AB"/>
    <w:rsid w:val="00336D9C"/>
    <w:rsid w:val="003418F3"/>
    <w:rsid w:val="00360361"/>
    <w:rsid w:val="003746B3"/>
    <w:rsid w:val="00381A01"/>
    <w:rsid w:val="003A7F1C"/>
    <w:rsid w:val="003B1D01"/>
    <w:rsid w:val="003B50B7"/>
    <w:rsid w:val="003E4F1C"/>
    <w:rsid w:val="00406FC2"/>
    <w:rsid w:val="004232AD"/>
    <w:rsid w:val="004252A6"/>
    <w:rsid w:val="00433837"/>
    <w:rsid w:val="00441D8E"/>
    <w:rsid w:val="004436F8"/>
    <w:rsid w:val="00450315"/>
    <w:rsid w:val="0048717B"/>
    <w:rsid w:val="00493100"/>
    <w:rsid w:val="0049595F"/>
    <w:rsid w:val="004B1116"/>
    <w:rsid w:val="004E131D"/>
    <w:rsid w:val="004E55C0"/>
    <w:rsid w:val="004F7999"/>
    <w:rsid w:val="005009F6"/>
    <w:rsid w:val="00502871"/>
    <w:rsid w:val="00503AC8"/>
    <w:rsid w:val="0051502C"/>
    <w:rsid w:val="00547E44"/>
    <w:rsid w:val="00562825"/>
    <w:rsid w:val="0056312E"/>
    <w:rsid w:val="0059302B"/>
    <w:rsid w:val="005964B2"/>
    <w:rsid w:val="005A043B"/>
    <w:rsid w:val="005A0F41"/>
    <w:rsid w:val="005A7495"/>
    <w:rsid w:val="005C2F60"/>
    <w:rsid w:val="005C49C4"/>
    <w:rsid w:val="005D4ACB"/>
    <w:rsid w:val="00607670"/>
    <w:rsid w:val="00635624"/>
    <w:rsid w:val="00643AC1"/>
    <w:rsid w:val="006457F8"/>
    <w:rsid w:val="00651751"/>
    <w:rsid w:val="00652F4B"/>
    <w:rsid w:val="006556D2"/>
    <w:rsid w:val="00663293"/>
    <w:rsid w:val="00675C5D"/>
    <w:rsid w:val="00681EA5"/>
    <w:rsid w:val="00692506"/>
    <w:rsid w:val="00694101"/>
    <w:rsid w:val="006B782A"/>
    <w:rsid w:val="006C5EDC"/>
    <w:rsid w:val="006D7691"/>
    <w:rsid w:val="006F06B3"/>
    <w:rsid w:val="006F6043"/>
    <w:rsid w:val="00714642"/>
    <w:rsid w:val="007362F0"/>
    <w:rsid w:val="00736E73"/>
    <w:rsid w:val="00742B67"/>
    <w:rsid w:val="007703C3"/>
    <w:rsid w:val="00781E3F"/>
    <w:rsid w:val="0078415C"/>
    <w:rsid w:val="007A12C1"/>
    <w:rsid w:val="007A2683"/>
    <w:rsid w:val="007C7B57"/>
    <w:rsid w:val="008014E1"/>
    <w:rsid w:val="00820C86"/>
    <w:rsid w:val="008245ED"/>
    <w:rsid w:val="00824AF5"/>
    <w:rsid w:val="0082782E"/>
    <w:rsid w:val="0083272B"/>
    <w:rsid w:val="00835B79"/>
    <w:rsid w:val="00836477"/>
    <w:rsid w:val="0084189E"/>
    <w:rsid w:val="008466AA"/>
    <w:rsid w:val="00866CE6"/>
    <w:rsid w:val="00880730"/>
    <w:rsid w:val="00883F09"/>
    <w:rsid w:val="00895BA3"/>
    <w:rsid w:val="008969AD"/>
    <w:rsid w:val="008E51B9"/>
    <w:rsid w:val="009251BD"/>
    <w:rsid w:val="00925BD1"/>
    <w:rsid w:val="00926F6E"/>
    <w:rsid w:val="00933581"/>
    <w:rsid w:val="009535E7"/>
    <w:rsid w:val="00961C70"/>
    <w:rsid w:val="0096234B"/>
    <w:rsid w:val="009722C1"/>
    <w:rsid w:val="00974B18"/>
    <w:rsid w:val="009920D4"/>
    <w:rsid w:val="009A1CA6"/>
    <w:rsid w:val="009A7064"/>
    <w:rsid w:val="009B53EC"/>
    <w:rsid w:val="009C21DD"/>
    <w:rsid w:val="009D1B6B"/>
    <w:rsid w:val="009D5DC1"/>
    <w:rsid w:val="009E2AD8"/>
    <w:rsid w:val="009E3E34"/>
    <w:rsid w:val="009F574A"/>
    <w:rsid w:val="00A01FF8"/>
    <w:rsid w:val="00A16848"/>
    <w:rsid w:val="00A209A5"/>
    <w:rsid w:val="00A23C30"/>
    <w:rsid w:val="00A3555A"/>
    <w:rsid w:val="00A62CD7"/>
    <w:rsid w:val="00A72A8E"/>
    <w:rsid w:val="00A7319D"/>
    <w:rsid w:val="00A7547D"/>
    <w:rsid w:val="00AA0F43"/>
    <w:rsid w:val="00AC036B"/>
    <w:rsid w:val="00AC5553"/>
    <w:rsid w:val="00AF1820"/>
    <w:rsid w:val="00AF26BD"/>
    <w:rsid w:val="00AF4189"/>
    <w:rsid w:val="00B124F7"/>
    <w:rsid w:val="00B16AB1"/>
    <w:rsid w:val="00B16B19"/>
    <w:rsid w:val="00B2175F"/>
    <w:rsid w:val="00B22F46"/>
    <w:rsid w:val="00B43225"/>
    <w:rsid w:val="00B719C6"/>
    <w:rsid w:val="00B720F2"/>
    <w:rsid w:val="00B747ED"/>
    <w:rsid w:val="00B77FCA"/>
    <w:rsid w:val="00BA28BF"/>
    <w:rsid w:val="00BA494D"/>
    <w:rsid w:val="00BB551A"/>
    <w:rsid w:val="00BC7795"/>
    <w:rsid w:val="00BD1803"/>
    <w:rsid w:val="00BD556B"/>
    <w:rsid w:val="00BD6380"/>
    <w:rsid w:val="00BF380E"/>
    <w:rsid w:val="00C00F9F"/>
    <w:rsid w:val="00C0331C"/>
    <w:rsid w:val="00C15C03"/>
    <w:rsid w:val="00C27891"/>
    <w:rsid w:val="00C33DEF"/>
    <w:rsid w:val="00C47FBB"/>
    <w:rsid w:val="00C52A37"/>
    <w:rsid w:val="00C56AC4"/>
    <w:rsid w:val="00C572A8"/>
    <w:rsid w:val="00C632A9"/>
    <w:rsid w:val="00C645BF"/>
    <w:rsid w:val="00C66411"/>
    <w:rsid w:val="00C7740F"/>
    <w:rsid w:val="00C9212F"/>
    <w:rsid w:val="00CA13D0"/>
    <w:rsid w:val="00CC7655"/>
    <w:rsid w:val="00CE09AD"/>
    <w:rsid w:val="00CE3CD9"/>
    <w:rsid w:val="00CE61E2"/>
    <w:rsid w:val="00CF4626"/>
    <w:rsid w:val="00D15DDC"/>
    <w:rsid w:val="00D16BD8"/>
    <w:rsid w:val="00D3288A"/>
    <w:rsid w:val="00D44F7A"/>
    <w:rsid w:val="00D4632A"/>
    <w:rsid w:val="00D553C7"/>
    <w:rsid w:val="00D609EF"/>
    <w:rsid w:val="00D66065"/>
    <w:rsid w:val="00D81850"/>
    <w:rsid w:val="00DA7710"/>
    <w:rsid w:val="00DB3F18"/>
    <w:rsid w:val="00DB72B6"/>
    <w:rsid w:val="00DD27A9"/>
    <w:rsid w:val="00DD7A30"/>
    <w:rsid w:val="00E076F0"/>
    <w:rsid w:val="00E257AB"/>
    <w:rsid w:val="00E42586"/>
    <w:rsid w:val="00E42CBD"/>
    <w:rsid w:val="00E6559D"/>
    <w:rsid w:val="00E72B19"/>
    <w:rsid w:val="00E75079"/>
    <w:rsid w:val="00EA38FE"/>
    <w:rsid w:val="00EB3AC2"/>
    <w:rsid w:val="00EB5521"/>
    <w:rsid w:val="00EE04F2"/>
    <w:rsid w:val="00EE2C8A"/>
    <w:rsid w:val="00EE3725"/>
    <w:rsid w:val="00EF2F6B"/>
    <w:rsid w:val="00EF40C1"/>
    <w:rsid w:val="00F06FA7"/>
    <w:rsid w:val="00F17628"/>
    <w:rsid w:val="00F2012C"/>
    <w:rsid w:val="00F22919"/>
    <w:rsid w:val="00F23A4C"/>
    <w:rsid w:val="00F24128"/>
    <w:rsid w:val="00F3214E"/>
    <w:rsid w:val="00F44E71"/>
    <w:rsid w:val="00F46B55"/>
    <w:rsid w:val="00F60E0F"/>
    <w:rsid w:val="00F67D67"/>
    <w:rsid w:val="00F8316B"/>
    <w:rsid w:val="00F85052"/>
    <w:rsid w:val="00F957D5"/>
    <w:rsid w:val="00FA5AE8"/>
    <w:rsid w:val="00FC307E"/>
    <w:rsid w:val="00FD2911"/>
    <w:rsid w:val="00FE1664"/>
    <w:rsid w:val="00F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EEB3"/>
  <w15:chartTrackingRefBased/>
  <w15:docId w15:val="{8DB882E2-C8C9-42D4-9B19-09D1D6DC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7D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1C"/>
  </w:style>
  <w:style w:type="paragraph" w:styleId="Footer">
    <w:name w:val="footer"/>
    <w:basedOn w:val="Normal"/>
    <w:link w:val="FooterChar"/>
    <w:uiPriority w:val="99"/>
    <w:unhideWhenUsed/>
    <w:rsid w:val="00C03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1C"/>
  </w:style>
  <w:style w:type="paragraph" w:styleId="NormalWeb">
    <w:name w:val="Normal (Web)"/>
    <w:basedOn w:val="Normal"/>
    <w:uiPriority w:val="99"/>
    <w:semiHidden/>
    <w:unhideWhenUsed/>
    <w:rsid w:val="00CA13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782E"/>
    <w:rPr>
      <w:color w:val="0563C1" w:themeColor="hyperlink"/>
      <w:u w:val="single"/>
    </w:rPr>
  </w:style>
  <w:style w:type="character" w:customStyle="1" w:styleId="metadata-divider">
    <w:name w:val="metadata-divider"/>
    <w:basedOn w:val="DefaultParagraphFont"/>
    <w:rsid w:val="009251BD"/>
  </w:style>
  <w:style w:type="character" w:customStyle="1" w:styleId="style-scope">
    <w:name w:val="style-scope"/>
    <w:basedOn w:val="DefaultParagraphFont"/>
    <w:rsid w:val="009251BD"/>
  </w:style>
  <w:style w:type="character" w:styleId="FollowedHyperlink">
    <w:name w:val="FollowedHyperlink"/>
    <w:basedOn w:val="DefaultParagraphFont"/>
    <w:uiPriority w:val="99"/>
    <w:semiHidden/>
    <w:unhideWhenUsed/>
    <w:rsid w:val="00CE6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63" Type="http://schemas.openxmlformats.org/officeDocument/2006/relationships/image" Target="media/image4.png"/><Relationship Id="rId3" Type="http://schemas.openxmlformats.org/officeDocument/2006/relationships/settings" Target="settings.xml"/><Relationship Id="rId167" Type="http://schemas.openxmlformats.org/officeDocument/2006/relationships/fontTable" Target="fontTable.xml"/><Relationship Id="rId7" Type="http://schemas.openxmlformats.org/officeDocument/2006/relationships/image" Target="media/image1.png"/><Relationship Id="rId158" Type="http://schemas.openxmlformats.org/officeDocument/2006/relationships/customXml" Target="ink/ink2.xml"/><Relationship Id="rId162" Type="http://schemas.openxmlformats.org/officeDocument/2006/relationships/image" Target="media/image3.png"/><Relationship Id="rId2" Type="http://schemas.openxmlformats.org/officeDocument/2006/relationships/styles" Target="styles.xml"/><Relationship Id="rId161" Type="http://schemas.openxmlformats.org/officeDocument/2006/relationships/image" Target="media/image79.emf"/><Relationship Id="rId16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7" Type="http://schemas.openxmlformats.org/officeDocument/2006/relationships/image" Target="media/image77.emf"/><Relationship Id="rId5" Type="http://schemas.openxmlformats.org/officeDocument/2006/relationships/footnotes" Target="footnotes.xml"/><Relationship Id="rId165" Type="http://schemas.openxmlformats.org/officeDocument/2006/relationships/header" Target="header1.xml"/><Relationship Id="rId164" Type="http://schemas.openxmlformats.org/officeDocument/2006/relationships/hyperlink" Target="https://www.fda.gov/medical-devices/coronavirus-disease-2019-covid-19-emergency-use-authorizations-medical-devices/vitro-diagnostics-euas" TargetMode="Externa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68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5977" units="cm"/>
          <inkml:channel name="Y" type="integer" max="17318" units="cm"/>
          <inkml:channel name="F" type="integer" max="65535" units="dev"/>
          <inkml:channel name="T" type="integer" max="2.14748E9" units="dev"/>
        </inkml:traceFormat>
        <inkml:channelProperties>
          <inkml:channelProperty channel="X" name="resolution" value="1000.26953" units="1/cm"/>
          <inkml:channelProperty channel="Y" name="resolution" value="1000.46216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10-13T15:19:22.555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140 0 8111 0,'0'0'176'0,"-6"7"32"0,-2-1 16 0,1-1 16 0,-2 1-240 0,1-2 0 0,-1 0 0 0,1-1 0 16,-1 0 288-16,1 1 16 0,2-2 0 16,-1 0 0-16,-3 0 304 0,2 1 64 0,0-1 16 0,1-1 0 15,0 0 416-15,0 0 96 0,2 0 16 0,5-1 0 16,-6 0 192-16,6 0 64 0,0 0 0 0,0 0 0 16,0 0 112-16,0 0 16 0,0 0 16 0,0 0 0 15,0 0-432-15,0 0-96 0,0 0 0 0,0 0-16 16,0 0-656-16,0 0-128 0,0 0-32 0,0 0 0 15,11 1 64-15,0-1 0 0,-1 0 0 0,-1 0 0 16,0 0 192-16,0 0 64 0,-9 0 0 0,12 2 0 16,1-2 16-16,-2 1 16 0,1-1 0 0,-1 0 0 15,0 0-128-15,2 1-32 0,-3-1 0 0,0-1 0 16,0 0-224-16,0-1-48 0,1 0-16 0,1 0 0 16,0 0 16-16,1 0 0 0,2-1 0 0,1 2 0 15,-3-1 96-15,3 0 32 0,-1 0 0 0,3 0 0 0,1 1 16 16,0 0 0-16,-2 1 0 0,3 0 0 0,1 1-176 0,1 2-16 15,0-1-128-15,2 0 192 0,-2 1-192 0,2 2 0 16,1-3 0-16,-3 0 0 0,-2-1 0 16,-1 0 0-16,0-1 0 0,-2 2 0 0,-2-1 0 0,2-1 0 15,0 0 0-15,-3 0 0 0,1 0 0 0,-1-1-208 16,0-1 64-16,0 1 16 16,-2 0-928-16,1 1-176 0,-2 0-48 0,0 0-10496 15,0 0-2096-15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5977" units="cm"/>
          <inkml:channel name="Y" type="integer" max="17318" units="cm"/>
          <inkml:channel name="F" type="integer" max="65535" units="dev"/>
          <inkml:channel name="T" type="integer" max="2.14748E9" units="dev"/>
        </inkml:traceFormat>
        <inkml:channelProperties>
          <inkml:channelProperty channel="X" name="resolution" value="1000.26953" units="1/cm"/>
          <inkml:channelProperty channel="Y" name="resolution" value="1000.46216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10-13T15:19:25.486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0 68 5519 0,'0'0'496'0,"0"0"-496"0,0 0 0 0,0 0 0 0,0 0 2912 0,0 0 480 15,0 0 112-15,0 0 16 0,0 0-2352 0,0 0-464 16,9-4-80-16,-9 4-32 0,8-3-256 0,-8 3-48 15,8-2-16-15,-8 2 0 0,8-2-272 0,-8 2 0 16,9-3 0-16,-1 1 0 0,-8 2 512 0,9-2-16 16,-9 2 0-16,11-3 0 0,-11 3 400 0,12-2 64 15,-2 1 32-15,-1 0 0 0,-9 1 96 0,11 0 32 16,-1 1 0-16,1-1 0 0,-11 0-256 0,14 1-48 16,-1-1-16-16,-2 0 0 0,1 0-240 0,1 0-48 0,1-1-16 15,1 1 0-15,-2 0-32 0,1-1 0 16,2 0 0-16,1-1 0 0,1 0-16 0,1 1-16 0,1-1 0 15,1 0 0-15,0 0-144 0,1-1-32 0,2 1 0 0,0 0 0 16,-3-1-64-16,0 0 0 0,1 0-16 0,0 1 0 16,0 0-176-16,-1-1 0 0,-1-1 144 0,1 2-144 15,2 0 0-15,-3 0 144 0,1 1-144 0,0 1 0 16,0 0 128-16,0 1-128 0,1 0 0 0,-1 1 0 16,3 1 0-16,-2 0 0 0,1 0 0 0,-1-1 0 15,1 1 0-15,-1 0 0 0,-3-1 0 0,1 0 0 16,-4 0 0-16,1 0-224 0,0 0 32 0,-1 1 16 15,0-2-1120 1,-2 0-240-16,2-1-32 0,0 0-9312 0,-1 0-1872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Bilder</dc:creator>
  <cp:keywords/>
  <dc:description/>
  <cp:lastModifiedBy>Chris Bilder</cp:lastModifiedBy>
  <cp:revision>3</cp:revision>
  <cp:lastPrinted>2020-08-25T05:02:00Z</cp:lastPrinted>
  <dcterms:created xsi:type="dcterms:W3CDTF">2020-10-13T16:19:00Z</dcterms:created>
  <dcterms:modified xsi:type="dcterms:W3CDTF">2020-10-13T16:21:00Z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