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772BB" w14:textId="11EA40DB" w:rsidR="00CA7CBD" w:rsidRPr="00B63456" w:rsidRDefault="00CA7CBD" w:rsidP="007D54CC">
      <w:pPr>
        <w:rPr>
          <w:b/>
          <w:u w:val="single"/>
        </w:rPr>
      </w:pPr>
      <w:r w:rsidRPr="00B63456">
        <w:rPr>
          <w:b/>
          <w:u w:val="single"/>
        </w:rPr>
        <w:t>Choosing a sample size</w:t>
      </w:r>
      <w:r w:rsidR="00B63456">
        <w:rPr>
          <w:b/>
          <w:u w:val="single"/>
        </w:rPr>
        <w:t xml:space="preserve"> when estimating a proportion</w:t>
      </w:r>
    </w:p>
    <w:p w14:paraId="50D964E5" w14:textId="77777777" w:rsidR="00CA7CBD" w:rsidRDefault="00CA7CBD" w:rsidP="007D54CC"/>
    <w:p w14:paraId="3F0093C9" w14:textId="77777777" w:rsidR="007D54CC" w:rsidRDefault="007D54CC" w:rsidP="007D54CC">
      <w:r w:rsidRPr="005E140D">
        <w:t>Before</w:t>
      </w:r>
      <w:r>
        <w:t xml:space="preserve"> a survey or an experiment is conducted, we need to choose n, the number of trials or the sample size. How do we pick n?  </w:t>
      </w:r>
    </w:p>
    <w:p w14:paraId="143263C2" w14:textId="77777777" w:rsidR="007D54CC" w:rsidRDefault="007D54CC" w:rsidP="007D54CC"/>
    <w:p w14:paraId="6C29C5DE" w14:textId="36EAED07" w:rsidR="00CA7CBD" w:rsidRDefault="00CA7CBD" w:rsidP="007D54CC">
      <w:pPr>
        <w:ind w:left="720"/>
      </w:pPr>
      <w:r>
        <w:t>If hypothesis testing is being performed, one could choose n with respect to power. Altern</w:t>
      </w:r>
      <w:r w:rsidR="00362B73">
        <w:t>atively, if</w:t>
      </w:r>
      <w:r>
        <w:t xml:space="preserve"> estimating </w:t>
      </w:r>
      <w:r>
        <w:sym w:font="Symbol" w:char="F070"/>
      </w:r>
      <w:r>
        <w:t xml:space="preserve"> is the main interest, a</w:t>
      </w:r>
      <w:r w:rsidR="007D54CC">
        <w:t xml:space="preserve"> sample size </w:t>
      </w:r>
      <w:r>
        <w:t>can be</w:t>
      </w:r>
      <w:r w:rsidR="007D54CC">
        <w:t xml:space="preserve"> chosen so that </w:t>
      </w:r>
    </w:p>
    <w:p w14:paraId="1998BEED" w14:textId="77777777" w:rsidR="00CA7CBD" w:rsidRDefault="00CA7CBD" w:rsidP="007D54CC">
      <w:pPr>
        <w:ind w:left="720"/>
      </w:pPr>
    </w:p>
    <w:p w14:paraId="13E14585" w14:textId="77777777" w:rsidR="00CA7CBD" w:rsidRDefault="00CA7CBD" w:rsidP="00CA7CBD">
      <w:pPr>
        <w:ind w:left="1440"/>
      </w:pPr>
      <w:r w:rsidRPr="006658FC">
        <w:rPr>
          <w:position w:val="-20"/>
        </w:rPr>
        <w:object w:dxaOrig="1020" w:dyaOrig="600" w14:anchorId="66D302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4pt;height:30.4pt" o:ole="">
            <v:imagedata r:id="rId7" o:title=""/>
          </v:shape>
          <o:OLEObject Type="Embed" ProgID="Equation.DSMT4" ShapeID="_x0000_i1025" DrawAspect="Content" ObjectID="_1658932443" r:id="rId8"/>
        </w:object>
      </w:r>
      <w:r>
        <w:rPr>
          <w:position w:val="-20"/>
        </w:rPr>
        <w:t xml:space="preserve"> </w:t>
      </w:r>
      <w:r w:rsidR="007D54CC">
        <w:sym w:font="Symbol" w:char="F0A3"/>
      </w:r>
      <w:r>
        <w:t xml:space="preserve"> E</w:t>
      </w:r>
      <w:r w:rsidR="007D54CC">
        <w:t xml:space="preserve"> </w:t>
      </w:r>
    </w:p>
    <w:p w14:paraId="4434B45E" w14:textId="77777777" w:rsidR="00CA7CBD" w:rsidRDefault="00CA7CBD" w:rsidP="00CA7CBD">
      <w:pPr>
        <w:ind w:left="1440"/>
      </w:pPr>
    </w:p>
    <w:p w14:paraId="34F844B4" w14:textId="43C5D082" w:rsidR="007D54CC" w:rsidRPr="005E140D" w:rsidRDefault="007D54CC" w:rsidP="00CA7CBD">
      <w:pPr>
        <w:ind w:left="720"/>
      </w:pPr>
      <w:r>
        <w:t xml:space="preserve">with a certain level of confidence and </w:t>
      </w:r>
      <w:r w:rsidR="00CA7CBD">
        <w:t>where E</w:t>
      </w:r>
      <w:r>
        <w:t xml:space="preserve"> represents the allowable error. Notice that </w:t>
      </w:r>
      <w:r w:rsidR="00CA7CBD" w:rsidRPr="006658FC">
        <w:rPr>
          <w:position w:val="-20"/>
        </w:rPr>
        <w:object w:dxaOrig="1020" w:dyaOrig="600" w14:anchorId="481FAFE4">
          <v:shape id="_x0000_i1026" type="#_x0000_t75" style="width:50.4pt;height:30.4pt" o:ole="">
            <v:imagedata r:id="rId7" o:title=""/>
          </v:shape>
          <o:OLEObject Type="Embed" ProgID="Equation.DSMT4" ShapeID="_x0000_i1026" DrawAspect="Content" ObjectID="_1658932444" r:id="rId9"/>
        </w:object>
      </w:r>
      <w:r>
        <w:t xml:space="preserve"> shows how far the estimate, </w:t>
      </w:r>
      <w:r w:rsidR="00CA7CBD" w:rsidRPr="00CA7CBD">
        <w:rPr>
          <w:position w:val="-6"/>
        </w:rPr>
        <w:object w:dxaOrig="279" w:dyaOrig="400" w14:anchorId="02AB9EDD">
          <v:shape id="_x0000_i1027" type="#_x0000_t75" style="width:13.6pt;height:20pt" o:ole="">
            <v:imagedata r:id="rId10" o:title=""/>
          </v:shape>
          <o:OLEObject Type="Embed" ProgID="Equation.DSMT4" ShapeID="_x0000_i1027" DrawAspect="Content" ObjectID="_1658932445" r:id="rId11"/>
        </w:object>
      </w:r>
      <w:r>
        <w:t xml:space="preserve">, is </w:t>
      </w:r>
      <w:r w:rsidR="00CA7CBD">
        <w:t>from the population parameter. The E</w:t>
      </w:r>
      <w:r>
        <w:t xml:space="preserve"> stated here is the </w:t>
      </w:r>
      <w:r w:rsidRPr="006658FC">
        <w:rPr>
          <w:u w:val="single"/>
        </w:rPr>
        <w:t>margin of error</w:t>
      </w:r>
      <w:r>
        <w:t xml:space="preserve"> which is often stated in polls or surveys presented in the news</w:t>
      </w:r>
      <w:r w:rsidR="00551EFD">
        <w:t xml:space="preserve"> media</w:t>
      </w:r>
      <w:r>
        <w:t xml:space="preserve">!    </w:t>
      </w:r>
    </w:p>
    <w:p w14:paraId="33707CF7" w14:textId="77777777" w:rsidR="007D54CC" w:rsidRPr="005E140D" w:rsidRDefault="007D54CC" w:rsidP="007D54CC"/>
    <w:p w14:paraId="7D76E5D2" w14:textId="77777777" w:rsidR="007D54CC" w:rsidRDefault="007D54CC" w:rsidP="007D54CC">
      <w:pPr>
        <w:rPr>
          <w:b/>
          <w:u w:val="single"/>
        </w:rPr>
      </w:pPr>
    </w:p>
    <w:p w14:paraId="555B9E2D" w14:textId="05D5DE11" w:rsidR="007D54CC" w:rsidRDefault="00CA7CBD" w:rsidP="007D54CC">
      <w:r>
        <w:rPr>
          <w:u w:val="single"/>
        </w:rPr>
        <w:t xml:space="preserve">Sample size to estimate </w:t>
      </w:r>
      <w:r>
        <w:rPr>
          <w:u w:val="single"/>
        </w:rPr>
        <w:sym w:font="Symbol" w:char="F070"/>
      </w:r>
      <w:r w:rsidR="007D54CC">
        <w:t xml:space="preserve">: </w:t>
      </w:r>
      <w:r w:rsidR="00554BF9">
        <w:t>W</w:t>
      </w:r>
      <w:r w:rsidR="007D54CC">
        <w:t xml:space="preserve">e can be </w:t>
      </w:r>
      <w:r>
        <w:t xml:space="preserve">approximately </w:t>
      </w:r>
      <w:r w:rsidR="007D54CC">
        <w:t>(1-</w:t>
      </w:r>
      <w:r w:rsidR="007D54CC">
        <w:sym w:font="Symbol" w:char="F061"/>
      </w:r>
      <w:r w:rsidR="007D54CC">
        <w:t xml:space="preserve">)100% confident that the error will be less than the specified amount </w:t>
      </w:r>
      <w:r>
        <w:t>E</w:t>
      </w:r>
      <w:r w:rsidR="007D54CC">
        <w:t xml:space="preserve"> when the sample size is approximately </w:t>
      </w:r>
    </w:p>
    <w:p w14:paraId="36D00BF9" w14:textId="77777777" w:rsidR="007D54CC" w:rsidRPr="002D2DB5" w:rsidRDefault="007D54CC" w:rsidP="007D54CC"/>
    <w:p w14:paraId="66683150" w14:textId="53AE8F05" w:rsidR="007D54CC" w:rsidRPr="00A21AFE" w:rsidRDefault="00554BF9" w:rsidP="00CA7CBD">
      <w:pPr>
        <w:ind w:left="1440"/>
      </w:pPr>
      <w:r w:rsidRPr="00554BF9">
        <w:rPr>
          <w:position w:val="-36"/>
        </w:rPr>
        <w:object w:dxaOrig="2580" w:dyaOrig="1020" w14:anchorId="778496A3">
          <v:shape id="_x0000_i1055" type="#_x0000_t75" style="width:129.6pt;height:51.2pt" o:ole="">
            <v:imagedata r:id="rId12" o:title=""/>
          </v:shape>
          <o:OLEObject Type="Embed" ProgID="Equation.DSMT4" ShapeID="_x0000_i1055" DrawAspect="Content" ObjectID="_1658932446" r:id="rId13"/>
        </w:object>
      </w:r>
    </w:p>
    <w:p w14:paraId="4638AC71" w14:textId="77777777" w:rsidR="00B240DC" w:rsidRDefault="00B240DC" w:rsidP="00B240DC">
      <w:pPr>
        <w:ind w:left="720"/>
      </w:pPr>
    </w:p>
    <w:p w14:paraId="073C57DA" w14:textId="77777777" w:rsidR="007D54CC" w:rsidRDefault="00B240DC" w:rsidP="00B240DC">
      <w:pPr>
        <w:ind w:left="720"/>
      </w:pPr>
      <w:r>
        <w:t xml:space="preserve">Where does this result come from? Earlier, we saw that </w:t>
      </w:r>
    </w:p>
    <w:p w14:paraId="3102EFC8" w14:textId="77777777" w:rsidR="00B240DC" w:rsidRDefault="00B240DC" w:rsidP="00B240DC">
      <w:pPr>
        <w:ind w:left="720"/>
      </w:pPr>
    </w:p>
    <w:p w14:paraId="58B59E3A" w14:textId="4F5266DC" w:rsidR="00B240DC" w:rsidRDefault="00551EFD" w:rsidP="00B240DC">
      <w:pPr>
        <w:ind w:left="1440"/>
        <w:rPr>
          <w:position w:val="-54"/>
        </w:rPr>
      </w:pPr>
      <w:r w:rsidRPr="00E22C16">
        <w:rPr>
          <w:position w:val="-54"/>
        </w:rPr>
        <w:object w:dxaOrig="6360" w:dyaOrig="1280" w14:anchorId="3493F466">
          <v:shape id="_x0000_i1030" type="#_x0000_t75" style="width:318.4pt;height:63.2pt" o:ole="">
            <v:imagedata r:id="rId14" o:title=""/>
          </v:shape>
          <o:OLEObject Type="Embed" ProgID="Equation.DSMT4" ShapeID="_x0000_i1030" DrawAspect="Content" ObjectID="_1658932447" r:id="rId15"/>
        </w:object>
      </w:r>
    </w:p>
    <w:p w14:paraId="4A83F75A" w14:textId="77777777" w:rsidR="00B240DC" w:rsidRDefault="00B240DC" w:rsidP="00B240DC">
      <w:pPr>
        <w:ind w:left="720"/>
      </w:pPr>
    </w:p>
    <w:p w14:paraId="43B52132" w14:textId="77777777" w:rsidR="00B240DC" w:rsidRDefault="00B240DC" w:rsidP="00B240DC">
      <w:pPr>
        <w:ind w:left="720"/>
      </w:pPr>
      <w:r>
        <w:t xml:space="preserve">If we let  </w:t>
      </w:r>
      <w:r w:rsidRPr="006658FC">
        <w:rPr>
          <w:position w:val="-20"/>
        </w:rPr>
        <w:object w:dxaOrig="1020" w:dyaOrig="600" w14:anchorId="2B13CE17">
          <v:shape id="_x0000_i1031" type="#_x0000_t75" style="width:50.4pt;height:31.2pt" o:ole="">
            <v:imagedata r:id="rId7" o:title=""/>
          </v:shape>
          <o:OLEObject Type="Embed" ProgID="Equation.DSMT4" ShapeID="_x0000_i1031" DrawAspect="Content" ObjectID="_1658932448" r:id="rId16"/>
        </w:object>
      </w:r>
      <w:r>
        <w:rPr>
          <w:position w:val="-20"/>
        </w:rPr>
        <w:t xml:space="preserve"> </w:t>
      </w:r>
      <w:r>
        <w:t xml:space="preserve">= E and set </w:t>
      </w:r>
    </w:p>
    <w:p w14:paraId="16C74B6A" w14:textId="77777777" w:rsidR="00B240DC" w:rsidRDefault="00B240DC" w:rsidP="00B240DC">
      <w:pPr>
        <w:ind w:left="720"/>
      </w:pPr>
    </w:p>
    <w:p w14:paraId="76A4E996" w14:textId="77777777" w:rsidR="00B240DC" w:rsidRDefault="00B240DC" w:rsidP="00B240DC">
      <w:pPr>
        <w:ind w:left="1440"/>
        <w:rPr>
          <w:position w:val="-54"/>
        </w:rPr>
      </w:pPr>
      <w:r w:rsidRPr="00B240DC">
        <w:rPr>
          <w:position w:val="-52"/>
        </w:rPr>
        <w:object w:dxaOrig="3300" w:dyaOrig="1140" w14:anchorId="31D60473">
          <v:shape id="_x0000_i1032" type="#_x0000_t75" style="width:165.6pt;height:56.8pt" o:ole="">
            <v:imagedata r:id="rId17" o:title=""/>
          </v:shape>
          <o:OLEObject Type="Embed" ProgID="Equation.DSMT4" ShapeID="_x0000_i1032" DrawAspect="Content" ObjectID="_1658932449" r:id="rId18"/>
        </w:object>
      </w:r>
    </w:p>
    <w:p w14:paraId="2FA215A8" w14:textId="77777777" w:rsidR="00B240DC" w:rsidRDefault="00B240DC" w:rsidP="00DD3AF3"/>
    <w:p w14:paraId="782592BD" w14:textId="77777777" w:rsidR="00B240DC" w:rsidRDefault="00B240DC" w:rsidP="00B240DC">
      <w:pPr>
        <w:ind w:left="720"/>
      </w:pPr>
      <w:r>
        <w:t xml:space="preserve">solving for n produces the desired result. </w:t>
      </w:r>
    </w:p>
    <w:p w14:paraId="547B4C27" w14:textId="77777777" w:rsidR="007D54CC" w:rsidRDefault="007D54CC" w:rsidP="00B240DC">
      <w:pPr>
        <w:rPr>
          <w:u w:val="single"/>
        </w:rPr>
      </w:pPr>
    </w:p>
    <w:p w14:paraId="192558CD" w14:textId="7E62F436" w:rsidR="00CA7CBD" w:rsidRDefault="007D54CC" w:rsidP="00554BF9">
      <w:pPr>
        <w:ind w:left="720"/>
      </w:pPr>
      <w:r w:rsidRPr="006A6808">
        <w:rPr>
          <w:u w:val="single"/>
        </w:rPr>
        <w:t>Problem</w:t>
      </w:r>
      <w:r w:rsidRPr="006658FC">
        <w:t xml:space="preserve">: </w:t>
      </w:r>
      <w:r>
        <w:t xml:space="preserve">What is </w:t>
      </w:r>
      <w:r w:rsidR="00554BF9">
        <w:sym w:font="Symbol" w:char="F070"/>
      </w:r>
      <w:r w:rsidR="00CA7CBD">
        <w:t xml:space="preserve">? </w:t>
      </w:r>
      <w:r w:rsidR="00554BF9">
        <w:t>Use a</w:t>
      </w:r>
      <w:r>
        <w:t xml:space="preserve"> conservative solution</w:t>
      </w:r>
      <w:r w:rsidR="00554BF9">
        <w:t xml:space="preserve"> by using the </w:t>
      </w:r>
      <w:r w:rsidR="00554BF9">
        <w:sym w:font="Symbol" w:char="F070"/>
      </w:r>
      <w:r w:rsidR="00554BF9">
        <w:t xml:space="preserve"> </w:t>
      </w:r>
      <w:r>
        <w:t xml:space="preserve">maximizes </w:t>
      </w:r>
      <w:r w:rsidR="00554BF9">
        <w:sym w:font="Symbol" w:char="F070"/>
      </w:r>
      <w:r w:rsidR="00554BF9">
        <w:t>(1–</w:t>
      </w:r>
      <w:r w:rsidR="00554BF9">
        <w:sym w:font="Symbol" w:char="F070"/>
      </w:r>
      <w:r w:rsidR="00554BF9">
        <w:t>)</w:t>
      </w:r>
      <w:r>
        <w:t xml:space="preserve">. Why is this desirable?  </w:t>
      </w:r>
    </w:p>
    <w:p w14:paraId="48CC61C6" w14:textId="4C2538E2" w:rsidR="007D54CC" w:rsidRDefault="007D54CC" w:rsidP="00CA7CBD">
      <w:pPr>
        <w:ind w:left="720"/>
      </w:pPr>
      <w:r>
        <w:br/>
        <w:t>Examine the table below.</w:t>
      </w:r>
    </w:p>
    <w:p w14:paraId="4B0405D3" w14:textId="77777777" w:rsidR="00551EFD" w:rsidRDefault="00551EFD" w:rsidP="00CA7CBD">
      <w:pPr>
        <w:ind w:left="720"/>
      </w:pPr>
    </w:p>
    <w:tbl>
      <w:tblPr>
        <w:tblW w:w="0" w:type="auto"/>
        <w:tblInd w:w="288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217"/>
        <w:gridCol w:w="1662"/>
      </w:tblGrid>
      <w:tr w:rsidR="007D54CC" w14:paraId="55E4F177" w14:textId="77777777" w:rsidTr="00BD7276">
        <w:tc>
          <w:tcPr>
            <w:tcW w:w="1217" w:type="dxa"/>
            <w:shd w:val="clear" w:color="000080" w:fill="E0E0E0"/>
          </w:tcPr>
          <w:p w14:paraId="63CFD6B3" w14:textId="09B20338" w:rsidR="007D54CC" w:rsidRDefault="00554BF9" w:rsidP="00BD7276">
            <w:pPr>
              <w:pStyle w:val="Header"/>
              <w:jc w:val="center"/>
              <w:rPr>
                <w:b/>
                <w:bCs w:val="0"/>
                <w:color w:val="000000"/>
              </w:rPr>
            </w:pPr>
            <w:r>
              <w:sym w:font="Symbol" w:char="F070"/>
            </w:r>
          </w:p>
        </w:tc>
        <w:tc>
          <w:tcPr>
            <w:tcW w:w="1662" w:type="dxa"/>
            <w:shd w:val="clear" w:color="000080" w:fill="E0E0E0"/>
          </w:tcPr>
          <w:p w14:paraId="376C6ED7" w14:textId="66BF53EF" w:rsidR="007D54CC" w:rsidRDefault="00554BF9" w:rsidP="00CA7CBD">
            <w:pPr>
              <w:pStyle w:val="Header"/>
              <w:jc w:val="center"/>
              <w:rPr>
                <w:color w:val="000000"/>
              </w:rPr>
            </w:pPr>
            <w:r>
              <w:sym w:font="Symbol" w:char="F070"/>
            </w:r>
            <w:r>
              <w:t>(1–</w:t>
            </w:r>
            <w:r>
              <w:sym w:font="Symbol" w:char="F070"/>
            </w:r>
            <w:r>
              <w:t>)</w:t>
            </w:r>
          </w:p>
        </w:tc>
      </w:tr>
      <w:tr w:rsidR="007D54CC" w14:paraId="78E3767E" w14:textId="77777777" w:rsidTr="00BD7276">
        <w:tc>
          <w:tcPr>
            <w:tcW w:w="1217" w:type="dxa"/>
          </w:tcPr>
          <w:p w14:paraId="4B104762" w14:textId="77777777" w:rsidR="007D54CC" w:rsidRDefault="007D54CC" w:rsidP="00BD7276">
            <w:pPr>
              <w:pStyle w:val="Header"/>
              <w:jc w:val="center"/>
            </w:pPr>
            <w:r>
              <w:t>0.1</w:t>
            </w:r>
          </w:p>
        </w:tc>
        <w:tc>
          <w:tcPr>
            <w:tcW w:w="1662" w:type="dxa"/>
          </w:tcPr>
          <w:p w14:paraId="4A8F5CAF" w14:textId="77777777" w:rsidR="007D54CC" w:rsidRDefault="007D54CC" w:rsidP="00BD7276">
            <w:pPr>
              <w:pStyle w:val="Header"/>
              <w:jc w:val="center"/>
            </w:pPr>
            <w:r>
              <w:t>0.09</w:t>
            </w:r>
          </w:p>
        </w:tc>
      </w:tr>
      <w:tr w:rsidR="007D54CC" w14:paraId="62112069" w14:textId="77777777" w:rsidTr="00BD7276">
        <w:tc>
          <w:tcPr>
            <w:tcW w:w="1217" w:type="dxa"/>
          </w:tcPr>
          <w:p w14:paraId="4945C692" w14:textId="77777777" w:rsidR="007D54CC" w:rsidRDefault="007D54CC" w:rsidP="00BD7276">
            <w:pPr>
              <w:pStyle w:val="Header"/>
              <w:jc w:val="center"/>
            </w:pPr>
            <w:r>
              <w:t>0.4</w:t>
            </w:r>
          </w:p>
        </w:tc>
        <w:tc>
          <w:tcPr>
            <w:tcW w:w="1662" w:type="dxa"/>
          </w:tcPr>
          <w:p w14:paraId="14DFA030" w14:textId="77777777" w:rsidR="007D54CC" w:rsidRDefault="007D54CC" w:rsidP="00BD7276">
            <w:pPr>
              <w:pStyle w:val="Header"/>
              <w:jc w:val="center"/>
            </w:pPr>
            <w:r>
              <w:t>0.24</w:t>
            </w:r>
          </w:p>
        </w:tc>
      </w:tr>
      <w:tr w:rsidR="007D54CC" w14:paraId="4B9E1E96" w14:textId="77777777" w:rsidTr="00BD7276">
        <w:tc>
          <w:tcPr>
            <w:tcW w:w="1217" w:type="dxa"/>
          </w:tcPr>
          <w:p w14:paraId="46154738" w14:textId="77777777" w:rsidR="007D54CC" w:rsidRDefault="007D54CC" w:rsidP="00BD7276">
            <w:pPr>
              <w:pStyle w:val="Header"/>
              <w:jc w:val="center"/>
            </w:pPr>
            <w:r>
              <w:t>0.45</w:t>
            </w:r>
          </w:p>
        </w:tc>
        <w:tc>
          <w:tcPr>
            <w:tcW w:w="1662" w:type="dxa"/>
          </w:tcPr>
          <w:p w14:paraId="3959F879" w14:textId="77777777" w:rsidR="007D54CC" w:rsidRDefault="007D54CC" w:rsidP="00BD7276">
            <w:pPr>
              <w:pStyle w:val="Header"/>
              <w:jc w:val="center"/>
            </w:pPr>
            <w:r>
              <w:t>0.2475</w:t>
            </w:r>
          </w:p>
        </w:tc>
      </w:tr>
      <w:tr w:rsidR="007D54CC" w14:paraId="0BCC1BC9" w14:textId="77777777" w:rsidTr="00BD7276">
        <w:tc>
          <w:tcPr>
            <w:tcW w:w="1217" w:type="dxa"/>
          </w:tcPr>
          <w:p w14:paraId="0C083829" w14:textId="77777777" w:rsidR="007D54CC" w:rsidRDefault="007D54CC" w:rsidP="00BD7276">
            <w:pPr>
              <w:pStyle w:val="Header"/>
              <w:jc w:val="center"/>
            </w:pPr>
            <w:r>
              <w:t>0.5</w:t>
            </w:r>
          </w:p>
        </w:tc>
        <w:tc>
          <w:tcPr>
            <w:tcW w:w="1662" w:type="dxa"/>
          </w:tcPr>
          <w:p w14:paraId="325F444D" w14:textId="77777777" w:rsidR="007D54CC" w:rsidRDefault="007D54CC" w:rsidP="00BD7276">
            <w:pPr>
              <w:pStyle w:val="Header"/>
              <w:jc w:val="center"/>
            </w:pPr>
            <w:r>
              <w:t>0.25</w:t>
            </w:r>
          </w:p>
        </w:tc>
      </w:tr>
      <w:tr w:rsidR="007D54CC" w14:paraId="1300CD6A" w14:textId="77777777" w:rsidTr="00BD7276">
        <w:tc>
          <w:tcPr>
            <w:tcW w:w="1217" w:type="dxa"/>
          </w:tcPr>
          <w:p w14:paraId="3052B162" w14:textId="77777777" w:rsidR="007D54CC" w:rsidRDefault="007D54CC" w:rsidP="00BD7276">
            <w:pPr>
              <w:pStyle w:val="Header"/>
              <w:jc w:val="center"/>
            </w:pPr>
            <w:r>
              <w:t>0.55</w:t>
            </w:r>
          </w:p>
        </w:tc>
        <w:tc>
          <w:tcPr>
            <w:tcW w:w="1662" w:type="dxa"/>
          </w:tcPr>
          <w:p w14:paraId="6F6BBB64" w14:textId="77777777" w:rsidR="007D54CC" w:rsidRDefault="007D54CC" w:rsidP="00BD7276">
            <w:pPr>
              <w:pStyle w:val="Header"/>
              <w:jc w:val="center"/>
            </w:pPr>
            <w:r>
              <w:t>0.2475</w:t>
            </w:r>
          </w:p>
        </w:tc>
      </w:tr>
    </w:tbl>
    <w:p w14:paraId="20D50625" w14:textId="77777777" w:rsidR="007D54CC" w:rsidRDefault="007D54CC" w:rsidP="007D54CC">
      <w:pPr>
        <w:pStyle w:val="Header"/>
        <w:ind w:left="1440"/>
      </w:pPr>
    </w:p>
    <w:p w14:paraId="27597A7B" w14:textId="1F67E59E" w:rsidR="007D54CC" w:rsidRDefault="007D54CC" w:rsidP="007D54CC">
      <w:pPr>
        <w:pStyle w:val="Header"/>
        <w:ind w:left="720"/>
      </w:pPr>
      <w:r>
        <w:t xml:space="preserve">Therefore, </w:t>
      </w:r>
      <w:r w:rsidR="006A6C35">
        <w:sym w:font="Symbol" w:char="F070"/>
      </w:r>
      <w:r w:rsidR="006A6C35">
        <w:t xml:space="preserve"> </w:t>
      </w:r>
      <w:r>
        <w:t>=</w:t>
      </w:r>
      <w:r w:rsidR="00CA7CBD">
        <w:t xml:space="preserve"> </w:t>
      </w:r>
      <w:r>
        <w:t>0.5 maximizes</w:t>
      </w:r>
      <w:r w:rsidR="006A6C35">
        <w:t xml:space="preserve"> </w:t>
      </w:r>
      <w:r w:rsidR="006A6C35">
        <w:sym w:font="Symbol" w:char="F070"/>
      </w:r>
      <w:r w:rsidR="006A6C35">
        <w:t xml:space="preserve">(1 – </w:t>
      </w:r>
      <w:r w:rsidR="006A6C35">
        <w:sym w:font="Symbol" w:char="F070"/>
      </w:r>
      <w:r w:rsidR="006A6C35">
        <w:t>)</w:t>
      </w:r>
      <w:r>
        <w:t>. One can also show this by taking the derivative of</w:t>
      </w:r>
      <w:r w:rsidR="006A6C35">
        <w:t xml:space="preserve"> </w:t>
      </w:r>
      <w:r w:rsidR="006A6C35">
        <w:sym w:font="Symbol" w:char="F070"/>
      </w:r>
      <w:r w:rsidR="006A6C35">
        <w:t xml:space="preserve">(1 – </w:t>
      </w:r>
      <w:r w:rsidR="006A6C35">
        <w:sym w:font="Symbol" w:char="F070"/>
      </w:r>
      <w:r w:rsidR="006A6C35">
        <w:t>)</w:t>
      </w:r>
      <w:r>
        <w:t>, setting it equal to 0, and then solving for</w:t>
      </w:r>
      <w:r w:rsidR="006A6C35">
        <w:t xml:space="preserve"> </w:t>
      </w:r>
      <w:r w:rsidR="006A6C35">
        <w:sym w:font="Symbol" w:char="F070"/>
      </w:r>
      <w:r>
        <w:t xml:space="preserve">.  </w:t>
      </w:r>
    </w:p>
    <w:p w14:paraId="2EBC8DA3" w14:textId="77777777" w:rsidR="007D54CC" w:rsidRDefault="007D54CC" w:rsidP="007D54CC">
      <w:pPr>
        <w:ind w:left="720"/>
      </w:pPr>
    </w:p>
    <w:p w14:paraId="12926E99" w14:textId="77777777" w:rsidR="007D54CC" w:rsidRDefault="007D54CC" w:rsidP="007D54CC">
      <w:pPr>
        <w:ind w:left="720"/>
      </w:pPr>
      <w:r>
        <w:lastRenderedPageBreak/>
        <w:t xml:space="preserve">Another way to think about this is we want the value of n needed to guarantee </w:t>
      </w:r>
      <w:r w:rsidR="00CA7CBD" w:rsidRPr="006658FC">
        <w:rPr>
          <w:position w:val="-20"/>
        </w:rPr>
        <w:object w:dxaOrig="1020" w:dyaOrig="600" w14:anchorId="4DB3D256">
          <v:shape id="_x0000_i1048" type="#_x0000_t75" style="width:50.4pt;height:31.2pt" o:ole="">
            <v:imagedata r:id="rId7" o:title=""/>
          </v:shape>
          <o:OLEObject Type="Embed" ProgID="Equation.DSMT4" ShapeID="_x0000_i1048" DrawAspect="Content" ObjectID="_1658932450" r:id="rId19"/>
        </w:object>
      </w:r>
      <w:r w:rsidR="00CA7CBD">
        <w:rPr>
          <w:position w:val="-20"/>
        </w:rPr>
        <w:t xml:space="preserve"> </w:t>
      </w:r>
      <w:r>
        <w:sym w:font="Symbol" w:char="F0A3"/>
      </w:r>
      <w:r w:rsidR="00CA7CBD">
        <w:t xml:space="preserve"> E</w:t>
      </w:r>
      <w:r>
        <w:t xml:space="preserve"> no matter what </w:t>
      </w:r>
      <w:r w:rsidR="00CA7CBD">
        <w:sym w:font="Symbol" w:char="F070"/>
      </w:r>
      <w:r>
        <w:t xml:space="preserve"> is. </w:t>
      </w:r>
    </w:p>
    <w:p w14:paraId="16A9A8E5" w14:textId="77777777" w:rsidR="007D54CC" w:rsidRPr="006658FC" w:rsidRDefault="007D54CC" w:rsidP="007D54CC">
      <w:pPr>
        <w:ind w:left="720"/>
      </w:pPr>
      <w:r>
        <w:t xml:space="preserve"> </w:t>
      </w:r>
    </w:p>
    <w:p w14:paraId="05C10D58" w14:textId="040DC809" w:rsidR="007D54CC" w:rsidRDefault="00CA7CBD" w:rsidP="007D54CC">
      <w:r>
        <w:rPr>
          <w:u w:val="single"/>
        </w:rPr>
        <w:t xml:space="preserve">Sample size to estimate </w:t>
      </w:r>
      <w:r>
        <w:rPr>
          <w:u w:val="single"/>
        </w:rPr>
        <w:sym w:font="Symbol" w:char="F070"/>
      </w:r>
      <w:r>
        <w:rPr>
          <w:u w:val="single"/>
        </w:rPr>
        <w:t xml:space="preserve"> (restated)</w:t>
      </w:r>
      <w:r>
        <w:t xml:space="preserve">: </w:t>
      </w:r>
      <w:r w:rsidR="008975AF">
        <w:t>W</w:t>
      </w:r>
      <w:r w:rsidR="007D54CC">
        <w:t xml:space="preserve">e can be </w:t>
      </w:r>
      <w:r w:rsidR="007D54CC" w:rsidRPr="006A6808">
        <w:rPr>
          <w:b/>
        </w:rPr>
        <w:t>AT LEAST</w:t>
      </w:r>
      <w:r w:rsidR="007D54CC">
        <w:t xml:space="preserve"> (1-</w:t>
      </w:r>
      <w:r w:rsidR="007D54CC">
        <w:sym w:font="Symbol" w:char="F061"/>
      </w:r>
      <w:r w:rsidR="007D54CC">
        <w:t xml:space="preserve">)100% confident that the error will not exceed a specified amount </w:t>
      </w:r>
      <w:r>
        <w:t>E</w:t>
      </w:r>
      <w:r w:rsidR="007D54CC">
        <w:t xml:space="preserve"> when the sample size is</w:t>
      </w:r>
    </w:p>
    <w:p w14:paraId="5A29ACA1" w14:textId="77777777" w:rsidR="007D54CC" w:rsidRPr="002D2DB5" w:rsidRDefault="007D54CC" w:rsidP="007D54CC"/>
    <w:p w14:paraId="0BD07728" w14:textId="77777777" w:rsidR="007D54CC" w:rsidRDefault="00CA7CBD" w:rsidP="007D54CC">
      <w:pPr>
        <w:ind w:left="720"/>
      </w:pPr>
      <w:r w:rsidRPr="00CA7CBD">
        <w:rPr>
          <w:position w:val="-38"/>
        </w:rPr>
        <w:object w:dxaOrig="4459" w:dyaOrig="1040" w14:anchorId="38527B0F">
          <v:shape id="_x0000_i1050" type="#_x0000_t75" style="width:224pt;height:52.8pt" o:ole="">
            <v:imagedata r:id="rId20" o:title=""/>
          </v:shape>
          <o:OLEObject Type="Embed" ProgID="Equation.DSMT4" ShapeID="_x0000_i1050" DrawAspect="Content" ObjectID="_1658932451" r:id="rId21"/>
        </w:object>
      </w:r>
    </w:p>
    <w:p w14:paraId="5777E4C4" w14:textId="77777777" w:rsidR="007D54CC" w:rsidRDefault="007D54CC" w:rsidP="007D54CC">
      <w:pPr>
        <w:ind w:left="720"/>
      </w:pPr>
    </w:p>
    <w:p w14:paraId="2D9005A0" w14:textId="77777777" w:rsidR="007D54CC" w:rsidRDefault="007D54CC" w:rsidP="007D54CC">
      <w:pPr>
        <w:ind w:left="720"/>
      </w:pPr>
    </w:p>
    <w:p w14:paraId="09349D7A" w14:textId="77777777" w:rsidR="007D54CC" w:rsidRDefault="007D54CC" w:rsidP="007D54CC">
      <w:pPr>
        <w:pStyle w:val="Header"/>
      </w:pPr>
      <w:r>
        <w:rPr>
          <w:u w:val="single"/>
        </w:rPr>
        <w:t>Example</w:t>
      </w:r>
      <w:r>
        <w:t>: Political Polls</w:t>
      </w:r>
    </w:p>
    <w:p w14:paraId="4289F656" w14:textId="77777777" w:rsidR="007D54CC" w:rsidRDefault="007D54CC" w:rsidP="007D54CC">
      <w:pPr>
        <w:pStyle w:val="Header"/>
      </w:pPr>
    </w:p>
    <w:p w14:paraId="41BC10BE" w14:textId="0DA36498" w:rsidR="007D54CC" w:rsidRDefault="007D54CC" w:rsidP="006751FF">
      <w:pPr>
        <w:pStyle w:val="BodyTextIndent"/>
        <w:jc w:val="both"/>
      </w:pPr>
      <w:r>
        <w:t>Suppose you want to determine the percentage of registered voters who will vo</w:t>
      </w:r>
      <w:r w:rsidR="006751FF">
        <w:t xml:space="preserve">te for </w:t>
      </w:r>
      <w:r w:rsidR="00551EFD">
        <w:t>the Republican or Democratic nominee in a p</w:t>
      </w:r>
      <w:r>
        <w:t>res</w:t>
      </w:r>
      <w:r w:rsidR="00551EFD">
        <w:t>idential e</w:t>
      </w:r>
      <w:r>
        <w:t xml:space="preserve">lection.  How large of a sample should be taken so that the margin of error is less than </w:t>
      </w:r>
      <w:r>
        <w:sym w:font="Symbol" w:char="F0B1"/>
      </w:r>
      <w:r>
        <w:t xml:space="preserve">3.5% with 95% confidence? </w:t>
      </w:r>
    </w:p>
    <w:p w14:paraId="66DB1825" w14:textId="77777777" w:rsidR="007D54CC" w:rsidRDefault="007D54CC" w:rsidP="007D54CC">
      <w:pPr>
        <w:pStyle w:val="BodyTextIndent"/>
      </w:pPr>
    </w:p>
    <w:p w14:paraId="7E3A3C72" w14:textId="077DA0EC" w:rsidR="007D54CC" w:rsidRDefault="00551EFD" w:rsidP="007D54CC">
      <w:pPr>
        <w:pStyle w:val="BodyTextIndent"/>
        <w:ind w:left="720"/>
      </w:pPr>
      <w:r w:rsidRPr="00551EFD">
        <w:rPr>
          <w:position w:val="-36"/>
        </w:rPr>
        <w:object w:dxaOrig="7660" w:dyaOrig="1020" w14:anchorId="4F47C73D">
          <v:shape id="_x0000_i1051" type="#_x0000_t75" style="width:384pt;height:52.8pt" o:ole="">
            <v:imagedata r:id="rId22" o:title=""/>
          </v:shape>
          <o:OLEObject Type="Embed" ProgID="Equation.DSMT4" ShapeID="_x0000_i1051" DrawAspect="Content" ObjectID="_1658932452" r:id="rId23"/>
        </w:object>
      </w:r>
    </w:p>
    <w:p w14:paraId="1B2DEF08" w14:textId="77777777" w:rsidR="007D54CC" w:rsidRDefault="007D54CC" w:rsidP="007D54CC">
      <w:pPr>
        <w:pStyle w:val="BodyTextIndent"/>
      </w:pPr>
    </w:p>
    <w:p w14:paraId="4C37C512" w14:textId="77777777" w:rsidR="007D54CC" w:rsidRDefault="007D54CC" w:rsidP="007D54CC">
      <w:pPr>
        <w:pStyle w:val="BodyTextIndent"/>
      </w:pPr>
      <w:r>
        <w:t xml:space="preserve">If this had resulted in a non-integer value (like 784.2), the next largest integer would need to be chosen (785).  </w:t>
      </w:r>
    </w:p>
    <w:p w14:paraId="1290221A" w14:textId="77777777" w:rsidR="007D54CC" w:rsidRDefault="007D54CC" w:rsidP="007D54CC">
      <w:pPr>
        <w:pStyle w:val="BodyTextIndent"/>
      </w:pPr>
    </w:p>
    <w:p w14:paraId="3E78FBC3" w14:textId="6B9D5F47" w:rsidR="007D54CC" w:rsidRDefault="007D54CC" w:rsidP="00DD3AF3">
      <w:pPr>
        <w:ind w:left="360"/>
      </w:pPr>
      <w:r>
        <w:t xml:space="preserve">Suppose in the resulting poll </w:t>
      </w:r>
      <w:r w:rsidR="00551EFD">
        <w:t>Democratic nominee</w:t>
      </w:r>
      <w:r>
        <w:t xml:space="preserve"> has 51% and </w:t>
      </w:r>
      <w:r w:rsidR="00551EFD">
        <w:t>the Republican nominee</w:t>
      </w:r>
      <w:r>
        <w:t xml:space="preserve"> has 49%. Who is leading?</w:t>
      </w:r>
    </w:p>
    <w:p w14:paraId="425F4A25" w14:textId="77777777" w:rsidR="007D54CC" w:rsidRDefault="007D54CC" w:rsidP="007D54CC"/>
    <w:p w14:paraId="5CAC5344" w14:textId="77777777" w:rsidR="007D54CC" w:rsidRDefault="007D54CC" w:rsidP="007D54CC">
      <w:pPr>
        <w:ind w:left="720"/>
      </w:pPr>
    </w:p>
    <w:p w14:paraId="5A035222" w14:textId="77777777" w:rsidR="007D54CC" w:rsidRDefault="007D54CC" w:rsidP="007D54CC">
      <w:pPr>
        <w:pStyle w:val="Header"/>
      </w:pPr>
      <w:r>
        <w:rPr>
          <w:u w:val="single"/>
        </w:rPr>
        <w:t>Note about the margin of error</w:t>
      </w:r>
      <w:r>
        <w:t>:</w:t>
      </w:r>
    </w:p>
    <w:p w14:paraId="4C72DAE9" w14:textId="77777777" w:rsidR="007D54CC" w:rsidRDefault="007D54CC" w:rsidP="007D54CC">
      <w:pPr>
        <w:pStyle w:val="Header"/>
      </w:pPr>
    </w:p>
    <w:p w14:paraId="6D450072" w14:textId="77777777" w:rsidR="007D54CC" w:rsidRDefault="007D54CC" w:rsidP="007D54CC">
      <w:pPr>
        <w:pStyle w:val="Header"/>
        <w:ind w:left="720"/>
      </w:pPr>
      <w:r>
        <w:t xml:space="preserve">The margin of error needs to be added or deducted from both candidates in a two-person race. For example, suppose candidate A had 55% and candidate B had 45% with a margin of error of </w:t>
      </w:r>
      <w:r>
        <w:sym w:font="Symbol" w:char="F0B1"/>
      </w:r>
      <w:r>
        <w:t xml:space="preserve">5%. This is still an “even race” since candidate A could be as low as </w:t>
      </w:r>
      <w:r>
        <w:br/>
        <w:t xml:space="preserve">55%-5%=50% and candidate B could be as high as 45%+5%=50%.  </w:t>
      </w:r>
    </w:p>
    <w:p w14:paraId="0B2F1386" w14:textId="77777777" w:rsidR="007D54CC" w:rsidRDefault="007D54CC" w:rsidP="007D54CC"/>
    <w:p w14:paraId="280CA3C5" w14:textId="77777777" w:rsidR="007D54CC" w:rsidRDefault="007D54CC" w:rsidP="007D54CC">
      <w:pPr>
        <w:pStyle w:val="BodyTextIndent"/>
        <w:ind w:left="0"/>
        <w:rPr>
          <w:szCs w:val="40"/>
        </w:rPr>
      </w:pPr>
    </w:p>
    <w:p w14:paraId="07F376DD" w14:textId="77777777" w:rsidR="007D54CC" w:rsidRDefault="007D54CC" w:rsidP="007D54CC">
      <w:pPr>
        <w:pStyle w:val="BodyTextIndent"/>
        <w:ind w:left="0"/>
      </w:pPr>
      <w:r>
        <w:rPr>
          <w:u w:val="single"/>
        </w:rPr>
        <w:t>Example</w:t>
      </w:r>
      <w:r>
        <w:t>: Clinton and Dole 1996 presidential race</w:t>
      </w:r>
    </w:p>
    <w:p w14:paraId="2223BBE7" w14:textId="77777777" w:rsidR="007D54CC" w:rsidRDefault="007D54CC" w:rsidP="007D54CC">
      <w:pPr>
        <w:pStyle w:val="BodyTextIndent"/>
        <w:ind w:left="0"/>
      </w:pPr>
    </w:p>
    <w:p w14:paraId="4FEC488F" w14:textId="29F7EC5F" w:rsidR="007D54CC" w:rsidRDefault="007D54CC" w:rsidP="0085272C">
      <w:pPr>
        <w:pStyle w:val="BodyTextIndent"/>
        <w:jc w:val="both"/>
      </w:pPr>
      <w:r>
        <w:t xml:space="preserve">There were two polls taken by a TV network right before and right after </w:t>
      </w:r>
      <w:r w:rsidR="00551EFD">
        <w:t xml:space="preserve">Bob </w:t>
      </w:r>
      <w:r>
        <w:t xml:space="preserve">Dole chose </w:t>
      </w:r>
      <w:r w:rsidR="00551EFD">
        <w:t xml:space="preserve">Jack </w:t>
      </w:r>
      <w:r>
        <w:t>Kemp as his running mate.  Below are the results.</w:t>
      </w:r>
    </w:p>
    <w:p w14:paraId="36A88645" w14:textId="77777777" w:rsidR="007D54CC" w:rsidRDefault="007D54CC" w:rsidP="007D54CC">
      <w:pPr>
        <w:pStyle w:val="BodyTextIndent"/>
      </w:pPr>
    </w:p>
    <w:tbl>
      <w:tblPr>
        <w:tblW w:w="0" w:type="auto"/>
        <w:tblInd w:w="144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684"/>
        <w:gridCol w:w="1706"/>
        <w:gridCol w:w="1372"/>
      </w:tblGrid>
      <w:tr w:rsidR="007D54CC" w14:paraId="17911B2F" w14:textId="77777777" w:rsidTr="00BD7276">
        <w:tc>
          <w:tcPr>
            <w:tcW w:w="1684" w:type="dxa"/>
            <w:shd w:val="solid" w:color="000080" w:fill="FFFFFF"/>
          </w:tcPr>
          <w:p w14:paraId="7A33C341" w14:textId="77777777" w:rsidR="007D54CC" w:rsidRDefault="007D54CC" w:rsidP="00BD7276">
            <w:pPr>
              <w:pStyle w:val="BodyTextIndent"/>
              <w:ind w:left="0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706" w:type="dxa"/>
            <w:shd w:val="solid" w:color="000080" w:fill="FFFFFF"/>
          </w:tcPr>
          <w:p w14:paraId="2ED68BAD" w14:textId="77777777" w:rsidR="007D54CC" w:rsidRDefault="007D54CC" w:rsidP="00BD7276">
            <w:pPr>
              <w:pStyle w:val="BodyTextIndent"/>
              <w:ind w:left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Before</w:t>
            </w:r>
          </w:p>
        </w:tc>
        <w:tc>
          <w:tcPr>
            <w:tcW w:w="1372" w:type="dxa"/>
            <w:shd w:val="solid" w:color="000080" w:fill="FFFFFF"/>
          </w:tcPr>
          <w:p w14:paraId="77B93772" w14:textId="77777777" w:rsidR="007D54CC" w:rsidRDefault="007D54CC" w:rsidP="00BD7276">
            <w:pPr>
              <w:pStyle w:val="BodyTextIndent"/>
              <w:ind w:left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After</w:t>
            </w:r>
          </w:p>
        </w:tc>
      </w:tr>
      <w:tr w:rsidR="007D54CC" w14:paraId="14C910B9" w14:textId="77777777" w:rsidTr="00BD7276">
        <w:tc>
          <w:tcPr>
            <w:tcW w:w="1684" w:type="dxa"/>
          </w:tcPr>
          <w:p w14:paraId="34CC9CD6" w14:textId="77777777" w:rsidR="007D54CC" w:rsidRDefault="007D54CC" w:rsidP="00BD7276">
            <w:pPr>
              <w:pStyle w:val="BodyTextIndent"/>
              <w:ind w:left="0"/>
              <w:jc w:val="center"/>
            </w:pPr>
            <w:smartTag w:uri="urn:schemas-microsoft-com:office:smarttags" w:element="place">
              <w:smartTag w:uri="urn:schemas-microsoft-com:office:smarttags" w:element="City">
                <w:r>
                  <w:t>Clinton</w:t>
                </w:r>
              </w:smartTag>
            </w:smartTag>
          </w:p>
        </w:tc>
        <w:tc>
          <w:tcPr>
            <w:tcW w:w="1706" w:type="dxa"/>
          </w:tcPr>
          <w:p w14:paraId="28A99184" w14:textId="77777777" w:rsidR="007D54CC" w:rsidRDefault="007D54CC" w:rsidP="00BD7276">
            <w:pPr>
              <w:pStyle w:val="BodyTextIndent"/>
              <w:ind w:left="0"/>
              <w:jc w:val="center"/>
            </w:pPr>
            <w:r>
              <w:t>53%</w:t>
            </w:r>
          </w:p>
        </w:tc>
        <w:tc>
          <w:tcPr>
            <w:tcW w:w="1372" w:type="dxa"/>
          </w:tcPr>
          <w:p w14:paraId="0C402B48" w14:textId="77777777" w:rsidR="007D54CC" w:rsidRDefault="007D54CC" w:rsidP="00BD7276">
            <w:pPr>
              <w:pStyle w:val="BodyTextIndent"/>
              <w:ind w:left="0"/>
              <w:jc w:val="center"/>
            </w:pPr>
            <w:r>
              <w:t>52%</w:t>
            </w:r>
          </w:p>
        </w:tc>
      </w:tr>
      <w:tr w:rsidR="007D54CC" w14:paraId="7A6424C9" w14:textId="77777777" w:rsidTr="00BD7276">
        <w:tc>
          <w:tcPr>
            <w:tcW w:w="1684" w:type="dxa"/>
          </w:tcPr>
          <w:p w14:paraId="00933917" w14:textId="77777777" w:rsidR="007D54CC" w:rsidRDefault="007D54CC" w:rsidP="00BD7276">
            <w:pPr>
              <w:pStyle w:val="BodyTextIndent"/>
              <w:ind w:left="0"/>
              <w:jc w:val="center"/>
            </w:pPr>
            <w:r>
              <w:t>Dole</w:t>
            </w:r>
          </w:p>
        </w:tc>
        <w:tc>
          <w:tcPr>
            <w:tcW w:w="1706" w:type="dxa"/>
          </w:tcPr>
          <w:p w14:paraId="2B01DD75" w14:textId="77777777" w:rsidR="007D54CC" w:rsidRDefault="007D54CC" w:rsidP="00BD7276">
            <w:pPr>
              <w:pStyle w:val="BodyTextIndent"/>
              <w:ind w:left="0"/>
              <w:jc w:val="center"/>
            </w:pPr>
            <w:r>
              <w:t>37%</w:t>
            </w:r>
          </w:p>
        </w:tc>
        <w:tc>
          <w:tcPr>
            <w:tcW w:w="1372" w:type="dxa"/>
          </w:tcPr>
          <w:p w14:paraId="01998A88" w14:textId="77777777" w:rsidR="007D54CC" w:rsidRDefault="007D54CC" w:rsidP="00BD7276">
            <w:pPr>
              <w:pStyle w:val="BodyTextIndent"/>
              <w:ind w:left="0"/>
              <w:jc w:val="center"/>
            </w:pPr>
            <w:r>
              <w:t>39%</w:t>
            </w:r>
          </w:p>
        </w:tc>
      </w:tr>
    </w:tbl>
    <w:p w14:paraId="6EE41D01" w14:textId="77777777" w:rsidR="007D54CC" w:rsidRDefault="007D54CC" w:rsidP="007D54CC">
      <w:pPr>
        <w:pStyle w:val="BodyTextIndent"/>
      </w:pPr>
    </w:p>
    <w:p w14:paraId="4039A53A" w14:textId="77777777" w:rsidR="007D54CC" w:rsidRDefault="007D54CC" w:rsidP="0085272C">
      <w:pPr>
        <w:pStyle w:val="BodyTextIndent"/>
        <w:jc w:val="both"/>
      </w:pPr>
      <w:bookmarkStart w:id="0" w:name="_Hlk48319163"/>
      <w:r>
        <w:t>After presenting the results of the poll, a TV news anchorperson said, “Kemp has helped D</w:t>
      </w:r>
      <w:r w:rsidR="0085272C">
        <w:t xml:space="preserve">ole in the presidential race.” Suppose E </w:t>
      </w:r>
      <w:r>
        <w:t>=</w:t>
      </w:r>
      <w:r w:rsidR="0085272C">
        <w:t xml:space="preserve"> </w:t>
      </w:r>
      <w:r>
        <w:t>4%. What do you think about this statement?</w:t>
      </w:r>
    </w:p>
    <w:p w14:paraId="7E847144" w14:textId="77777777" w:rsidR="007D54CC" w:rsidRDefault="007D54CC" w:rsidP="007D54CC">
      <w:pPr>
        <w:pStyle w:val="BodyTextIndent"/>
        <w:ind w:left="0"/>
        <w:rPr>
          <w:u w:val="single"/>
        </w:rPr>
      </w:pPr>
    </w:p>
    <w:bookmarkEnd w:id="0"/>
    <w:p w14:paraId="39FA3DAE" w14:textId="3D52B741" w:rsidR="007D54CC" w:rsidRDefault="007D54CC" w:rsidP="007D54CC">
      <w:pPr>
        <w:pStyle w:val="BodyTextIndent"/>
        <w:ind w:left="0"/>
        <w:rPr>
          <w:u w:val="single"/>
        </w:rPr>
      </w:pPr>
    </w:p>
    <w:p w14:paraId="294D147A" w14:textId="77777777" w:rsidR="00FF4372" w:rsidRDefault="00FF4372" w:rsidP="007D54CC">
      <w:pPr>
        <w:pStyle w:val="BodyTextIndent"/>
        <w:ind w:left="0"/>
        <w:rPr>
          <w:u w:val="single"/>
        </w:rPr>
      </w:pPr>
    </w:p>
    <w:p w14:paraId="501D1F57" w14:textId="77777777" w:rsidR="007D54CC" w:rsidRDefault="007D54CC" w:rsidP="007D54CC">
      <w:pPr>
        <w:pStyle w:val="BodyTextIndent"/>
        <w:ind w:left="0"/>
      </w:pPr>
      <w:r>
        <w:rPr>
          <w:u w:val="single"/>
        </w:rPr>
        <w:lastRenderedPageBreak/>
        <w:t>Note about the confidence level</w:t>
      </w:r>
      <w:r>
        <w:t xml:space="preserve">: </w:t>
      </w:r>
    </w:p>
    <w:p w14:paraId="0848325D" w14:textId="77777777" w:rsidR="007D54CC" w:rsidRDefault="007D54CC" w:rsidP="007D54CC">
      <w:pPr>
        <w:pStyle w:val="BodyTextIndent"/>
        <w:ind w:left="0"/>
      </w:pPr>
    </w:p>
    <w:p w14:paraId="54C0C086" w14:textId="77777777" w:rsidR="007D54CC" w:rsidRDefault="007D54CC" w:rsidP="007D54CC">
      <w:pPr>
        <w:pStyle w:val="Header"/>
        <w:ind w:left="720"/>
      </w:pPr>
      <w:r>
        <w:t>There are many polls taken and usually the margin of error is given. Why do organizations taking the polls and stating the results rarely (if ever) mention the confidence level?</w:t>
      </w:r>
    </w:p>
    <w:p w14:paraId="01A6AB00" w14:textId="77777777" w:rsidR="007D54CC" w:rsidRDefault="007D54CC" w:rsidP="007D54CC">
      <w:pPr>
        <w:pStyle w:val="Header"/>
        <w:ind w:left="720"/>
      </w:pPr>
    </w:p>
    <w:p w14:paraId="71FADC10" w14:textId="77777777" w:rsidR="007D54CC" w:rsidRDefault="007D54CC" w:rsidP="007D54CC">
      <w:pPr>
        <w:pStyle w:val="Header"/>
        <w:ind w:left="720"/>
      </w:pPr>
    </w:p>
    <w:p w14:paraId="3FD95371" w14:textId="77777777" w:rsidR="007D54CC" w:rsidRDefault="007D54CC" w:rsidP="007D54CC">
      <w:pPr>
        <w:pStyle w:val="BodyTextIndent"/>
        <w:ind w:left="0"/>
      </w:pPr>
      <w:r>
        <w:rPr>
          <w:u w:val="single"/>
        </w:rPr>
        <w:t>Example</w:t>
      </w:r>
      <w:r>
        <w:t>: Hagel and Nelson 1996 Nebraska senate race</w:t>
      </w:r>
    </w:p>
    <w:p w14:paraId="0F62DE36" w14:textId="77777777" w:rsidR="007D54CC" w:rsidRDefault="007D54CC" w:rsidP="007D54CC">
      <w:pPr>
        <w:pStyle w:val="BodyTextIndent"/>
        <w:ind w:left="0"/>
      </w:pPr>
    </w:p>
    <w:p w14:paraId="5EF36E05" w14:textId="77777777" w:rsidR="007D54CC" w:rsidRDefault="007D54CC" w:rsidP="0085272C">
      <w:pPr>
        <w:pStyle w:val="BodyTextIndent"/>
        <w:ind w:left="720"/>
        <w:jc w:val="both"/>
      </w:pPr>
      <w:r>
        <w:t>This article appeared in the Omaha World-Herald shortly befo</w:t>
      </w:r>
      <w:r w:rsidR="0085272C">
        <w:t xml:space="preserve">re the November 1996 election. </w:t>
      </w:r>
      <w:r>
        <w:t xml:space="preserve">The Omaha World-Herald had the Gallup Organization take a poll to estimate the proportion of people who would vote for the candidates. Focus on the part entitled “Here’s How W-H Poll Was Conducted”.  </w:t>
      </w:r>
    </w:p>
    <w:p w14:paraId="3BD09CB2" w14:textId="77777777" w:rsidR="007D54CC" w:rsidRDefault="007D54CC" w:rsidP="007D54CC">
      <w:pPr>
        <w:pStyle w:val="BodyTextIndent"/>
        <w:ind w:left="720"/>
      </w:pPr>
    </w:p>
    <w:p w14:paraId="4D181B33" w14:textId="77777777" w:rsidR="007D54CC" w:rsidRPr="00551EFD" w:rsidRDefault="007D54CC" w:rsidP="007D54CC">
      <w:pPr>
        <w:pStyle w:val="BodyTextIndent"/>
        <w:ind w:left="720"/>
      </w:pPr>
      <w:r w:rsidRPr="00551EFD">
        <w:rPr>
          <w:u w:val="single"/>
        </w:rPr>
        <w:t>Notes</w:t>
      </w:r>
      <w:r w:rsidRPr="00551EFD">
        <w:t xml:space="preserve">: </w:t>
      </w:r>
    </w:p>
    <w:p w14:paraId="30D858C2" w14:textId="77777777" w:rsidR="007D54CC" w:rsidRPr="00551EFD" w:rsidRDefault="007D54CC" w:rsidP="0085272C">
      <w:pPr>
        <w:pStyle w:val="BodyTextIndent"/>
        <w:numPr>
          <w:ilvl w:val="0"/>
          <w:numId w:val="3"/>
        </w:numPr>
        <w:jc w:val="both"/>
      </w:pPr>
      <w:r w:rsidRPr="00551EFD">
        <w:t xml:space="preserve">Hagel won the 1996 election. </w:t>
      </w:r>
      <w:r w:rsidRPr="00551EFD">
        <w:rPr>
          <w:highlight w:val="yellow"/>
        </w:rPr>
        <w:t>Notice he was “behind” 49% to 44% in late October.</w:t>
      </w:r>
      <w:r w:rsidRPr="00551EFD">
        <w:t xml:space="preserve">  </w:t>
      </w:r>
    </w:p>
    <w:p w14:paraId="76D1CD29" w14:textId="77777777" w:rsidR="007D54CC" w:rsidRDefault="007D54CC" w:rsidP="0085272C">
      <w:pPr>
        <w:pStyle w:val="BodyTextIndent"/>
        <w:numPr>
          <w:ilvl w:val="0"/>
          <w:numId w:val="3"/>
        </w:numPr>
        <w:jc w:val="both"/>
      </w:pPr>
      <w:r>
        <w:t xml:space="preserve">Nelson won an election in 2000 for the other </w:t>
      </w:r>
      <w:smartTag w:uri="urn:schemas-microsoft-com:office:smarttags" w:element="place">
        <w:smartTag w:uri="urn:schemas-microsoft-com:office:smarttags" w:element="State">
          <w:r>
            <w:t>Nebraska</w:t>
          </w:r>
        </w:smartTag>
      </w:smartTag>
      <w:r>
        <w:t xml:space="preserve"> seat in the senate.  </w:t>
      </w:r>
    </w:p>
    <w:p w14:paraId="69B8910F" w14:textId="77777777" w:rsidR="007D54CC" w:rsidRDefault="007D54CC" w:rsidP="007D54CC">
      <w:pPr>
        <w:pStyle w:val="Header"/>
        <w:ind w:left="720"/>
      </w:pPr>
    </w:p>
    <w:p w14:paraId="68A1CD54" w14:textId="77777777" w:rsidR="007D54CC" w:rsidRDefault="007D54CC" w:rsidP="007D54CC">
      <w:pPr>
        <w:pStyle w:val="Header"/>
        <w:jc w:val="center"/>
      </w:pPr>
      <w:r>
        <w:rPr>
          <w:noProof/>
          <w:snapToGrid/>
        </w:rPr>
        <w:lastRenderedPageBreak/>
        <w:drawing>
          <wp:inline distT="0" distB="0" distL="0" distR="0" wp14:anchorId="0FB3525E" wp14:editId="6D6BA681">
            <wp:extent cx="6827520" cy="5547360"/>
            <wp:effectExtent l="0" t="0" r="0" b="0"/>
            <wp:docPr id="4" name="Picture 4" descr="pic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_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0A66" w14:textId="77777777" w:rsidR="007D54CC" w:rsidRDefault="007D54CC" w:rsidP="007D54CC"/>
    <w:p w14:paraId="4D4EC0B2" w14:textId="77777777" w:rsidR="007D54CC" w:rsidRDefault="007D54CC" w:rsidP="007D54CC">
      <w:pPr>
        <w:jc w:val="center"/>
      </w:pPr>
      <w:r>
        <w:rPr>
          <w:noProof/>
          <w:snapToGrid/>
        </w:rPr>
        <w:lastRenderedPageBreak/>
        <w:drawing>
          <wp:inline distT="0" distB="0" distL="0" distR="0" wp14:anchorId="55DF9235" wp14:editId="7CF8D218">
            <wp:extent cx="3261360" cy="8610600"/>
            <wp:effectExtent l="0" t="0" r="0" b="0"/>
            <wp:docPr id="3" name="Picture 3" descr="page1_no_pi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age1_no_pic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5E1B" w14:textId="77777777" w:rsidR="007D54CC" w:rsidRDefault="007D54CC" w:rsidP="007D54CC">
      <w:pPr>
        <w:pStyle w:val="Header"/>
      </w:pPr>
      <w:r>
        <w:rPr>
          <w:noProof/>
          <w:snapToGrid/>
        </w:rPr>
        <w:lastRenderedPageBreak/>
        <w:drawing>
          <wp:inline distT="0" distB="0" distL="0" distR="0" wp14:anchorId="70A0D090" wp14:editId="646E093D">
            <wp:extent cx="6827520" cy="8625840"/>
            <wp:effectExtent l="0" t="0" r="0" b="3810"/>
            <wp:docPr id="2" name="Picture 2" descr="pic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8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0BCB" w14:textId="77777777" w:rsidR="007D54CC" w:rsidRDefault="007D54CC" w:rsidP="007D54CC">
      <w:r>
        <w:rPr>
          <w:noProof/>
          <w:snapToGrid/>
        </w:rPr>
        <w:lastRenderedPageBreak/>
        <w:drawing>
          <wp:inline distT="0" distB="0" distL="0" distR="0" wp14:anchorId="6C655CC6" wp14:editId="07A4FC30">
            <wp:extent cx="7025640" cy="6705600"/>
            <wp:effectExtent l="0" t="0" r="3810" b="0"/>
            <wp:docPr id="1" name="Picture 1" descr="poll_con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oll_conduc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70B8" w14:textId="77777777" w:rsidR="007D54CC" w:rsidRDefault="007D54CC" w:rsidP="007D54CC"/>
    <w:p w14:paraId="02CC13FF" w14:textId="2FD173E7" w:rsidR="007D54CC" w:rsidRDefault="007D54CC" w:rsidP="007D54CC">
      <w:pPr>
        <w:ind w:left="720"/>
      </w:pPr>
      <w:r>
        <w:t>From using our formulas and “part” of the information given here (</w:t>
      </w:r>
      <w:r>
        <w:sym w:font="Symbol" w:char="F061"/>
      </w:r>
      <w:r w:rsidR="00DD3AF3">
        <w:t xml:space="preserve"> </w:t>
      </w:r>
      <w:r>
        <w:t>=</w:t>
      </w:r>
      <w:r w:rsidR="00DD3AF3">
        <w:t xml:space="preserve"> </w:t>
      </w:r>
      <w:r w:rsidR="00551EFD">
        <w:t>0.05, E</w:t>
      </w:r>
      <w:r w:rsidR="00DD3AF3">
        <w:t xml:space="preserve"> </w:t>
      </w:r>
      <w:r>
        <w:t>=</w:t>
      </w:r>
      <w:r w:rsidR="00DD3AF3">
        <w:t xml:space="preserve"> </w:t>
      </w:r>
      <w:r>
        <w:t xml:space="preserve">0.034), </w:t>
      </w:r>
    </w:p>
    <w:p w14:paraId="6A27C63F" w14:textId="58E11AB1" w:rsidR="007D54CC" w:rsidRDefault="007D54CC" w:rsidP="007D54CC">
      <w:pPr>
        <w:ind w:left="1440"/>
      </w:pPr>
    </w:p>
    <w:p w14:paraId="12ED49F7" w14:textId="5D6CE56F" w:rsidR="007D54CC" w:rsidRDefault="002F0B63" w:rsidP="007D54CC">
      <w:pPr>
        <w:ind w:left="1440"/>
      </w:pPr>
      <w:r w:rsidRPr="002F0B63">
        <w:rPr>
          <w:position w:val="-36"/>
        </w:rPr>
        <w:object w:dxaOrig="6220" w:dyaOrig="1020" w14:anchorId="22BA8512">
          <v:shape id="_x0000_i1052" type="#_x0000_t75" style="width:312pt;height:50.4pt" o:ole="">
            <v:imagedata r:id="rId28" o:title=""/>
          </v:shape>
          <o:OLEObject Type="Embed" ProgID="Equation.DSMT4" ShapeID="_x0000_i1052" DrawAspect="Content" ObjectID="_1658932453" r:id="rId29"/>
        </w:object>
      </w:r>
    </w:p>
    <w:p w14:paraId="343B4280" w14:textId="77777777" w:rsidR="00163695" w:rsidRDefault="00163695" w:rsidP="007D54CC">
      <w:pPr>
        <w:ind w:left="720"/>
      </w:pPr>
    </w:p>
    <w:p w14:paraId="60730410" w14:textId="2336FD40" w:rsidR="007D54CC" w:rsidRDefault="007D54CC" w:rsidP="007D54CC">
      <w:pPr>
        <w:ind w:left="720"/>
      </w:pPr>
      <w:r>
        <w:t xml:space="preserve">Why isn’t this 1,006? Without more information, I do not have the exact answer. Most likely, it is due to the extra variability which would be caused by sampling a different number of people from the 3 congressional districts.  </w:t>
      </w:r>
    </w:p>
    <w:p w14:paraId="531821AB" w14:textId="77777777" w:rsidR="007D54CC" w:rsidRDefault="007D54CC" w:rsidP="007D54CC">
      <w:pPr>
        <w:ind w:left="1440"/>
      </w:pPr>
    </w:p>
    <w:p w14:paraId="5FD073F6" w14:textId="77777777" w:rsidR="007D54CC" w:rsidRDefault="007D54CC" w:rsidP="007D54CC">
      <w:r w:rsidRPr="00042B5F">
        <w:rPr>
          <w:u w:val="single"/>
        </w:rPr>
        <w:t>Final comments</w:t>
      </w:r>
      <w:r>
        <w:t>:</w:t>
      </w:r>
    </w:p>
    <w:p w14:paraId="5AFD9236" w14:textId="6E9CB6D6" w:rsidR="007D54CC" w:rsidRDefault="007D54CC" w:rsidP="007D54CC">
      <w:pPr>
        <w:numPr>
          <w:ilvl w:val="0"/>
          <w:numId w:val="4"/>
        </w:numPr>
        <w:jc w:val="left"/>
      </w:pPr>
      <w:r>
        <w:t>Internet polls</w:t>
      </w:r>
    </w:p>
    <w:p w14:paraId="4CDF0665" w14:textId="77777777" w:rsidR="007D54CC" w:rsidRDefault="007D54CC" w:rsidP="007D54CC">
      <w:pPr>
        <w:numPr>
          <w:ilvl w:val="0"/>
          <w:numId w:val="4"/>
        </w:numPr>
        <w:jc w:val="left"/>
      </w:pPr>
      <w:r>
        <w:t>Scientific vs. non-scientific polls</w:t>
      </w:r>
    </w:p>
    <w:p w14:paraId="2305364C" w14:textId="2B38A784" w:rsidR="006E3131" w:rsidRDefault="006E3131" w:rsidP="007D54CC"/>
    <w:sectPr w:rsidR="006E3131" w:rsidSect="002B6218">
      <w:head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1F36B" w14:textId="77777777" w:rsidR="00685B43" w:rsidRDefault="00685B43" w:rsidP="00123879">
      <w:r>
        <w:separator/>
      </w:r>
    </w:p>
  </w:endnote>
  <w:endnote w:type="continuationSeparator" w:id="0">
    <w:p w14:paraId="474DE0DB" w14:textId="77777777" w:rsidR="00685B43" w:rsidRDefault="00685B43" w:rsidP="0012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94787" w14:textId="77777777" w:rsidR="00685B43" w:rsidRDefault="00685B43" w:rsidP="00123879">
      <w:r>
        <w:separator/>
      </w:r>
    </w:p>
  </w:footnote>
  <w:footnote w:type="continuationSeparator" w:id="0">
    <w:p w14:paraId="645A8320" w14:textId="77777777" w:rsidR="00685B43" w:rsidRDefault="00685B43" w:rsidP="00123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8"/>
        <w:szCs w:val="28"/>
      </w:rPr>
      <w:id w:val="17850688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0112CF" w14:textId="3F2364A0" w:rsidR="00D527C3" w:rsidRPr="00123879" w:rsidRDefault="00D527C3">
        <w:pPr>
          <w:pStyle w:val="Header"/>
          <w:jc w:val="right"/>
          <w:rPr>
            <w:sz w:val="28"/>
            <w:szCs w:val="28"/>
          </w:rPr>
        </w:pPr>
        <w:r w:rsidRPr="00123879">
          <w:rPr>
            <w:sz w:val="28"/>
            <w:szCs w:val="28"/>
          </w:rPr>
          <w:fldChar w:fldCharType="begin"/>
        </w:r>
        <w:r w:rsidRPr="00123879">
          <w:rPr>
            <w:sz w:val="28"/>
            <w:szCs w:val="28"/>
          </w:rPr>
          <w:instrText xml:space="preserve"> PAGE   \* MERGEFORMAT </w:instrText>
        </w:r>
        <w:r w:rsidRPr="00123879">
          <w:rPr>
            <w:sz w:val="28"/>
            <w:szCs w:val="28"/>
          </w:rPr>
          <w:fldChar w:fldCharType="separate"/>
        </w:r>
        <w:r w:rsidR="00447418">
          <w:rPr>
            <w:noProof/>
            <w:sz w:val="28"/>
            <w:szCs w:val="28"/>
          </w:rPr>
          <w:t>10</w:t>
        </w:r>
        <w:r w:rsidRPr="00123879">
          <w:rPr>
            <w:noProof/>
            <w:sz w:val="28"/>
            <w:szCs w:val="28"/>
          </w:rPr>
          <w:fldChar w:fldCharType="end"/>
        </w:r>
      </w:p>
    </w:sdtContent>
  </w:sdt>
  <w:p w14:paraId="043B78B4" w14:textId="77777777" w:rsidR="00D527C3" w:rsidRDefault="00D52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014D0"/>
    <w:multiLevelType w:val="hybridMultilevel"/>
    <w:tmpl w:val="2FE00DF6"/>
    <w:lvl w:ilvl="0" w:tplc="4EFEED5E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53B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" w15:restartNumberingAfterBreak="0">
    <w:nsid w:val="0C98638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" w15:restartNumberingAfterBreak="0">
    <w:nsid w:val="10F35E79"/>
    <w:multiLevelType w:val="hybridMultilevel"/>
    <w:tmpl w:val="07B4EAEC"/>
    <w:lvl w:ilvl="0" w:tplc="4EFEED5E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9076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5" w15:restartNumberingAfterBreak="0">
    <w:nsid w:val="2073159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6" w15:restartNumberingAfterBreak="0">
    <w:nsid w:val="3E5E614A"/>
    <w:multiLevelType w:val="hybridMultilevel"/>
    <w:tmpl w:val="1846846A"/>
    <w:lvl w:ilvl="0" w:tplc="4EFEED5E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8599D"/>
    <w:multiLevelType w:val="hybridMultilevel"/>
    <w:tmpl w:val="440CF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8664F8"/>
    <w:multiLevelType w:val="hybridMultilevel"/>
    <w:tmpl w:val="DAAEC28C"/>
    <w:lvl w:ilvl="0" w:tplc="5D6A1B6C">
      <w:start w:val="1"/>
      <w:numFmt w:val="decimal"/>
      <w:lvlText w:val="%1)"/>
      <w:lvlJc w:val="left"/>
      <w:pPr>
        <w:tabs>
          <w:tab w:val="num" w:pos="816"/>
        </w:tabs>
        <w:ind w:left="816" w:hanging="456"/>
      </w:pPr>
      <w:rPr>
        <w:rFonts w:hint="default"/>
      </w:rPr>
    </w:lvl>
    <w:lvl w:ilvl="1" w:tplc="0136AE5E">
      <w:start w:val="1"/>
      <w:numFmt w:val="decimal"/>
      <w:lvlText w:val="%2)"/>
      <w:lvlJc w:val="left"/>
      <w:pPr>
        <w:tabs>
          <w:tab w:val="num" w:pos="1536"/>
        </w:tabs>
        <w:ind w:left="1536" w:hanging="456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330AFD"/>
    <w:multiLevelType w:val="hybridMultilevel"/>
    <w:tmpl w:val="7896A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D4017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1" w15:restartNumberingAfterBreak="0">
    <w:nsid w:val="51376F13"/>
    <w:multiLevelType w:val="hybridMultilevel"/>
    <w:tmpl w:val="132851E8"/>
    <w:lvl w:ilvl="0" w:tplc="6C6861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85015"/>
    <w:multiLevelType w:val="hybridMultilevel"/>
    <w:tmpl w:val="F1DE8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494D8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016"/>
        </w:tabs>
        <w:ind w:left="2016" w:hanging="360"/>
      </w:pPr>
    </w:lvl>
    <w:lvl w:ilvl="2">
      <w:start w:val="1"/>
      <w:numFmt w:val="lowerRoman"/>
      <w:lvlText w:val="%3)"/>
      <w:lvlJc w:val="left"/>
      <w:pPr>
        <w:tabs>
          <w:tab w:val="num" w:pos="2376"/>
        </w:tabs>
        <w:ind w:left="2376" w:hanging="360"/>
      </w:pPr>
    </w:lvl>
    <w:lvl w:ilvl="3">
      <w:start w:val="1"/>
      <w:numFmt w:val="decimal"/>
      <w:lvlText w:val="(%4)"/>
      <w:lvlJc w:val="left"/>
      <w:pPr>
        <w:tabs>
          <w:tab w:val="num" w:pos="2736"/>
        </w:tabs>
        <w:ind w:left="2736" w:hanging="360"/>
      </w:pPr>
    </w:lvl>
    <w:lvl w:ilvl="4">
      <w:start w:val="1"/>
      <w:numFmt w:val="lowerLetter"/>
      <w:lvlText w:val="(%5)"/>
      <w:lvlJc w:val="left"/>
      <w:pPr>
        <w:tabs>
          <w:tab w:val="num" w:pos="3096"/>
        </w:tabs>
        <w:ind w:left="3096" w:hanging="360"/>
      </w:pPr>
    </w:lvl>
    <w:lvl w:ilvl="5">
      <w:start w:val="1"/>
      <w:numFmt w:val="lowerRoman"/>
      <w:lvlText w:val="(%6)"/>
      <w:lvlJc w:val="left"/>
      <w:pPr>
        <w:tabs>
          <w:tab w:val="num" w:pos="3456"/>
        </w:tabs>
        <w:ind w:left="3456" w:hanging="360"/>
      </w:pPr>
    </w:lvl>
    <w:lvl w:ilvl="6">
      <w:start w:val="1"/>
      <w:numFmt w:val="decimal"/>
      <w:lvlText w:val="%7."/>
      <w:lvlJc w:val="left"/>
      <w:pPr>
        <w:tabs>
          <w:tab w:val="num" w:pos="3816"/>
        </w:tabs>
        <w:ind w:left="3816" w:hanging="360"/>
      </w:pPr>
    </w:lvl>
    <w:lvl w:ilvl="7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>
      <w:start w:val="1"/>
      <w:numFmt w:val="lowerRoman"/>
      <w:lvlText w:val="%9."/>
      <w:lvlJc w:val="left"/>
      <w:pPr>
        <w:tabs>
          <w:tab w:val="num" w:pos="4536"/>
        </w:tabs>
        <w:ind w:left="4536" w:hanging="360"/>
      </w:pPr>
    </w:lvl>
  </w:abstractNum>
  <w:abstractNum w:abstractNumId="14" w15:restartNumberingAfterBreak="0">
    <w:nsid w:val="60DF0BFB"/>
    <w:multiLevelType w:val="hybridMultilevel"/>
    <w:tmpl w:val="766A35B6"/>
    <w:lvl w:ilvl="0" w:tplc="4EFEED5E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FC370C"/>
    <w:multiLevelType w:val="hybridMultilevel"/>
    <w:tmpl w:val="299219D6"/>
    <w:lvl w:ilvl="0" w:tplc="4EFEED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AC0814"/>
    <w:multiLevelType w:val="hybridMultilevel"/>
    <w:tmpl w:val="3A0C67AE"/>
    <w:lvl w:ilvl="0" w:tplc="4EFEED5E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92054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8" w15:restartNumberingAfterBreak="0">
    <w:nsid w:val="79D36B4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0"/>
  </w:num>
  <w:num w:numId="5">
    <w:abstractNumId w:val="18"/>
  </w:num>
  <w:num w:numId="6">
    <w:abstractNumId w:val="17"/>
  </w:num>
  <w:num w:numId="7">
    <w:abstractNumId w:val="1"/>
  </w:num>
  <w:num w:numId="8">
    <w:abstractNumId w:val="10"/>
  </w:num>
  <w:num w:numId="9">
    <w:abstractNumId w:val="5"/>
  </w:num>
  <w:num w:numId="10">
    <w:abstractNumId w:val="14"/>
  </w:num>
  <w:num w:numId="11">
    <w:abstractNumId w:val="4"/>
  </w:num>
  <w:num w:numId="12">
    <w:abstractNumId w:val="13"/>
  </w:num>
  <w:num w:numId="13">
    <w:abstractNumId w:val="6"/>
  </w:num>
  <w:num w:numId="14">
    <w:abstractNumId w:val="8"/>
  </w:num>
  <w:num w:numId="15">
    <w:abstractNumId w:val="7"/>
  </w:num>
  <w:num w:numId="16">
    <w:abstractNumId w:val="9"/>
  </w:num>
  <w:num w:numId="17">
    <w:abstractNumId w:val="2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removePersonalInformation/>
  <w:removeDateAndTime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C54"/>
    <w:rsid w:val="00021210"/>
    <w:rsid w:val="000337F0"/>
    <w:rsid w:val="00086882"/>
    <w:rsid w:val="00093131"/>
    <w:rsid w:val="000D316B"/>
    <w:rsid w:val="00101187"/>
    <w:rsid w:val="00102662"/>
    <w:rsid w:val="00102823"/>
    <w:rsid w:val="00116B43"/>
    <w:rsid w:val="00123879"/>
    <w:rsid w:val="0012600C"/>
    <w:rsid w:val="00141047"/>
    <w:rsid w:val="0015417C"/>
    <w:rsid w:val="00163695"/>
    <w:rsid w:val="00167CCB"/>
    <w:rsid w:val="0017281B"/>
    <w:rsid w:val="001811FF"/>
    <w:rsid w:val="0018491E"/>
    <w:rsid w:val="001A05FE"/>
    <w:rsid w:val="001A0E44"/>
    <w:rsid w:val="001B5696"/>
    <w:rsid w:val="001E6C55"/>
    <w:rsid w:val="00216F32"/>
    <w:rsid w:val="002623D9"/>
    <w:rsid w:val="0029384A"/>
    <w:rsid w:val="002B562B"/>
    <w:rsid w:val="002B6218"/>
    <w:rsid w:val="002F0B63"/>
    <w:rsid w:val="00325458"/>
    <w:rsid w:val="00336943"/>
    <w:rsid w:val="00337415"/>
    <w:rsid w:val="003555DA"/>
    <w:rsid w:val="00362B73"/>
    <w:rsid w:val="0037450A"/>
    <w:rsid w:val="003812A5"/>
    <w:rsid w:val="003B3C32"/>
    <w:rsid w:val="003E1D0E"/>
    <w:rsid w:val="00410997"/>
    <w:rsid w:val="00414DEA"/>
    <w:rsid w:val="00427376"/>
    <w:rsid w:val="00447418"/>
    <w:rsid w:val="0045482C"/>
    <w:rsid w:val="00461787"/>
    <w:rsid w:val="00473284"/>
    <w:rsid w:val="00492E88"/>
    <w:rsid w:val="004A669B"/>
    <w:rsid w:val="004C496F"/>
    <w:rsid w:val="004F1C52"/>
    <w:rsid w:val="004F644B"/>
    <w:rsid w:val="00545ADB"/>
    <w:rsid w:val="00551EFD"/>
    <w:rsid w:val="00554BF9"/>
    <w:rsid w:val="00561203"/>
    <w:rsid w:val="00580C9B"/>
    <w:rsid w:val="005857A0"/>
    <w:rsid w:val="005C1489"/>
    <w:rsid w:val="005D3BE9"/>
    <w:rsid w:val="00621597"/>
    <w:rsid w:val="006751FF"/>
    <w:rsid w:val="00685B43"/>
    <w:rsid w:val="006A1802"/>
    <w:rsid w:val="006A2B72"/>
    <w:rsid w:val="006A44F3"/>
    <w:rsid w:val="006A6C35"/>
    <w:rsid w:val="006E3131"/>
    <w:rsid w:val="006F1277"/>
    <w:rsid w:val="006F64B8"/>
    <w:rsid w:val="00714298"/>
    <w:rsid w:val="00720F88"/>
    <w:rsid w:val="00734797"/>
    <w:rsid w:val="00757D7A"/>
    <w:rsid w:val="007C6FB6"/>
    <w:rsid w:val="007D54CC"/>
    <w:rsid w:val="00816077"/>
    <w:rsid w:val="00820609"/>
    <w:rsid w:val="008320CA"/>
    <w:rsid w:val="00832B8C"/>
    <w:rsid w:val="00844147"/>
    <w:rsid w:val="008449C8"/>
    <w:rsid w:val="0085272C"/>
    <w:rsid w:val="00874A73"/>
    <w:rsid w:val="008975AF"/>
    <w:rsid w:val="008B52DA"/>
    <w:rsid w:val="008D6AFA"/>
    <w:rsid w:val="008E721E"/>
    <w:rsid w:val="00915C54"/>
    <w:rsid w:val="009222BC"/>
    <w:rsid w:val="009262CB"/>
    <w:rsid w:val="00952C49"/>
    <w:rsid w:val="00955AD2"/>
    <w:rsid w:val="00957BC1"/>
    <w:rsid w:val="0096136A"/>
    <w:rsid w:val="009621B6"/>
    <w:rsid w:val="00975F06"/>
    <w:rsid w:val="009B4D36"/>
    <w:rsid w:val="009D6DB2"/>
    <w:rsid w:val="009E34BA"/>
    <w:rsid w:val="009F0D24"/>
    <w:rsid w:val="00A02FC8"/>
    <w:rsid w:val="00A07709"/>
    <w:rsid w:val="00A266F9"/>
    <w:rsid w:val="00A475E7"/>
    <w:rsid w:val="00A73D84"/>
    <w:rsid w:val="00AA2DF8"/>
    <w:rsid w:val="00AA2ECE"/>
    <w:rsid w:val="00AE52DD"/>
    <w:rsid w:val="00B052CC"/>
    <w:rsid w:val="00B238F3"/>
    <w:rsid w:val="00B240DC"/>
    <w:rsid w:val="00B3132C"/>
    <w:rsid w:val="00B57FAF"/>
    <w:rsid w:val="00B63456"/>
    <w:rsid w:val="00B9307D"/>
    <w:rsid w:val="00BB06B3"/>
    <w:rsid w:val="00BB1BDC"/>
    <w:rsid w:val="00BB1C89"/>
    <w:rsid w:val="00BB6AD0"/>
    <w:rsid w:val="00BC0120"/>
    <w:rsid w:val="00BC761B"/>
    <w:rsid w:val="00BD7276"/>
    <w:rsid w:val="00BD75EC"/>
    <w:rsid w:val="00BF014A"/>
    <w:rsid w:val="00C928DE"/>
    <w:rsid w:val="00C94C4F"/>
    <w:rsid w:val="00C97832"/>
    <w:rsid w:val="00CA374E"/>
    <w:rsid w:val="00CA7CBD"/>
    <w:rsid w:val="00CD2A7F"/>
    <w:rsid w:val="00CE3338"/>
    <w:rsid w:val="00D0395E"/>
    <w:rsid w:val="00D042B5"/>
    <w:rsid w:val="00D15CBC"/>
    <w:rsid w:val="00D230DA"/>
    <w:rsid w:val="00D33B70"/>
    <w:rsid w:val="00D33E46"/>
    <w:rsid w:val="00D41251"/>
    <w:rsid w:val="00D527C3"/>
    <w:rsid w:val="00D537BA"/>
    <w:rsid w:val="00D60E22"/>
    <w:rsid w:val="00D67001"/>
    <w:rsid w:val="00D8094E"/>
    <w:rsid w:val="00DB28F1"/>
    <w:rsid w:val="00DD3AF3"/>
    <w:rsid w:val="00ED24F6"/>
    <w:rsid w:val="00EE3330"/>
    <w:rsid w:val="00EE630C"/>
    <w:rsid w:val="00F00425"/>
    <w:rsid w:val="00F263CC"/>
    <w:rsid w:val="00F37202"/>
    <w:rsid w:val="00F422AF"/>
    <w:rsid w:val="00F6696D"/>
    <w:rsid w:val="00F8476D"/>
    <w:rsid w:val="00F9589B"/>
    <w:rsid w:val="00FA705C"/>
    <w:rsid w:val="00FE0A86"/>
    <w:rsid w:val="00FF032F"/>
    <w:rsid w:val="00FF141A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5F2CBF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C54"/>
    <w:pPr>
      <w:spacing w:after="0" w:line="240" w:lineRule="auto"/>
      <w:jc w:val="both"/>
    </w:pPr>
    <w:rPr>
      <w:rFonts w:eastAsia="Times New Roman" w:cs="Times New Roman"/>
      <w:bCs/>
      <w:snapToGrid w:val="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-14">
    <w:name w:val="R-14"/>
    <w:basedOn w:val="Normal"/>
    <w:qFormat/>
    <w:rsid w:val="001A0E44"/>
    <w:pPr>
      <w:ind w:left="720"/>
      <w:jc w:val="left"/>
    </w:pPr>
    <w:rPr>
      <w:rFonts w:ascii="Courier New" w:hAnsi="Courier New"/>
      <w:sz w:val="28"/>
      <w:szCs w:val="24"/>
    </w:rPr>
  </w:style>
  <w:style w:type="paragraph" w:styleId="Header">
    <w:name w:val="header"/>
    <w:basedOn w:val="Normal"/>
    <w:link w:val="HeaderChar"/>
    <w:unhideWhenUsed/>
    <w:rsid w:val="0012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879"/>
    <w:rPr>
      <w:rFonts w:eastAsia="Times New Roman" w:cs="Times New Roman"/>
      <w:bCs/>
      <w:snapToGrid w:val="0"/>
      <w:sz w:val="40"/>
      <w:szCs w:val="40"/>
    </w:rPr>
  </w:style>
  <w:style w:type="paragraph" w:styleId="Footer">
    <w:name w:val="footer"/>
    <w:basedOn w:val="Normal"/>
    <w:link w:val="FooterChar"/>
    <w:unhideWhenUsed/>
    <w:rsid w:val="001238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23879"/>
    <w:rPr>
      <w:rFonts w:eastAsia="Times New Roman" w:cs="Times New Roman"/>
      <w:bCs/>
      <w:snapToGrid w:val="0"/>
      <w:sz w:val="40"/>
      <w:szCs w:val="40"/>
    </w:rPr>
  </w:style>
  <w:style w:type="character" w:styleId="PageNumber">
    <w:name w:val="page number"/>
    <w:basedOn w:val="DefaultParagraphFont"/>
    <w:rsid w:val="007D54CC"/>
  </w:style>
  <w:style w:type="paragraph" w:styleId="BodyTextIndent">
    <w:name w:val="Body Text Indent"/>
    <w:basedOn w:val="Normal"/>
    <w:link w:val="BodyTextIndentChar"/>
    <w:rsid w:val="007D54CC"/>
    <w:pPr>
      <w:ind w:left="360"/>
      <w:jc w:val="left"/>
    </w:pPr>
    <w:rPr>
      <w:rFonts w:cs="Arial"/>
      <w:bCs w:val="0"/>
      <w:snapToGrid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D54CC"/>
    <w:rPr>
      <w:rFonts w:eastAsia="Times New Roman" w:cs="Arial"/>
      <w:sz w:val="40"/>
      <w:szCs w:val="20"/>
    </w:rPr>
  </w:style>
  <w:style w:type="character" w:styleId="CommentReference">
    <w:name w:val="annotation reference"/>
    <w:basedOn w:val="DefaultParagraphFont"/>
    <w:semiHidden/>
    <w:rsid w:val="007D54C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D54CC"/>
    <w:pPr>
      <w:jc w:val="left"/>
    </w:pPr>
    <w:rPr>
      <w:rFonts w:cs="Arial"/>
      <w:bCs w:val="0"/>
      <w:snapToGrid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D54CC"/>
    <w:rPr>
      <w:rFonts w:eastAsia="Times New Roman" w:cs="Arial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5D3BE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D3BE9"/>
    <w:rPr>
      <w:rFonts w:eastAsia="Times New Roman" w:cs="Times New Roman"/>
      <w:bCs/>
      <w:snapToGrid w:val="0"/>
      <w:sz w:val="40"/>
      <w:szCs w:val="40"/>
    </w:rPr>
  </w:style>
  <w:style w:type="character" w:customStyle="1" w:styleId="MapleInput">
    <w:name w:val="Maple Input"/>
    <w:rsid w:val="005D3BE9"/>
    <w:rPr>
      <w:rFonts w:ascii="Courier New" w:hAnsi="Courier New" w:cs="Courier New"/>
      <w:b/>
      <w:bCs/>
      <w:color w:val="FF0000"/>
    </w:rPr>
  </w:style>
  <w:style w:type="paragraph" w:customStyle="1" w:styleId="MapleOutput">
    <w:name w:val="Maple Output"/>
    <w:next w:val="Normal"/>
    <w:rsid w:val="005D3BE9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0DA"/>
    <w:pPr>
      <w:jc w:val="both"/>
    </w:pPr>
    <w:rPr>
      <w:rFonts w:cs="Times New Roman"/>
      <w:b/>
      <w:bCs/>
      <w:snapToGrid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0DA"/>
    <w:rPr>
      <w:rFonts w:eastAsia="Times New Roman" w:cs="Times New Roman"/>
      <w:b/>
      <w:bCs/>
      <w:snapToGrid w:val="0"/>
      <w:sz w:val="20"/>
      <w:szCs w:val="20"/>
    </w:rPr>
  </w:style>
  <w:style w:type="paragraph" w:styleId="Revision">
    <w:name w:val="Revision"/>
    <w:hidden/>
    <w:uiPriority w:val="99"/>
    <w:semiHidden/>
    <w:rsid w:val="00D230DA"/>
    <w:pPr>
      <w:spacing w:after="0" w:line="240" w:lineRule="auto"/>
    </w:pPr>
    <w:rPr>
      <w:rFonts w:eastAsia="Times New Roman" w:cs="Times New Roman"/>
      <w:bCs/>
      <w:snapToGrid w:val="0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0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0DA"/>
    <w:rPr>
      <w:rFonts w:ascii="Tahoma" w:eastAsia="Times New Roman" w:hAnsi="Tahoma" w:cs="Tahoma"/>
      <w:bCs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rsid w:val="00BD7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6.w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10" Type="http://schemas.openxmlformats.org/officeDocument/2006/relationships/image" Target="media/image2.wmf"/><Relationship Id="rId19" Type="http://schemas.openxmlformats.org/officeDocument/2006/relationships/oleObject" Target="embeddings/oleObject8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image" Target="media/image1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2020-07-17T19:44:00Z</dcterms:created>
  <dcterms:modified xsi:type="dcterms:W3CDTF">2020-08-14T22:44:00Z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