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C788" w14:textId="06F218EA" w:rsidR="006E3131" w:rsidRPr="00E71922" w:rsidRDefault="001176A4" w:rsidP="00E71922">
      <w:pPr>
        <w:rPr>
          <w:b/>
          <w:u w:val="single"/>
        </w:rPr>
      </w:pPr>
      <w:r>
        <w:rPr>
          <w:b/>
          <w:u w:val="single"/>
        </w:rPr>
        <w:t>Introduction to ANOVA</w:t>
      </w:r>
    </w:p>
    <w:p w14:paraId="568056F7" w14:textId="77777777" w:rsidR="00A960EC" w:rsidRDefault="00A960EC"/>
    <w:p w14:paraId="1495222B" w14:textId="2526F934" w:rsidR="00A960EC" w:rsidRDefault="00A960EC" w:rsidP="00A960EC">
      <w:pPr>
        <w:jc w:val="center"/>
      </w:pPr>
      <w:r w:rsidRPr="00A806E1">
        <w:object w:dxaOrig="7171" w:dyaOrig="5393" w14:anchorId="26D91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63.4pt" o:ole="">
            <v:imagedata r:id="rId7" o:title="" croptop="5552f" cropbottom="13222f"/>
          </v:shape>
          <o:OLEObject Type="Embed" ProgID="PowerPoint.Slide.8" ShapeID="_x0000_i1025" DrawAspect="Content" ObjectID="_1660041951" r:id="rId8"/>
        </w:object>
      </w:r>
    </w:p>
    <w:p w14:paraId="384C81CC" w14:textId="77777777" w:rsidR="00A960EC" w:rsidRDefault="00A960EC" w:rsidP="00A960EC">
      <w:pPr>
        <w:jc w:val="center"/>
      </w:pPr>
    </w:p>
    <w:p w14:paraId="6A1C2F19" w14:textId="77777777" w:rsidR="00A960EC" w:rsidRDefault="00A960EC" w:rsidP="00A960EC">
      <w:pPr>
        <w:jc w:val="center"/>
      </w:pPr>
    </w:p>
    <w:p w14:paraId="5647B091" w14:textId="302D024E" w:rsidR="00A960EC" w:rsidRDefault="00A960EC">
      <w:r>
        <w:t xml:space="preserve">This </w:t>
      </w:r>
      <w:r w:rsidR="00B20FC5">
        <w:t>section</w:t>
      </w:r>
      <w:r>
        <w:t xml:space="preserve"> </w:t>
      </w:r>
      <w:r w:rsidR="00E71922">
        <w:t xml:space="preserve">extends the work of </w:t>
      </w:r>
      <w:r w:rsidR="00B20FC5">
        <w:t>comparing</w:t>
      </w:r>
      <w:r w:rsidR="00E71922">
        <w:t xml:space="preserve"> two population means to </w:t>
      </w:r>
      <w:r w:rsidR="00E71922">
        <w:sym w:font="Symbol" w:char="F0B3"/>
      </w:r>
      <w:r w:rsidR="00E71922">
        <w:t xml:space="preserve"> 2 population means</w:t>
      </w:r>
      <w:r>
        <w:t>!</w:t>
      </w:r>
      <w:r w:rsidR="00E71922">
        <w:t xml:space="preserve"> </w:t>
      </w:r>
    </w:p>
    <w:p w14:paraId="174D8664" w14:textId="77777777" w:rsidR="002F1217" w:rsidRDefault="002F1217"/>
    <w:p w14:paraId="14296A65" w14:textId="77777777" w:rsidR="002F1217" w:rsidRDefault="002F1217" w:rsidP="002F1217">
      <w:pPr>
        <w:jc w:val="left"/>
        <w:rPr>
          <w:u w:val="single"/>
        </w:rPr>
      </w:pPr>
      <w:r>
        <w:rPr>
          <w:u w:val="single"/>
        </w:rPr>
        <w:t>Examples:</w:t>
      </w:r>
    </w:p>
    <w:p w14:paraId="13E363C9" w14:textId="77777777" w:rsidR="002F1217" w:rsidRDefault="002F1217" w:rsidP="00806BC8">
      <w:pPr>
        <w:pStyle w:val="ListParagraph"/>
        <w:numPr>
          <w:ilvl w:val="0"/>
          <w:numId w:val="1"/>
        </w:numPr>
      </w:pPr>
      <w:r>
        <w:t>Wheat varieties: Which variety of hard red winter wheat (Newton, Roughrider, Tam 105, Colt, Arkan, Scout 66, and Kharkof) provides higher yield on average?</w:t>
      </w:r>
    </w:p>
    <w:p w14:paraId="1577C740" w14:textId="77777777" w:rsidR="002F1217" w:rsidRDefault="002F1217" w:rsidP="00806BC8">
      <w:pPr>
        <w:pStyle w:val="ListParagraph"/>
        <w:numPr>
          <w:ilvl w:val="0"/>
          <w:numId w:val="1"/>
        </w:numPr>
      </w:pPr>
      <w:r>
        <w:t xml:space="preserve">Grocery Stores: Is there a difference between average prices at these grocery stores: HyVee, Wal-Mart, or Super Saver?  </w:t>
      </w:r>
    </w:p>
    <w:p w14:paraId="2F23A2B1" w14:textId="77777777" w:rsidR="002F1217" w:rsidRDefault="002F1217" w:rsidP="00806BC8">
      <w:pPr>
        <w:pStyle w:val="ListParagraph"/>
        <w:numPr>
          <w:ilvl w:val="0"/>
          <w:numId w:val="1"/>
        </w:numPr>
      </w:pPr>
      <w:r>
        <w:t>Allegry medication: Which drugs provide better relief on average to allergy sufferers: Seldane, Allegra, or Claritin?</w:t>
      </w:r>
    </w:p>
    <w:p w14:paraId="05251BDF" w14:textId="77777777" w:rsidR="002F1217" w:rsidRDefault="002F1217" w:rsidP="00806BC8">
      <w:pPr>
        <w:pStyle w:val="ListParagraph"/>
        <w:numPr>
          <w:ilvl w:val="0"/>
          <w:numId w:val="1"/>
        </w:numPr>
      </w:pPr>
      <w:r>
        <w:lastRenderedPageBreak/>
        <w:t>Fertilizer: Which type of fertilizer (A, B, or C) applied to a specific variety of wheat produces the highest yield on average?</w:t>
      </w:r>
    </w:p>
    <w:p w14:paraId="7BAAFCFF" w14:textId="77777777" w:rsidR="002F1217" w:rsidRDefault="002F1217" w:rsidP="002F1217">
      <w:pPr>
        <w:pStyle w:val="Header"/>
      </w:pPr>
    </w:p>
    <w:p w14:paraId="69B8AB4F" w14:textId="77777777" w:rsidR="002F1217" w:rsidRDefault="002F1217" w:rsidP="002F36F3">
      <w:pPr>
        <w:pStyle w:val="BodyTextIndent"/>
        <w:ind w:left="0"/>
      </w:pPr>
      <w:r>
        <w:t>Each example uses a hypothesis test of the form:</w:t>
      </w:r>
    </w:p>
    <w:p w14:paraId="6C90EC75" w14:textId="77777777" w:rsidR="002F1217" w:rsidRDefault="002F1217" w:rsidP="002F1217">
      <w:pPr>
        <w:ind w:left="360"/>
      </w:pPr>
    </w:p>
    <w:p w14:paraId="0ECC40E3" w14:textId="77777777" w:rsidR="002F1217" w:rsidRDefault="002F1217" w:rsidP="002F36F3">
      <w:pPr>
        <w:ind w:left="360"/>
      </w:pPr>
      <w:r>
        <w:t>H</w:t>
      </w:r>
      <w:r>
        <w:rPr>
          <w:vertAlign w:val="subscript"/>
        </w:rPr>
        <w:t>o</w:t>
      </w:r>
      <w:r>
        <w:t>:</w:t>
      </w:r>
      <w:r w:rsidR="002F36F3">
        <w:t xml:space="preserve"> </w:t>
      </w:r>
      <w:r>
        <w:sym w:font="Symbol" w:char="F06D"/>
      </w:r>
      <w:r>
        <w:rPr>
          <w:vertAlign w:val="subscript"/>
        </w:rPr>
        <w:t>1</w:t>
      </w:r>
      <w:r w:rsidR="00D914AD">
        <w:t xml:space="preserve"> </w:t>
      </w:r>
      <w:r>
        <w:t>=</w:t>
      </w:r>
      <w:r w:rsidR="00D914AD">
        <w:t xml:space="preserve"> </w:t>
      </w:r>
      <w:r>
        <w:sym w:font="Symbol" w:char="F06D"/>
      </w:r>
      <w:r>
        <w:rPr>
          <w:vertAlign w:val="subscript"/>
        </w:rPr>
        <w:t>2</w:t>
      </w:r>
      <w:r w:rsidR="00D914AD">
        <w:t xml:space="preserve"> </w:t>
      </w:r>
      <w:r>
        <w:t>=</w:t>
      </w:r>
      <w:r w:rsidR="00D914AD">
        <w:t xml:space="preserve"> </w:t>
      </w:r>
      <w:r>
        <w:t>…</w:t>
      </w:r>
      <w:r w:rsidR="00D914AD">
        <w:t xml:space="preserve"> </w:t>
      </w:r>
      <w:r>
        <w:t>=</w:t>
      </w:r>
      <w:r w:rsidR="00D914AD">
        <w:t xml:space="preserve"> </w:t>
      </w:r>
      <w:r>
        <w:sym w:font="Symbol" w:char="F06D"/>
      </w:r>
      <w:r w:rsidR="002F36F3">
        <w:rPr>
          <w:vertAlign w:val="subscript"/>
        </w:rPr>
        <w:t>t</w:t>
      </w:r>
      <w:r w:rsidR="002F36F3">
        <w:t xml:space="preserve"> (No difference in population </w:t>
      </w:r>
      <w:r>
        <w:t>means)</w:t>
      </w:r>
    </w:p>
    <w:p w14:paraId="4CE20C05" w14:textId="77777777" w:rsidR="002F1217" w:rsidRDefault="002F1217" w:rsidP="002F1217">
      <w:pPr>
        <w:ind w:left="360"/>
      </w:pPr>
      <w:r>
        <w:t>H</w:t>
      </w:r>
      <w:r>
        <w:rPr>
          <w:vertAlign w:val="subscript"/>
        </w:rPr>
        <w:t>a</w:t>
      </w:r>
      <w:r>
        <w:t>: At least one pair of means are not equal</w:t>
      </w:r>
    </w:p>
    <w:p w14:paraId="16F40791" w14:textId="77777777" w:rsidR="002F1217" w:rsidRDefault="002F1217" w:rsidP="002F1217">
      <w:pPr>
        <w:ind w:left="360"/>
      </w:pPr>
    </w:p>
    <w:p w14:paraId="2AD300CC" w14:textId="77777777" w:rsidR="002F1217" w:rsidRDefault="002F1217" w:rsidP="002F36F3">
      <w:r>
        <w:t xml:space="preserve">The statistical procedure used for comparing the population means is called Analysis of Variance (ANOVA).  </w:t>
      </w:r>
    </w:p>
    <w:p w14:paraId="7BD251A5" w14:textId="77777777" w:rsidR="002F1217" w:rsidRDefault="002F1217" w:rsidP="002F1217"/>
    <w:p w14:paraId="4E932858" w14:textId="77777777" w:rsidR="002F1217" w:rsidRDefault="002F1217" w:rsidP="002F36F3">
      <w:pPr>
        <w:ind w:left="720"/>
      </w:pPr>
      <w:r>
        <w:t xml:space="preserve">This name may seem strange since we are </w:t>
      </w:r>
      <w:r w:rsidR="00E20659">
        <w:t xml:space="preserve">examining </w:t>
      </w:r>
      <w:r>
        <w:t>means; however</w:t>
      </w:r>
      <w:r w:rsidR="00E20659">
        <w:t>,</w:t>
      </w:r>
      <w:r>
        <w:t xml:space="preserve"> through </w:t>
      </w:r>
      <w:r w:rsidR="00E20659">
        <w:t xml:space="preserve">examining </w:t>
      </w:r>
      <w:r>
        <w:t xml:space="preserve">the variances, differences between population means can be determined. </w:t>
      </w:r>
      <w:r w:rsidR="0041138F">
        <w:t>D</w:t>
      </w:r>
      <w:r>
        <w:t xml:space="preserve">ot plots later </w:t>
      </w:r>
      <w:r w:rsidR="0041138F">
        <w:t xml:space="preserve">in these notes </w:t>
      </w:r>
      <w:r>
        <w:t xml:space="preserve">will help illustrate this. </w:t>
      </w:r>
    </w:p>
    <w:p w14:paraId="7E7F861E" w14:textId="77777777" w:rsidR="002F1217" w:rsidRDefault="002F1217"/>
    <w:p w14:paraId="19E8B795" w14:textId="77777777" w:rsidR="00B20FC5" w:rsidRDefault="00B20FC5">
      <w:pPr>
        <w:rPr>
          <w:u w:val="single"/>
        </w:rPr>
      </w:pPr>
    </w:p>
    <w:p w14:paraId="782C549B" w14:textId="1CF91008" w:rsidR="004C0D79" w:rsidRPr="004C0D79" w:rsidRDefault="004C0D79">
      <w:pPr>
        <w:rPr>
          <w:u w:val="single"/>
        </w:rPr>
      </w:pPr>
      <w:r w:rsidRPr="004C0D79">
        <w:rPr>
          <w:u w:val="single"/>
        </w:rPr>
        <w:t>Terminology</w:t>
      </w:r>
    </w:p>
    <w:p w14:paraId="57B6ACD4" w14:textId="77777777" w:rsidR="004C0D79" w:rsidRDefault="004C0D79" w:rsidP="004C0D79">
      <w:pPr>
        <w:ind w:left="720"/>
      </w:pPr>
    </w:p>
    <w:p w14:paraId="161117DC" w14:textId="77777777" w:rsidR="004C0D79" w:rsidRDefault="004C0D79" w:rsidP="004C0D79">
      <w:pPr>
        <w:ind w:left="720"/>
      </w:pPr>
      <w:r>
        <w:t>Much of the terminology comes from agricultural applications, which is one of the first places where ANOVA methods were used.</w:t>
      </w:r>
    </w:p>
    <w:p w14:paraId="28CD1A68" w14:textId="77777777" w:rsidR="004C0D79" w:rsidRDefault="004C0D79" w:rsidP="004C0D79">
      <w:pPr>
        <w:ind w:left="720"/>
      </w:pPr>
    </w:p>
    <w:p w14:paraId="5F7AC632" w14:textId="77777777" w:rsidR="004C0D79" w:rsidRDefault="004C0D79" w:rsidP="00806BC8">
      <w:pPr>
        <w:pStyle w:val="ListParagraph"/>
        <w:numPr>
          <w:ilvl w:val="0"/>
          <w:numId w:val="2"/>
        </w:numPr>
        <w:jc w:val="left"/>
      </w:pPr>
      <w:r>
        <w:t xml:space="preserve">The process for collecting the sample data is called an </w:t>
      </w:r>
      <w:r w:rsidRPr="004C0D79">
        <w:rPr>
          <w:u w:val="single"/>
        </w:rPr>
        <w:t>experiment</w:t>
      </w:r>
      <w:r>
        <w:t>.</w:t>
      </w:r>
    </w:p>
    <w:p w14:paraId="041251C5" w14:textId="77777777" w:rsidR="004C0D79" w:rsidRDefault="004C0D79" w:rsidP="00806BC8">
      <w:pPr>
        <w:pStyle w:val="ListParagraph"/>
        <w:numPr>
          <w:ilvl w:val="0"/>
          <w:numId w:val="2"/>
        </w:numPr>
        <w:jc w:val="left"/>
      </w:pPr>
      <w:r>
        <w:lastRenderedPageBreak/>
        <w:t xml:space="preserve">The plan for collecting the data is the </w:t>
      </w:r>
      <w:r w:rsidRPr="004C0D79">
        <w:rPr>
          <w:u w:val="single"/>
        </w:rPr>
        <w:t>design</w:t>
      </w:r>
      <w:r>
        <w:t xml:space="preserve"> of the experiment. </w:t>
      </w:r>
    </w:p>
    <w:p w14:paraId="4DD7B1BB" w14:textId="435B3D97" w:rsidR="004C0D79" w:rsidRDefault="004C0D79" w:rsidP="00806BC8">
      <w:pPr>
        <w:pStyle w:val="ListParagraph"/>
        <w:numPr>
          <w:ilvl w:val="0"/>
          <w:numId w:val="2"/>
        </w:numPr>
        <w:jc w:val="left"/>
      </w:pPr>
      <w:r>
        <w:t xml:space="preserve">Thus, “Experimental Design” is a general term used to </w:t>
      </w:r>
      <w:r w:rsidR="00DB2DE8">
        <w:t>denote</w:t>
      </w:r>
      <w:r>
        <w:t xml:space="preserve"> how to properly design experiments</w:t>
      </w:r>
      <w:r w:rsidR="00B20FC5">
        <w:t xml:space="preserve">. </w:t>
      </w:r>
    </w:p>
    <w:p w14:paraId="66CA317E" w14:textId="77777777" w:rsidR="004C0D79" w:rsidRDefault="004C0D79" w:rsidP="004C0D79"/>
    <w:p w14:paraId="75D99173" w14:textId="77777777" w:rsidR="004C0D79" w:rsidRDefault="004C0D79" w:rsidP="004C0D79">
      <w:pPr>
        <w:ind w:left="720"/>
      </w:pPr>
      <w:r>
        <w:rPr>
          <w:u w:val="single"/>
        </w:rPr>
        <w:t>Example</w:t>
      </w:r>
      <w:r w:rsidRPr="004C0D79">
        <w:t>:</w:t>
      </w:r>
      <w:r>
        <w:t xml:space="preserve"> Grocery stores</w:t>
      </w:r>
    </w:p>
    <w:p w14:paraId="36ADF173" w14:textId="77777777" w:rsidR="004C0D79" w:rsidRDefault="004C0D79" w:rsidP="004C0D79">
      <w:pPr>
        <w:ind w:left="720"/>
        <w:rPr>
          <w:u w:val="single"/>
        </w:rPr>
      </w:pPr>
    </w:p>
    <w:p w14:paraId="4A14883E" w14:textId="7B768529" w:rsidR="004C0D79" w:rsidRDefault="004C0D79" w:rsidP="004C0D79">
      <w:pPr>
        <w:ind w:left="1080"/>
      </w:pPr>
      <w:r>
        <w:rPr>
          <w:u w:val="single"/>
        </w:rPr>
        <w:t>Design</w:t>
      </w:r>
      <w:r w:rsidRPr="00124187">
        <w:t>:</w:t>
      </w:r>
      <w:r>
        <w:t xml:space="preserve"> Randomly select 10 different items to be selected at each of three different grocery store chains.</w:t>
      </w:r>
      <w:r w:rsidR="0041138F">
        <w:t xml:space="preserve"> Preferably, these should be the same items at each store.</w:t>
      </w:r>
    </w:p>
    <w:p w14:paraId="10BB8699" w14:textId="77777777" w:rsidR="004C0D79" w:rsidRDefault="004C0D79" w:rsidP="004C0D79">
      <w:pPr>
        <w:ind w:left="1080"/>
      </w:pPr>
    </w:p>
    <w:p w14:paraId="0527476B" w14:textId="77777777" w:rsidR="004C0D79" w:rsidRDefault="004C0D79" w:rsidP="004C0D79">
      <w:pPr>
        <w:ind w:left="1080"/>
      </w:pPr>
      <w:r>
        <w:rPr>
          <w:u w:val="single"/>
        </w:rPr>
        <w:t>Experiment</w:t>
      </w:r>
      <w:r w:rsidRPr="004C0D79">
        <w:t>:</w:t>
      </w:r>
      <w:r>
        <w:t xml:space="preserve"> Collecting the prices of the items.</w:t>
      </w:r>
    </w:p>
    <w:p w14:paraId="4EEB9150" w14:textId="77777777" w:rsidR="004C0D79" w:rsidRDefault="004C0D79" w:rsidP="004C0D79"/>
    <w:p w14:paraId="3E3281CE" w14:textId="77777777" w:rsidR="00124187" w:rsidRDefault="00124187" w:rsidP="00124187">
      <w:pPr>
        <w:ind w:left="720"/>
      </w:pPr>
      <w:r>
        <w:rPr>
          <w:u w:val="single"/>
        </w:rPr>
        <w:t>Example</w:t>
      </w:r>
      <w:r w:rsidRPr="001A2AD1">
        <w:t>:</w:t>
      </w:r>
      <w:r>
        <w:t xml:space="preserve"> Fertilizer</w:t>
      </w:r>
    </w:p>
    <w:p w14:paraId="32AA8A36" w14:textId="77777777" w:rsidR="00124187" w:rsidRDefault="00124187" w:rsidP="00124187">
      <w:pPr>
        <w:ind w:left="1080"/>
      </w:pPr>
    </w:p>
    <w:p w14:paraId="5385134E" w14:textId="77777777" w:rsidR="004C0D79" w:rsidRDefault="00124187" w:rsidP="00124187">
      <w:pPr>
        <w:ind w:left="1440"/>
      </w:pPr>
      <w:r>
        <w:rPr>
          <w:u w:val="single"/>
        </w:rPr>
        <w:t>Design</w:t>
      </w:r>
      <w:r w:rsidRPr="001A2AD1">
        <w:t>:</w:t>
      </w:r>
      <w:r>
        <w:t xml:space="preserve"> Randomly select field locations where each type of fertilizer is used separately.</w:t>
      </w:r>
    </w:p>
    <w:p w14:paraId="3342816F" w14:textId="77777777" w:rsidR="00124187" w:rsidRDefault="00124187" w:rsidP="00124187">
      <w:pPr>
        <w:ind w:left="1440"/>
      </w:pPr>
    </w:p>
    <w:p w14:paraId="196C60F5" w14:textId="77777777" w:rsidR="00124187" w:rsidRDefault="00124187" w:rsidP="00124187">
      <w:pPr>
        <w:ind w:left="1440"/>
      </w:pPr>
      <w:r>
        <w:rPr>
          <w:u w:val="single"/>
        </w:rPr>
        <w:t>Experiment</w:t>
      </w:r>
      <w:r w:rsidRPr="004C0D79">
        <w:t>:</w:t>
      </w:r>
      <w:r>
        <w:t xml:space="preserve"> Planting the wheat and obtaining the yield for each field location.</w:t>
      </w:r>
    </w:p>
    <w:p w14:paraId="6DD0647A" w14:textId="77777777" w:rsidR="00124187" w:rsidRDefault="00124187" w:rsidP="00124187">
      <w:pPr>
        <w:ind w:left="1440"/>
      </w:pPr>
    </w:p>
    <w:p w14:paraId="6EAB957A" w14:textId="77777777" w:rsidR="00DB2DE8" w:rsidRDefault="00DB2DE8" w:rsidP="00124187">
      <w:pPr>
        <w:ind w:left="1440"/>
      </w:pPr>
    </w:p>
    <w:p w14:paraId="47925E95" w14:textId="77777777" w:rsidR="004C0D79" w:rsidRDefault="004C0D79" w:rsidP="00806BC8">
      <w:pPr>
        <w:pStyle w:val="ListParagraph"/>
        <w:numPr>
          <w:ilvl w:val="0"/>
          <w:numId w:val="3"/>
        </w:numPr>
      </w:pPr>
      <w:r>
        <w:t xml:space="preserve">The variable measured is called the </w:t>
      </w:r>
      <w:r w:rsidRPr="004C0D79">
        <w:rPr>
          <w:u w:val="single"/>
        </w:rPr>
        <w:t>response variable</w:t>
      </w:r>
      <w:r>
        <w:t xml:space="preserve">.  </w:t>
      </w:r>
    </w:p>
    <w:p w14:paraId="55435E4F" w14:textId="77777777" w:rsidR="004C0D79" w:rsidRDefault="004C0D79" w:rsidP="004C0D79"/>
    <w:p w14:paraId="1485D0EC" w14:textId="77777777" w:rsidR="004C0D79" w:rsidRDefault="004C0D79" w:rsidP="004C0D79">
      <w:pPr>
        <w:ind w:left="720"/>
      </w:pPr>
      <w:r>
        <w:rPr>
          <w:u w:val="single"/>
        </w:rPr>
        <w:t>Example</w:t>
      </w:r>
      <w:r w:rsidRPr="00124187">
        <w:t>:</w:t>
      </w:r>
      <w:r>
        <w:t xml:space="preserve"> Grocery stores</w:t>
      </w:r>
    </w:p>
    <w:p w14:paraId="6CACA780" w14:textId="77777777" w:rsidR="004C0D79" w:rsidRDefault="004C0D79" w:rsidP="004C0D79">
      <w:pPr>
        <w:ind w:left="1080"/>
      </w:pPr>
    </w:p>
    <w:p w14:paraId="36A2DB6D" w14:textId="77777777" w:rsidR="004C0D79" w:rsidRDefault="004C0D79" w:rsidP="004C0D79">
      <w:pPr>
        <w:ind w:left="1440"/>
      </w:pPr>
      <w:r>
        <w:rPr>
          <w:u w:val="single"/>
        </w:rPr>
        <w:t>Response variable</w:t>
      </w:r>
      <w:r w:rsidRPr="004C0D79">
        <w:t xml:space="preserve">: </w:t>
      </w:r>
      <w:r>
        <w:t>Prices</w:t>
      </w:r>
    </w:p>
    <w:p w14:paraId="20C8BD3D" w14:textId="77777777" w:rsidR="004C0D79" w:rsidRDefault="004C0D79" w:rsidP="004C0D79">
      <w:pPr>
        <w:ind w:left="1440"/>
        <w:rPr>
          <w:u w:val="single"/>
        </w:rPr>
      </w:pPr>
    </w:p>
    <w:p w14:paraId="5010A26E" w14:textId="77777777" w:rsidR="004C0D79" w:rsidRDefault="004C0D79" w:rsidP="004C0D79">
      <w:pPr>
        <w:ind w:left="720"/>
      </w:pPr>
      <w:r>
        <w:rPr>
          <w:u w:val="single"/>
        </w:rPr>
        <w:t>Example</w:t>
      </w:r>
      <w:r w:rsidRPr="001A2AD1">
        <w:t>:</w:t>
      </w:r>
      <w:r>
        <w:t xml:space="preserve"> Fertilizer</w:t>
      </w:r>
    </w:p>
    <w:p w14:paraId="29342490" w14:textId="77777777" w:rsidR="004C0D79" w:rsidRDefault="004C0D79" w:rsidP="004C0D79">
      <w:pPr>
        <w:ind w:left="1080"/>
        <w:rPr>
          <w:u w:val="single"/>
        </w:rPr>
      </w:pPr>
    </w:p>
    <w:p w14:paraId="506B708B" w14:textId="77777777" w:rsidR="004C0D79" w:rsidRDefault="004C0D79" w:rsidP="004C0D79">
      <w:pPr>
        <w:ind w:left="1440"/>
      </w:pPr>
      <w:r>
        <w:rPr>
          <w:u w:val="single"/>
        </w:rPr>
        <w:t>Response variable</w:t>
      </w:r>
      <w:r w:rsidRPr="001A2AD1">
        <w:t xml:space="preserve">: </w:t>
      </w:r>
      <w:r>
        <w:t>Yield</w:t>
      </w:r>
    </w:p>
    <w:p w14:paraId="44C9623B" w14:textId="77777777" w:rsidR="004C0D79" w:rsidRDefault="004C0D79" w:rsidP="004C0D79"/>
    <w:p w14:paraId="7CCA5430" w14:textId="77777777" w:rsidR="004C0D79" w:rsidRDefault="004C0D79" w:rsidP="004C0D79">
      <w:pPr>
        <w:ind w:left="1440"/>
      </w:pPr>
      <w:r>
        <w:t>The interest is in how the wheat “responds” to the fertilizer; hence, the name “response variable”.</w:t>
      </w:r>
    </w:p>
    <w:p w14:paraId="790C9EB5" w14:textId="77777777" w:rsidR="004C0D79" w:rsidRDefault="004C0D79" w:rsidP="004C0D79"/>
    <w:p w14:paraId="74318DE5" w14:textId="77777777" w:rsidR="00DB2DE8" w:rsidRDefault="00DB2DE8" w:rsidP="004C0D79"/>
    <w:p w14:paraId="2C1D8C0B" w14:textId="77777777" w:rsidR="004C0D79" w:rsidRDefault="004C0D79" w:rsidP="00806BC8">
      <w:pPr>
        <w:pStyle w:val="ListParagraph"/>
        <w:numPr>
          <w:ilvl w:val="0"/>
          <w:numId w:val="3"/>
        </w:numPr>
        <w:jc w:val="left"/>
      </w:pPr>
      <w:r>
        <w:t xml:space="preserve">The variables that may be related to the response variables are called </w:t>
      </w:r>
      <w:r w:rsidRPr="004C0D79">
        <w:rPr>
          <w:u w:val="single"/>
        </w:rPr>
        <w:t>factors</w:t>
      </w:r>
      <w:r>
        <w:t>.</w:t>
      </w:r>
    </w:p>
    <w:p w14:paraId="04925399" w14:textId="77777777" w:rsidR="004C0D79" w:rsidRDefault="004C0D79" w:rsidP="004C0D79">
      <w:pPr>
        <w:ind w:left="720"/>
      </w:pPr>
    </w:p>
    <w:p w14:paraId="7C9DC0A3" w14:textId="77777777" w:rsidR="004C0D79" w:rsidRDefault="004C0D79" w:rsidP="004C0D79">
      <w:pPr>
        <w:ind w:left="720"/>
      </w:pPr>
      <w:r>
        <w:rPr>
          <w:u w:val="single"/>
        </w:rPr>
        <w:t>Example</w:t>
      </w:r>
      <w:r w:rsidRPr="001A2AD1">
        <w:t>:</w:t>
      </w:r>
      <w:r>
        <w:t xml:space="preserve"> Grocery stores</w:t>
      </w:r>
    </w:p>
    <w:p w14:paraId="4AF425ED" w14:textId="77777777" w:rsidR="004C0D79" w:rsidRDefault="004C0D79" w:rsidP="004C0D79">
      <w:pPr>
        <w:ind w:left="1080"/>
      </w:pPr>
    </w:p>
    <w:p w14:paraId="135FC08E" w14:textId="77777777" w:rsidR="004C0D79" w:rsidRDefault="004C0D79" w:rsidP="004C0D79">
      <w:pPr>
        <w:ind w:left="1440"/>
      </w:pPr>
      <w:r>
        <w:rPr>
          <w:u w:val="single"/>
        </w:rPr>
        <w:t>Factor</w:t>
      </w:r>
      <w:r w:rsidRPr="001A2AD1">
        <w:t>:</w:t>
      </w:r>
      <w:r>
        <w:t xml:space="preserve"> Grocery store chain</w:t>
      </w:r>
    </w:p>
    <w:p w14:paraId="5B6AB7B0" w14:textId="77777777" w:rsidR="004C0D79" w:rsidRDefault="004C0D79" w:rsidP="004C0D79">
      <w:pPr>
        <w:ind w:left="1440"/>
        <w:rPr>
          <w:u w:val="single"/>
        </w:rPr>
      </w:pPr>
    </w:p>
    <w:p w14:paraId="2815CC4E" w14:textId="77777777" w:rsidR="00124187" w:rsidRDefault="00124187" w:rsidP="00124187">
      <w:pPr>
        <w:ind w:left="720"/>
      </w:pPr>
      <w:r>
        <w:rPr>
          <w:u w:val="single"/>
        </w:rPr>
        <w:t>Example</w:t>
      </w:r>
      <w:r w:rsidRPr="001A2AD1">
        <w:t>:</w:t>
      </w:r>
      <w:r>
        <w:t xml:space="preserve"> Fertilizer</w:t>
      </w:r>
    </w:p>
    <w:p w14:paraId="674B9F5B" w14:textId="77777777" w:rsidR="00124187" w:rsidRDefault="00124187" w:rsidP="00124187">
      <w:pPr>
        <w:ind w:left="1080"/>
      </w:pPr>
    </w:p>
    <w:p w14:paraId="5B2D49C9" w14:textId="77777777" w:rsidR="00124187" w:rsidRDefault="00124187" w:rsidP="00124187">
      <w:pPr>
        <w:ind w:left="1440"/>
      </w:pPr>
      <w:r>
        <w:rPr>
          <w:u w:val="single"/>
        </w:rPr>
        <w:t>Factor</w:t>
      </w:r>
      <w:r w:rsidRPr="001A2AD1">
        <w:t>:</w:t>
      </w:r>
      <w:r>
        <w:t xml:space="preserve"> Fertilizer type</w:t>
      </w:r>
    </w:p>
    <w:p w14:paraId="73749B27" w14:textId="4FB3B118" w:rsidR="00124187" w:rsidRDefault="00124187" w:rsidP="004C0D79">
      <w:pPr>
        <w:ind w:left="1440"/>
        <w:rPr>
          <w:u w:val="single"/>
        </w:rPr>
      </w:pPr>
    </w:p>
    <w:p w14:paraId="3B9DC45B" w14:textId="77777777" w:rsidR="00B20FC5" w:rsidRDefault="00B20FC5" w:rsidP="004C0D79">
      <w:pPr>
        <w:ind w:left="1440"/>
        <w:rPr>
          <w:u w:val="single"/>
        </w:rPr>
      </w:pPr>
    </w:p>
    <w:p w14:paraId="403F2BC3" w14:textId="3A4EAC68" w:rsidR="00B20FC5" w:rsidRDefault="004C0D79" w:rsidP="00DB2DE8">
      <w:pPr>
        <w:pStyle w:val="ListParagraph"/>
        <w:numPr>
          <w:ilvl w:val="0"/>
          <w:numId w:val="3"/>
        </w:numPr>
      </w:pPr>
      <w:r>
        <w:t xml:space="preserve">The different </w:t>
      </w:r>
      <w:r w:rsidR="00E20659">
        <w:t>levels of</w:t>
      </w:r>
      <w:r>
        <w:t xml:space="preserve"> the factors are called </w:t>
      </w:r>
      <w:r w:rsidRPr="004C0D79">
        <w:rPr>
          <w:u w:val="single"/>
        </w:rPr>
        <w:t>factor levels</w:t>
      </w:r>
      <w:r w:rsidR="006F4EB7" w:rsidRPr="00524F82">
        <w:t>.</w:t>
      </w:r>
      <w:r w:rsidR="006F4EB7" w:rsidRPr="006F4EB7">
        <w:t xml:space="preserve"> These</w:t>
      </w:r>
      <w:r w:rsidR="006F4EB7">
        <w:t xml:space="preserve"> levels could be equated to the different populations that are being compared. For example, we compared “two” factor levels</w:t>
      </w:r>
      <w:r w:rsidR="00B20FC5">
        <w:t xml:space="preserve"> when examining </w:t>
      </w:r>
      <w:r w:rsidR="00B20FC5">
        <w:sym w:font="Symbol" w:char="F06D"/>
      </w:r>
      <w:r w:rsidR="00B20FC5">
        <w:rPr>
          <w:vertAlign w:val="subscript"/>
        </w:rPr>
        <w:t>1</w:t>
      </w:r>
      <w:r w:rsidR="00B20FC5">
        <w:t xml:space="preserve"> – </w:t>
      </w:r>
      <w:r w:rsidR="00B20FC5">
        <w:sym w:font="Symbol" w:char="F06D"/>
      </w:r>
      <w:r w:rsidR="00B20FC5">
        <w:rPr>
          <w:vertAlign w:val="subscript"/>
        </w:rPr>
        <w:t>2</w:t>
      </w:r>
      <w:r w:rsidR="00B20FC5">
        <w:t xml:space="preserve"> earlier in the course. </w:t>
      </w:r>
    </w:p>
    <w:p w14:paraId="5B712007" w14:textId="74865CD6" w:rsidR="004C0D79" w:rsidRDefault="004C0D79" w:rsidP="00B20FC5">
      <w:pPr>
        <w:pStyle w:val="ListParagraph"/>
        <w:ind w:left="1080"/>
      </w:pPr>
    </w:p>
    <w:p w14:paraId="1DE685EF" w14:textId="77777777" w:rsidR="004C0D79" w:rsidRDefault="004C0D79" w:rsidP="004C0D79">
      <w:pPr>
        <w:rPr>
          <w:u w:val="single"/>
        </w:rPr>
      </w:pPr>
    </w:p>
    <w:p w14:paraId="2FACF00D" w14:textId="77777777" w:rsidR="004C0D79" w:rsidRDefault="004C0D79" w:rsidP="001A2AD1">
      <w:pPr>
        <w:ind w:left="720"/>
      </w:pPr>
      <w:r>
        <w:rPr>
          <w:u w:val="single"/>
        </w:rPr>
        <w:lastRenderedPageBreak/>
        <w:t>Example</w:t>
      </w:r>
      <w:r w:rsidRPr="001A2AD1">
        <w:t>:</w:t>
      </w:r>
      <w:r>
        <w:t xml:space="preserve"> Grocery stores</w:t>
      </w:r>
    </w:p>
    <w:p w14:paraId="1881EE7A" w14:textId="77777777" w:rsidR="004C0D79" w:rsidRDefault="004C0D79" w:rsidP="004C0D79">
      <w:pPr>
        <w:ind w:left="1080"/>
      </w:pPr>
    </w:p>
    <w:p w14:paraId="4BA68A4C" w14:textId="77777777" w:rsidR="004C0D79" w:rsidRDefault="004C0D79" w:rsidP="004C0D79">
      <w:pPr>
        <w:ind w:left="1440"/>
      </w:pPr>
      <w:r>
        <w:rPr>
          <w:u w:val="single"/>
        </w:rPr>
        <w:t>Factor levels</w:t>
      </w:r>
      <w:r w:rsidRPr="001A2AD1">
        <w:t>:</w:t>
      </w:r>
      <w:r>
        <w:t xml:space="preserve"> </w:t>
      </w:r>
      <w:r w:rsidR="001A2AD1">
        <w:t>HyVee, Wal-Mart, or Super Saver</w:t>
      </w:r>
      <w:r>
        <w:t xml:space="preserve">.  </w:t>
      </w:r>
    </w:p>
    <w:p w14:paraId="4F14667E" w14:textId="77777777" w:rsidR="004C0D79" w:rsidRDefault="004C0D79" w:rsidP="004C0D79">
      <w:pPr>
        <w:ind w:left="1440"/>
        <w:rPr>
          <w:u w:val="single"/>
        </w:rPr>
      </w:pPr>
    </w:p>
    <w:p w14:paraId="5CACC44B" w14:textId="77777777" w:rsidR="004C0D79" w:rsidRDefault="004C0D79" w:rsidP="001A2AD1">
      <w:pPr>
        <w:ind w:left="720"/>
      </w:pPr>
      <w:r>
        <w:rPr>
          <w:u w:val="single"/>
        </w:rPr>
        <w:t>Example</w:t>
      </w:r>
      <w:r w:rsidRPr="001A2AD1">
        <w:t>:</w:t>
      </w:r>
      <w:r>
        <w:t xml:space="preserve"> Hard red winter wheat</w:t>
      </w:r>
    </w:p>
    <w:p w14:paraId="6AF346E3" w14:textId="77777777" w:rsidR="004C0D79" w:rsidRDefault="004C0D79" w:rsidP="004C0D79">
      <w:pPr>
        <w:ind w:left="1080"/>
        <w:rPr>
          <w:u w:val="single"/>
        </w:rPr>
      </w:pPr>
    </w:p>
    <w:p w14:paraId="11F363E9" w14:textId="7D6F1B0E" w:rsidR="004C0D79" w:rsidRDefault="004E4C5E" w:rsidP="004C0D79">
      <w:pPr>
        <w:ind w:left="1440"/>
      </w:pPr>
      <w:r>
        <w:rPr>
          <w:u w:val="single"/>
        </w:rPr>
        <w:t>Factor levels</w:t>
      </w:r>
      <w:r w:rsidRPr="001A2AD1">
        <w:t>:</w:t>
      </w:r>
      <w:r>
        <w:t xml:space="preserve"> </w:t>
      </w:r>
      <w:r w:rsidR="004C0D79">
        <w:t>Newton, Roughrider, Tam 105, Colt, Arkan, Scout 66, and Kharkof</w:t>
      </w:r>
    </w:p>
    <w:p w14:paraId="414C956C" w14:textId="77777777" w:rsidR="004C0D79" w:rsidRDefault="004C0D79" w:rsidP="004C0D79">
      <w:pPr>
        <w:ind w:left="1080"/>
      </w:pPr>
    </w:p>
    <w:p w14:paraId="320D176B" w14:textId="77777777" w:rsidR="006F4EB7" w:rsidRDefault="006F4EB7" w:rsidP="004C0D79">
      <w:pPr>
        <w:ind w:left="1080"/>
      </w:pPr>
    </w:p>
    <w:p w14:paraId="3B482CC7" w14:textId="77777777" w:rsidR="004C0D79" w:rsidRDefault="004C0D79" w:rsidP="00806BC8">
      <w:pPr>
        <w:pStyle w:val="ListParagraph"/>
        <w:numPr>
          <w:ilvl w:val="0"/>
          <w:numId w:val="3"/>
        </w:numPr>
        <w:jc w:val="left"/>
      </w:pPr>
      <w:r>
        <w:t xml:space="preserve">A </w:t>
      </w:r>
      <w:r w:rsidRPr="001A2AD1">
        <w:rPr>
          <w:u w:val="single"/>
        </w:rPr>
        <w:t>treatment</w:t>
      </w:r>
      <w:r>
        <w:t xml:space="preserve"> is a particular combination of levels of </w:t>
      </w:r>
      <w:r w:rsidRPr="001A2AD1">
        <w:t>factor</w:t>
      </w:r>
      <w:r w:rsidRPr="001A2AD1">
        <w:rPr>
          <w:b/>
        </w:rPr>
        <w:t>s</w:t>
      </w:r>
    </w:p>
    <w:p w14:paraId="5AEA9E04" w14:textId="77777777" w:rsidR="004C0D79" w:rsidRDefault="004C0D79" w:rsidP="004C0D79">
      <w:pPr>
        <w:ind w:left="1440"/>
      </w:pPr>
    </w:p>
    <w:p w14:paraId="75BCE37B" w14:textId="77777777" w:rsidR="004C0D79" w:rsidRDefault="004C0D79" w:rsidP="001A2AD1">
      <w:pPr>
        <w:ind w:left="1080"/>
      </w:pPr>
      <w:r>
        <w:t xml:space="preserve">For an experiment with only one factor (all the examples so far), treatments </w:t>
      </w:r>
      <w:r w:rsidR="001A2AD1">
        <w:t xml:space="preserve">are the same as factor levels. </w:t>
      </w:r>
      <w:r>
        <w:t xml:space="preserve">See the example below for when they are different. </w:t>
      </w:r>
    </w:p>
    <w:p w14:paraId="6A6FD254" w14:textId="77777777" w:rsidR="004C0D79" w:rsidRDefault="004C0D79" w:rsidP="001A2AD1"/>
    <w:p w14:paraId="5EE4C90A" w14:textId="77777777" w:rsidR="004C0D79" w:rsidRDefault="004C0D79" w:rsidP="001A2AD1">
      <w:pPr>
        <w:ind w:left="720"/>
      </w:pPr>
      <w:r>
        <w:rPr>
          <w:u w:val="single"/>
        </w:rPr>
        <w:t>Example</w:t>
      </w:r>
      <w:r w:rsidR="001A2AD1">
        <w:t xml:space="preserve">: </w:t>
      </w:r>
      <w:r>
        <w:t xml:space="preserve">Which variety of hard red winter wheat (Newton, Roughrider, Tam 105, Colt, Arkan, Scout 66, and Kharkof) and fertilizer (A, B, and C) provides higher yield on </w:t>
      </w:r>
      <w:r>
        <w:rPr>
          <w:u w:val="single"/>
        </w:rPr>
        <w:t>average</w:t>
      </w:r>
      <w:r w:rsidR="001A2AD1">
        <w:t xml:space="preserve">? </w:t>
      </w:r>
      <w:r>
        <w:t>One treatment would be variety</w:t>
      </w:r>
      <w:r w:rsidR="001A2AD1">
        <w:t xml:space="preserve"> </w:t>
      </w:r>
      <w:r>
        <w:t>=</w:t>
      </w:r>
      <w:r w:rsidR="001A2AD1">
        <w:t xml:space="preserve"> </w:t>
      </w:r>
      <w:r>
        <w:t>Newton and fertilizer</w:t>
      </w:r>
      <w:r w:rsidR="001A2AD1">
        <w:t xml:space="preserve"> </w:t>
      </w:r>
      <w:r>
        <w:t>=</w:t>
      </w:r>
      <w:r w:rsidR="001A2AD1">
        <w:t xml:space="preserve"> </w:t>
      </w:r>
      <w:r>
        <w:t xml:space="preserve">A.  </w:t>
      </w:r>
    </w:p>
    <w:p w14:paraId="0A016D63" w14:textId="77777777" w:rsidR="004C0D79" w:rsidRDefault="004C0D79" w:rsidP="001A2AD1">
      <w:pPr>
        <w:ind w:left="720"/>
      </w:pPr>
    </w:p>
    <w:p w14:paraId="73CE1FE4" w14:textId="77777777" w:rsidR="004C0D79" w:rsidRDefault="004C0D79" w:rsidP="001A2AD1">
      <w:pPr>
        <w:ind w:left="720"/>
      </w:pPr>
      <w:r>
        <w:t>The name “treatment” comes from items being “treated” with a combination of factor levels.</w:t>
      </w:r>
    </w:p>
    <w:p w14:paraId="45AA5F1F" w14:textId="77777777" w:rsidR="004C0D79" w:rsidRDefault="004C0D79" w:rsidP="001A2AD1">
      <w:pPr>
        <w:ind w:left="720"/>
      </w:pPr>
    </w:p>
    <w:p w14:paraId="340FF451" w14:textId="77777777" w:rsidR="00DB2DE8" w:rsidRDefault="00DB2DE8" w:rsidP="001A2AD1">
      <w:pPr>
        <w:ind w:left="720"/>
      </w:pPr>
    </w:p>
    <w:p w14:paraId="631C88E9" w14:textId="77777777" w:rsidR="004C0D79" w:rsidRDefault="004C0D79" w:rsidP="00806BC8">
      <w:pPr>
        <w:pStyle w:val="ListParagraph"/>
        <w:numPr>
          <w:ilvl w:val="0"/>
          <w:numId w:val="3"/>
        </w:numPr>
        <w:jc w:val="left"/>
      </w:pPr>
      <w:r>
        <w:lastRenderedPageBreak/>
        <w:t xml:space="preserve">The </w:t>
      </w:r>
      <w:r w:rsidRPr="001A2AD1">
        <w:rPr>
          <w:u w:val="single"/>
        </w:rPr>
        <w:t>experimental unit</w:t>
      </w:r>
      <w:r>
        <w:t xml:space="preserve"> is the object in which treatment is applied.</w:t>
      </w:r>
    </w:p>
    <w:p w14:paraId="58BD4968" w14:textId="77777777" w:rsidR="004C0D79" w:rsidRDefault="004C0D79" w:rsidP="001A2AD1"/>
    <w:p w14:paraId="70B5F0CC" w14:textId="77777777" w:rsidR="004C0D79" w:rsidRDefault="004C0D79" w:rsidP="001A2AD1">
      <w:pPr>
        <w:ind w:left="1440"/>
      </w:pPr>
      <w:r>
        <w:t>This is the “unit” of the “experiment” in which “treatment” is being applied to.</w:t>
      </w:r>
    </w:p>
    <w:p w14:paraId="0EE3B008" w14:textId="77777777" w:rsidR="004C0D79" w:rsidRDefault="004C0D79" w:rsidP="001A2AD1"/>
    <w:p w14:paraId="4FE4E85D" w14:textId="77777777" w:rsidR="004C0D79" w:rsidRDefault="004C0D79" w:rsidP="001A2AD1">
      <w:pPr>
        <w:ind w:left="720"/>
      </w:pPr>
      <w:r>
        <w:rPr>
          <w:u w:val="single"/>
        </w:rPr>
        <w:t>Example:</w:t>
      </w:r>
      <w:r>
        <w:t xml:space="preserve"> Fertilizers</w:t>
      </w:r>
    </w:p>
    <w:p w14:paraId="1BB3203D" w14:textId="77777777" w:rsidR="004C0D79" w:rsidRDefault="004C0D79" w:rsidP="001A2AD1">
      <w:pPr>
        <w:rPr>
          <w:u w:val="single"/>
        </w:rPr>
      </w:pPr>
    </w:p>
    <w:p w14:paraId="41E87F94" w14:textId="77777777" w:rsidR="004C0D79" w:rsidRDefault="00C70250" w:rsidP="001A2AD1">
      <w:pPr>
        <w:ind w:left="1440"/>
      </w:pPr>
      <w:r>
        <w:t xml:space="preserve">Suppose 12 field locations </w:t>
      </w:r>
      <w:r w:rsidR="004C0D79">
        <w:t xml:space="preserve">are available for the experiment. Four </w:t>
      </w:r>
      <w:r>
        <w:t>fields</w:t>
      </w:r>
      <w:r w:rsidR="004C0D79">
        <w:t xml:space="preserve"> each receive one of the 3 (A, B, or C) fertilizer treatments (factor levels) in a random manner. </w:t>
      </w:r>
    </w:p>
    <w:p w14:paraId="0F732C2E" w14:textId="77777777" w:rsidR="001A2AD1" w:rsidRDefault="001A2AD1" w:rsidP="001A2AD1">
      <w:pPr>
        <w:ind w:left="1440"/>
      </w:pPr>
    </w:p>
    <w:tbl>
      <w:tblPr>
        <w:tblW w:w="0" w:type="auto"/>
        <w:tblInd w:w="43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28"/>
        <w:gridCol w:w="728"/>
      </w:tblGrid>
      <w:tr w:rsidR="004C0D79" w14:paraId="47901EFD" w14:textId="77777777" w:rsidTr="00BF0CE5">
        <w:tc>
          <w:tcPr>
            <w:tcW w:w="728" w:type="dxa"/>
          </w:tcPr>
          <w:p w14:paraId="5072AB44" w14:textId="77777777" w:rsidR="004C0D79" w:rsidRDefault="004C0D79" w:rsidP="001A2AD1">
            <w:r>
              <w:t>A</w:t>
            </w:r>
          </w:p>
        </w:tc>
        <w:tc>
          <w:tcPr>
            <w:tcW w:w="728" w:type="dxa"/>
          </w:tcPr>
          <w:p w14:paraId="5A211F47" w14:textId="77777777" w:rsidR="004C0D79" w:rsidRDefault="004C0D79" w:rsidP="001A2AD1">
            <w:r>
              <w:t>C</w:t>
            </w:r>
          </w:p>
        </w:tc>
        <w:tc>
          <w:tcPr>
            <w:tcW w:w="728" w:type="dxa"/>
          </w:tcPr>
          <w:p w14:paraId="43B9BCE3" w14:textId="77777777" w:rsidR="004C0D79" w:rsidRDefault="004C0D79" w:rsidP="001A2AD1">
            <w:r>
              <w:t>A</w:t>
            </w:r>
          </w:p>
        </w:tc>
      </w:tr>
      <w:tr w:rsidR="004C0D79" w14:paraId="65F2F179" w14:textId="77777777" w:rsidTr="00BF0CE5">
        <w:tc>
          <w:tcPr>
            <w:tcW w:w="728" w:type="dxa"/>
          </w:tcPr>
          <w:p w14:paraId="7F01B788" w14:textId="77777777" w:rsidR="004C0D79" w:rsidRDefault="004C0D79" w:rsidP="001A2AD1">
            <w:r>
              <w:t>C</w:t>
            </w:r>
          </w:p>
        </w:tc>
        <w:tc>
          <w:tcPr>
            <w:tcW w:w="728" w:type="dxa"/>
          </w:tcPr>
          <w:p w14:paraId="7FEAE49F" w14:textId="77777777" w:rsidR="004C0D79" w:rsidRDefault="004C0D79" w:rsidP="001A2AD1">
            <w:r>
              <w:t>B</w:t>
            </w:r>
          </w:p>
        </w:tc>
        <w:tc>
          <w:tcPr>
            <w:tcW w:w="728" w:type="dxa"/>
          </w:tcPr>
          <w:p w14:paraId="7151B0A7" w14:textId="77777777" w:rsidR="004C0D79" w:rsidRDefault="004C0D79" w:rsidP="001A2AD1">
            <w:r>
              <w:t>B</w:t>
            </w:r>
          </w:p>
        </w:tc>
      </w:tr>
      <w:tr w:rsidR="004C0D79" w14:paraId="76735163" w14:textId="77777777" w:rsidTr="00BF0CE5">
        <w:tc>
          <w:tcPr>
            <w:tcW w:w="728" w:type="dxa"/>
          </w:tcPr>
          <w:p w14:paraId="3426A412" w14:textId="77777777" w:rsidR="004C0D79" w:rsidRDefault="004C0D79" w:rsidP="001A2AD1">
            <w:r>
              <w:t>B</w:t>
            </w:r>
          </w:p>
        </w:tc>
        <w:tc>
          <w:tcPr>
            <w:tcW w:w="728" w:type="dxa"/>
          </w:tcPr>
          <w:p w14:paraId="49711CB5" w14:textId="77777777" w:rsidR="004C0D79" w:rsidRDefault="004C0D79" w:rsidP="001A2AD1">
            <w:r>
              <w:t>B</w:t>
            </w:r>
          </w:p>
        </w:tc>
        <w:tc>
          <w:tcPr>
            <w:tcW w:w="728" w:type="dxa"/>
          </w:tcPr>
          <w:p w14:paraId="13672140" w14:textId="77777777" w:rsidR="004C0D79" w:rsidRDefault="004C0D79" w:rsidP="001A2AD1">
            <w:r>
              <w:t>A</w:t>
            </w:r>
          </w:p>
        </w:tc>
      </w:tr>
      <w:tr w:rsidR="004C0D79" w14:paraId="3FE0A40A" w14:textId="77777777" w:rsidTr="00BF0CE5">
        <w:tc>
          <w:tcPr>
            <w:tcW w:w="728" w:type="dxa"/>
          </w:tcPr>
          <w:p w14:paraId="41064B8F" w14:textId="77777777" w:rsidR="004C0D79" w:rsidRDefault="004C0D79" w:rsidP="001A2AD1">
            <w:r>
              <w:t>C</w:t>
            </w:r>
          </w:p>
        </w:tc>
        <w:tc>
          <w:tcPr>
            <w:tcW w:w="728" w:type="dxa"/>
          </w:tcPr>
          <w:p w14:paraId="298D8BE3" w14:textId="77777777" w:rsidR="004C0D79" w:rsidRDefault="004C0D79" w:rsidP="001A2AD1">
            <w:r>
              <w:t>A</w:t>
            </w:r>
          </w:p>
        </w:tc>
        <w:tc>
          <w:tcPr>
            <w:tcW w:w="728" w:type="dxa"/>
          </w:tcPr>
          <w:p w14:paraId="363C3C43" w14:textId="77777777" w:rsidR="004C0D79" w:rsidRDefault="004C0D79" w:rsidP="001A2AD1">
            <w:r>
              <w:t>C</w:t>
            </w:r>
          </w:p>
        </w:tc>
      </w:tr>
    </w:tbl>
    <w:p w14:paraId="2801FB56" w14:textId="77777777" w:rsidR="004C0D79" w:rsidRDefault="004C0D79" w:rsidP="001A2AD1"/>
    <w:p w14:paraId="6F13D4B3" w14:textId="77777777" w:rsidR="004C0D79" w:rsidRDefault="004C0D79" w:rsidP="001A2AD1">
      <w:pPr>
        <w:ind w:left="1440"/>
      </w:pPr>
      <w:r>
        <w:t xml:space="preserve">Each </w:t>
      </w:r>
      <w:r w:rsidR="00C70250">
        <w:t xml:space="preserve">field </w:t>
      </w:r>
      <w:r>
        <w:t>is representative of the population to which inferences will be made from examining the sample.</w:t>
      </w:r>
    </w:p>
    <w:p w14:paraId="66D3DBA6" w14:textId="77777777" w:rsidR="004C0D79" w:rsidRDefault="004C0D79" w:rsidP="001A2AD1"/>
    <w:p w14:paraId="689E5C9F" w14:textId="77777777" w:rsidR="004C0D79" w:rsidRDefault="004C0D79" w:rsidP="001A2AD1">
      <w:pPr>
        <w:ind w:left="1440"/>
      </w:pPr>
      <w:r>
        <w:t xml:space="preserve">The fertilizer is applied to a </w:t>
      </w:r>
      <w:r w:rsidR="00C70250">
        <w:t>field location, so the experimental unit is a field</w:t>
      </w:r>
      <w:r>
        <w:t xml:space="preserve">. </w:t>
      </w:r>
    </w:p>
    <w:p w14:paraId="1E54407E" w14:textId="77777777" w:rsidR="004C0D79" w:rsidRDefault="004C0D79" w:rsidP="001A2AD1"/>
    <w:p w14:paraId="213AD780" w14:textId="77777777" w:rsidR="004C0D79" w:rsidRDefault="004C0D79" w:rsidP="001A2AD1">
      <w:pPr>
        <w:pStyle w:val="Header"/>
        <w:ind w:left="720"/>
      </w:pPr>
      <w:r>
        <w:rPr>
          <w:u w:val="single"/>
        </w:rPr>
        <w:t>Example:</w:t>
      </w:r>
      <w:r>
        <w:t xml:space="preserve"> Grocery Stores</w:t>
      </w:r>
    </w:p>
    <w:p w14:paraId="696A060A" w14:textId="77777777" w:rsidR="004C0D79" w:rsidRDefault="004C0D79" w:rsidP="004C0D79">
      <w:pPr>
        <w:pStyle w:val="Header"/>
        <w:ind w:left="720"/>
        <w:rPr>
          <w:u w:val="single"/>
        </w:rPr>
      </w:pPr>
    </w:p>
    <w:p w14:paraId="2376A4D9" w14:textId="77777777" w:rsidR="004C0D79" w:rsidRDefault="004C0D79" w:rsidP="004C0D79">
      <w:pPr>
        <w:pStyle w:val="Header"/>
        <w:ind w:left="1440"/>
      </w:pPr>
      <w:r>
        <w:t xml:space="preserve">The experimental unit is an item at the grocery stores for which a price is recorded. </w:t>
      </w:r>
    </w:p>
    <w:sectPr w:rsidR="004C0D79" w:rsidSect="002B6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CC2A4" w14:textId="77777777" w:rsidR="00276381" w:rsidRDefault="00276381" w:rsidP="00E71922">
      <w:r>
        <w:separator/>
      </w:r>
    </w:p>
  </w:endnote>
  <w:endnote w:type="continuationSeparator" w:id="0">
    <w:p w14:paraId="19AD38CD" w14:textId="77777777" w:rsidR="00276381" w:rsidRDefault="00276381" w:rsidP="00E7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6A3E" w14:textId="77777777" w:rsidR="0083769D" w:rsidRDefault="00837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BFBD" w14:textId="77777777" w:rsidR="0083769D" w:rsidRDefault="00837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B595" w14:textId="77777777" w:rsidR="0083769D" w:rsidRDefault="00837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FE2A" w14:textId="77777777" w:rsidR="00276381" w:rsidRDefault="00276381" w:rsidP="00E71922">
      <w:r>
        <w:separator/>
      </w:r>
    </w:p>
  </w:footnote>
  <w:footnote w:type="continuationSeparator" w:id="0">
    <w:p w14:paraId="072EFC94" w14:textId="77777777" w:rsidR="00276381" w:rsidRDefault="00276381" w:rsidP="00E7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D771" w14:textId="77777777" w:rsidR="0083769D" w:rsidRDefault="00837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8170788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09072" w14:textId="5C75618A" w:rsidR="0083769D" w:rsidRPr="00E71922" w:rsidRDefault="0083769D">
        <w:pPr>
          <w:pStyle w:val="Header"/>
          <w:jc w:val="right"/>
          <w:rPr>
            <w:sz w:val="28"/>
            <w:szCs w:val="28"/>
          </w:rPr>
        </w:pPr>
        <w:r w:rsidRPr="00E71922">
          <w:rPr>
            <w:sz w:val="28"/>
            <w:szCs w:val="28"/>
          </w:rPr>
          <w:fldChar w:fldCharType="begin"/>
        </w:r>
        <w:r w:rsidRPr="00E71922">
          <w:rPr>
            <w:sz w:val="28"/>
            <w:szCs w:val="28"/>
          </w:rPr>
          <w:instrText xml:space="preserve"> PAGE   \* MERGEFORMAT </w:instrText>
        </w:r>
        <w:r w:rsidRPr="00E71922">
          <w:rPr>
            <w:sz w:val="28"/>
            <w:szCs w:val="28"/>
          </w:rPr>
          <w:fldChar w:fldCharType="separate"/>
        </w:r>
        <w:r w:rsidR="00A90107">
          <w:rPr>
            <w:noProof/>
            <w:sz w:val="28"/>
            <w:szCs w:val="28"/>
          </w:rPr>
          <w:t>6</w:t>
        </w:r>
        <w:r w:rsidRPr="00E71922">
          <w:rPr>
            <w:noProof/>
            <w:sz w:val="28"/>
            <w:szCs w:val="28"/>
          </w:rPr>
          <w:fldChar w:fldCharType="end"/>
        </w:r>
      </w:p>
    </w:sdtContent>
  </w:sdt>
  <w:p w14:paraId="10326146" w14:textId="77777777" w:rsidR="0083769D" w:rsidRDefault="00837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BE3E" w14:textId="77777777" w:rsidR="0083769D" w:rsidRDefault="00837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8D8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54A1F4D"/>
    <w:multiLevelType w:val="hybridMultilevel"/>
    <w:tmpl w:val="F1E0D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63F67"/>
    <w:multiLevelType w:val="singleLevel"/>
    <w:tmpl w:val="62CE14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0A7C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0206C0"/>
    <w:multiLevelType w:val="hybridMultilevel"/>
    <w:tmpl w:val="4306D31E"/>
    <w:lvl w:ilvl="0" w:tplc="0A2ECF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810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3804C87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154D6FA4"/>
    <w:multiLevelType w:val="hybridMultilevel"/>
    <w:tmpl w:val="8CEC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C1912"/>
    <w:multiLevelType w:val="hybridMultilevel"/>
    <w:tmpl w:val="D6C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62F58"/>
    <w:multiLevelType w:val="hybridMultilevel"/>
    <w:tmpl w:val="FB188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C5A96"/>
    <w:multiLevelType w:val="hybridMultilevel"/>
    <w:tmpl w:val="CE006984"/>
    <w:lvl w:ilvl="0" w:tplc="0A2EC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5325E"/>
    <w:multiLevelType w:val="hybridMultilevel"/>
    <w:tmpl w:val="EB525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54FC4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142472"/>
    <w:multiLevelType w:val="hybridMultilevel"/>
    <w:tmpl w:val="EA905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7746B"/>
    <w:multiLevelType w:val="singleLevel"/>
    <w:tmpl w:val="62CE14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BE6157"/>
    <w:multiLevelType w:val="hybridMultilevel"/>
    <w:tmpl w:val="494E83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539F7"/>
    <w:multiLevelType w:val="hybridMultilevel"/>
    <w:tmpl w:val="69EAB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1B4B7F"/>
    <w:multiLevelType w:val="hybridMultilevel"/>
    <w:tmpl w:val="22CEC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BC6908"/>
    <w:multiLevelType w:val="hybridMultilevel"/>
    <w:tmpl w:val="2D7C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FE1B07"/>
    <w:multiLevelType w:val="hybridMultilevel"/>
    <w:tmpl w:val="5022B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C331DC"/>
    <w:multiLevelType w:val="hybridMultilevel"/>
    <w:tmpl w:val="F4D89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82705E"/>
    <w:multiLevelType w:val="hybridMultilevel"/>
    <w:tmpl w:val="F328C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EA0708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D24B6E"/>
    <w:multiLevelType w:val="hybridMultilevel"/>
    <w:tmpl w:val="69EAB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AD4807"/>
    <w:multiLevelType w:val="hybridMultilevel"/>
    <w:tmpl w:val="CE6A5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4254B0"/>
    <w:multiLevelType w:val="hybridMultilevel"/>
    <w:tmpl w:val="72A8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E51C9C"/>
    <w:multiLevelType w:val="hybridMultilevel"/>
    <w:tmpl w:val="90D6E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8E7BC0"/>
    <w:multiLevelType w:val="hybridMultilevel"/>
    <w:tmpl w:val="734A65B2"/>
    <w:lvl w:ilvl="0" w:tplc="0409000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3" w:hanging="360"/>
      </w:pPr>
      <w:rPr>
        <w:rFonts w:ascii="Wingdings" w:hAnsi="Wingdings" w:hint="default"/>
      </w:rPr>
    </w:lvl>
  </w:abstractNum>
  <w:abstractNum w:abstractNumId="28" w15:restartNumberingAfterBreak="0">
    <w:nsid w:val="54E64A83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E12E05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DC772A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661B8F"/>
    <w:multiLevelType w:val="singleLevel"/>
    <w:tmpl w:val="E04C755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604630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CC21A7"/>
    <w:multiLevelType w:val="hybridMultilevel"/>
    <w:tmpl w:val="6A2EE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160559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5" w15:restartNumberingAfterBreak="0">
    <w:nsid w:val="711F0684"/>
    <w:multiLevelType w:val="hybridMultilevel"/>
    <w:tmpl w:val="712AE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2707AA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6369A9"/>
    <w:multiLevelType w:val="hybridMultilevel"/>
    <w:tmpl w:val="F92EF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6034D6"/>
    <w:multiLevelType w:val="hybridMultilevel"/>
    <w:tmpl w:val="07083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2817A1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AD65C0"/>
    <w:multiLevelType w:val="hybridMultilevel"/>
    <w:tmpl w:val="A50C42C8"/>
    <w:lvl w:ilvl="0" w:tplc="0A2EC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0"/>
  </w:num>
  <w:num w:numId="3">
    <w:abstractNumId w:val="37"/>
  </w:num>
  <w:num w:numId="4">
    <w:abstractNumId w:val="39"/>
  </w:num>
  <w:num w:numId="5">
    <w:abstractNumId w:val="7"/>
  </w:num>
  <w:num w:numId="6">
    <w:abstractNumId w:val="0"/>
  </w:num>
  <w:num w:numId="7">
    <w:abstractNumId w:val="6"/>
  </w:num>
  <w:num w:numId="8">
    <w:abstractNumId w:val="21"/>
  </w:num>
  <w:num w:numId="9">
    <w:abstractNumId w:val="16"/>
  </w:num>
  <w:num w:numId="10">
    <w:abstractNumId w:val="34"/>
  </w:num>
  <w:num w:numId="11">
    <w:abstractNumId w:val="9"/>
  </w:num>
  <w:num w:numId="12">
    <w:abstractNumId w:val="8"/>
  </w:num>
  <w:num w:numId="13">
    <w:abstractNumId w:val="24"/>
  </w:num>
  <w:num w:numId="14">
    <w:abstractNumId w:val="26"/>
  </w:num>
  <w:num w:numId="15">
    <w:abstractNumId w:val="11"/>
  </w:num>
  <w:num w:numId="16">
    <w:abstractNumId w:val="29"/>
  </w:num>
  <w:num w:numId="17">
    <w:abstractNumId w:val="22"/>
  </w:num>
  <w:num w:numId="18">
    <w:abstractNumId w:val="36"/>
  </w:num>
  <w:num w:numId="19">
    <w:abstractNumId w:val="30"/>
  </w:num>
  <w:num w:numId="20">
    <w:abstractNumId w:val="31"/>
  </w:num>
  <w:num w:numId="21">
    <w:abstractNumId w:val="32"/>
  </w:num>
  <w:num w:numId="22">
    <w:abstractNumId w:val="28"/>
  </w:num>
  <w:num w:numId="23">
    <w:abstractNumId w:val="12"/>
  </w:num>
  <w:num w:numId="24">
    <w:abstractNumId w:val="14"/>
  </w:num>
  <w:num w:numId="25">
    <w:abstractNumId w:val="2"/>
  </w:num>
  <w:num w:numId="26">
    <w:abstractNumId w:val="5"/>
  </w:num>
  <w:num w:numId="27">
    <w:abstractNumId w:val="3"/>
  </w:num>
  <w:num w:numId="28">
    <w:abstractNumId w:val="25"/>
  </w:num>
  <w:num w:numId="29">
    <w:abstractNumId w:val="19"/>
  </w:num>
  <w:num w:numId="30">
    <w:abstractNumId w:val="23"/>
  </w:num>
  <w:num w:numId="31">
    <w:abstractNumId w:val="40"/>
  </w:num>
  <w:num w:numId="32">
    <w:abstractNumId w:val="4"/>
  </w:num>
  <w:num w:numId="33">
    <w:abstractNumId w:val="10"/>
  </w:num>
  <w:num w:numId="34">
    <w:abstractNumId w:val="33"/>
  </w:num>
  <w:num w:numId="35">
    <w:abstractNumId w:val="1"/>
  </w:num>
  <w:num w:numId="36">
    <w:abstractNumId w:val="15"/>
  </w:num>
  <w:num w:numId="37">
    <w:abstractNumId w:val="27"/>
  </w:num>
  <w:num w:numId="38">
    <w:abstractNumId w:val="13"/>
  </w:num>
  <w:num w:numId="39">
    <w:abstractNumId w:val="18"/>
  </w:num>
  <w:num w:numId="40">
    <w:abstractNumId w:val="17"/>
  </w:num>
  <w:num w:numId="41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EC"/>
    <w:rsid w:val="00005E8A"/>
    <w:rsid w:val="00023EB4"/>
    <w:rsid w:val="00024C3D"/>
    <w:rsid w:val="00056384"/>
    <w:rsid w:val="0006295F"/>
    <w:rsid w:val="000706B6"/>
    <w:rsid w:val="00070B54"/>
    <w:rsid w:val="0008378F"/>
    <w:rsid w:val="00087E2D"/>
    <w:rsid w:val="00091018"/>
    <w:rsid w:val="0009577D"/>
    <w:rsid w:val="000B09C3"/>
    <w:rsid w:val="000C2DC8"/>
    <w:rsid w:val="000C75E4"/>
    <w:rsid w:val="00101E11"/>
    <w:rsid w:val="00116ECD"/>
    <w:rsid w:val="001176A4"/>
    <w:rsid w:val="00124187"/>
    <w:rsid w:val="00147F0E"/>
    <w:rsid w:val="00153668"/>
    <w:rsid w:val="00162078"/>
    <w:rsid w:val="00162D3E"/>
    <w:rsid w:val="001636D3"/>
    <w:rsid w:val="00166297"/>
    <w:rsid w:val="0018491E"/>
    <w:rsid w:val="0018563C"/>
    <w:rsid w:val="00187A60"/>
    <w:rsid w:val="001A2AD1"/>
    <w:rsid w:val="001C2FB3"/>
    <w:rsid w:val="001C4CF7"/>
    <w:rsid w:val="001F3D22"/>
    <w:rsid w:val="00200050"/>
    <w:rsid w:val="002538E0"/>
    <w:rsid w:val="00276381"/>
    <w:rsid w:val="00297EB2"/>
    <w:rsid w:val="002A00F9"/>
    <w:rsid w:val="002A4263"/>
    <w:rsid w:val="002A66D7"/>
    <w:rsid w:val="002B6218"/>
    <w:rsid w:val="002D3348"/>
    <w:rsid w:val="002F1217"/>
    <w:rsid w:val="002F36F3"/>
    <w:rsid w:val="0031216D"/>
    <w:rsid w:val="00321D7A"/>
    <w:rsid w:val="00325458"/>
    <w:rsid w:val="003412F8"/>
    <w:rsid w:val="00362278"/>
    <w:rsid w:val="0036709D"/>
    <w:rsid w:val="003742EF"/>
    <w:rsid w:val="00396ACC"/>
    <w:rsid w:val="00396CD0"/>
    <w:rsid w:val="003A1647"/>
    <w:rsid w:val="003A4D90"/>
    <w:rsid w:val="003C4E23"/>
    <w:rsid w:val="003D3B42"/>
    <w:rsid w:val="003E7FDE"/>
    <w:rsid w:val="00400126"/>
    <w:rsid w:val="0041138F"/>
    <w:rsid w:val="00417E04"/>
    <w:rsid w:val="0042049D"/>
    <w:rsid w:val="00425DD8"/>
    <w:rsid w:val="00452155"/>
    <w:rsid w:val="0046469C"/>
    <w:rsid w:val="004668BB"/>
    <w:rsid w:val="00474235"/>
    <w:rsid w:val="00495774"/>
    <w:rsid w:val="004B035F"/>
    <w:rsid w:val="004B1F58"/>
    <w:rsid w:val="004B734F"/>
    <w:rsid w:val="004C0D79"/>
    <w:rsid w:val="004C3AB7"/>
    <w:rsid w:val="004E4C5E"/>
    <w:rsid w:val="004F644B"/>
    <w:rsid w:val="00502E4B"/>
    <w:rsid w:val="00520323"/>
    <w:rsid w:val="00524F82"/>
    <w:rsid w:val="00530E44"/>
    <w:rsid w:val="00533069"/>
    <w:rsid w:val="0055045B"/>
    <w:rsid w:val="00550994"/>
    <w:rsid w:val="00554BD5"/>
    <w:rsid w:val="00562095"/>
    <w:rsid w:val="0057318E"/>
    <w:rsid w:val="00584B3A"/>
    <w:rsid w:val="005857A0"/>
    <w:rsid w:val="005F74FF"/>
    <w:rsid w:val="00602159"/>
    <w:rsid w:val="00612C2E"/>
    <w:rsid w:val="006151A5"/>
    <w:rsid w:val="00625512"/>
    <w:rsid w:val="006266C1"/>
    <w:rsid w:val="00654D7F"/>
    <w:rsid w:val="00664231"/>
    <w:rsid w:val="00676582"/>
    <w:rsid w:val="006964AA"/>
    <w:rsid w:val="006B156C"/>
    <w:rsid w:val="006D4887"/>
    <w:rsid w:val="006E3131"/>
    <w:rsid w:val="006E7B2C"/>
    <w:rsid w:val="006F3A16"/>
    <w:rsid w:val="006F4EB7"/>
    <w:rsid w:val="006F62E9"/>
    <w:rsid w:val="006F7C96"/>
    <w:rsid w:val="00713383"/>
    <w:rsid w:val="0071474A"/>
    <w:rsid w:val="0072014A"/>
    <w:rsid w:val="00735DB8"/>
    <w:rsid w:val="00746967"/>
    <w:rsid w:val="00757D7A"/>
    <w:rsid w:val="0078624C"/>
    <w:rsid w:val="00787225"/>
    <w:rsid w:val="00797E50"/>
    <w:rsid w:val="007A1C0A"/>
    <w:rsid w:val="007A6778"/>
    <w:rsid w:val="007B2CF3"/>
    <w:rsid w:val="007C07DB"/>
    <w:rsid w:val="007C567B"/>
    <w:rsid w:val="007C74E1"/>
    <w:rsid w:val="007D05A2"/>
    <w:rsid w:val="00804DF1"/>
    <w:rsid w:val="00806BC8"/>
    <w:rsid w:val="00807E7D"/>
    <w:rsid w:val="00817921"/>
    <w:rsid w:val="0083769D"/>
    <w:rsid w:val="00862FFE"/>
    <w:rsid w:val="00871CE2"/>
    <w:rsid w:val="00874A73"/>
    <w:rsid w:val="0087628A"/>
    <w:rsid w:val="00885125"/>
    <w:rsid w:val="008A1080"/>
    <w:rsid w:val="008A3FF4"/>
    <w:rsid w:val="008A54AB"/>
    <w:rsid w:val="008A7ED4"/>
    <w:rsid w:val="008B2926"/>
    <w:rsid w:val="008B52DA"/>
    <w:rsid w:val="008D6242"/>
    <w:rsid w:val="008E570D"/>
    <w:rsid w:val="008F4D59"/>
    <w:rsid w:val="00904DF2"/>
    <w:rsid w:val="009729C8"/>
    <w:rsid w:val="00974881"/>
    <w:rsid w:val="00983265"/>
    <w:rsid w:val="009B27EF"/>
    <w:rsid w:val="009B4D36"/>
    <w:rsid w:val="009D32FC"/>
    <w:rsid w:val="00A12EBB"/>
    <w:rsid w:val="00A27DB1"/>
    <w:rsid w:val="00A40A50"/>
    <w:rsid w:val="00A46C5F"/>
    <w:rsid w:val="00A568D2"/>
    <w:rsid w:val="00A66132"/>
    <w:rsid w:val="00A73D84"/>
    <w:rsid w:val="00A8126E"/>
    <w:rsid w:val="00A90107"/>
    <w:rsid w:val="00A93F0F"/>
    <w:rsid w:val="00A960EC"/>
    <w:rsid w:val="00AD2352"/>
    <w:rsid w:val="00AD5050"/>
    <w:rsid w:val="00AE39CF"/>
    <w:rsid w:val="00B20FC5"/>
    <w:rsid w:val="00B238F3"/>
    <w:rsid w:val="00B310BE"/>
    <w:rsid w:val="00B65610"/>
    <w:rsid w:val="00B82CE6"/>
    <w:rsid w:val="00B842C3"/>
    <w:rsid w:val="00B862B7"/>
    <w:rsid w:val="00BB77C5"/>
    <w:rsid w:val="00BF0CE5"/>
    <w:rsid w:val="00BF1962"/>
    <w:rsid w:val="00BF5FDB"/>
    <w:rsid w:val="00BF65F3"/>
    <w:rsid w:val="00C006CA"/>
    <w:rsid w:val="00C025F4"/>
    <w:rsid w:val="00C051DD"/>
    <w:rsid w:val="00C12AF2"/>
    <w:rsid w:val="00C341B9"/>
    <w:rsid w:val="00C43B9A"/>
    <w:rsid w:val="00C44715"/>
    <w:rsid w:val="00C6582B"/>
    <w:rsid w:val="00C67BA4"/>
    <w:rsid w:val="00C70250"/>
    <w:rsid w:val="00C77908"/>
    <w:rsid w:val="00C97642"/>
    <w:rsid w:val="00CA374E"/>
    <w:rsid w:val="00CA76F4"/>
    <w:rsid w:val="00CB696F"/>
    <w:rsid w:val="00CE0FAD"/>
    <w:rsid w:val="00CE45A5"/>
    <w:rsid w:val="00D03021"/>
    <w:rsid w:val="00D21E76"/>
    <w:rsid w:val="00D253D9"/>
    <w:rsid w:val="00D40F0F"/>
    <w:rsid w:val="00D5106A"/>
    <w:rsid w:val="00D62EC9"/>
    <w:rsid w:val="00D6670D"/>
    <w:rsid w:val="00D77176"/>
    <w:rsid w:val="00D80737"/>
    <w:rsid w:val="00D8144F"/>
    <w:rsid w:val="00D914AD"/>
    <w:rsid w:val="00DA26AB"/>
    <w:rsid w:val="00DB2DE8"/>
    <w:rsid w:val="00E0716F"/>
    <w:rsid w:val="00E1165A"/>
    <w:rsid w:val="00E16B61"/>
    <w:rsid w:val="00E20659"/>
    <w:rsid w:val="00E265B9"/>
    <w:rsid w:val="00E334DD"/>
    <w:rsid w:val="00E60C40"/>
    <w:rsid w:val="00E632D2"/>
    <w:rsid w:val="00E65C2B"/>
    <w:rsid w:val="00E700E8"/>
    <w:rsid w:val="00E71922"/>
    <w:rsid w:val="00E7217A"/>
    <w:rsid w:val="00E91530"/>
    <w:rsid w:val="00E92407"/>
    <w:rsid w:val="00EA091C"/>
    <w:rsid w:val="00EA61FD"/>
    <w:rsid w:val="00EB62A2"/>
    <w:rsid w:val="00EC67C3"/>
    <w:rsid w:val="00ED41CD"/>
    <w:rsid w:val="00EE12CC"/>
    <w:rsid w:val="00EF1917"/>
    <w:rsid w:val="00EF49F3"/>
    <w:rsid w:val="00EF4E38"/>
    <w:rsid w:val="00EF78A8"/>
    <w:rsid w:val="00F02064"/>
    <w:rsid w:val="00F0394B"/>
    <w:rsid w:val="00F107D4"/>
    <w:rsid w:val="00F131D8"/>
    <w:rsid w:val="00F3196A"/>
    <w:rsid w:val="00F347CA"/>
    <w:rsid w:val="00F36DC9"/>
    <w:rsid w:val="00F422AF"/>
    <w:rsid w:val="00F56E8A"/>
    <w:rsid w:val="00F5700F"/>
    <w:rsid w:val="00F63426"/>
    <w:rsid w:val="00F63A2B"/>
    <w:rsid w:val="00F66A0A"/>
    <w:rsid w:val="00F70B3C"/>
    <w:rsid w:val="00FA50E1"/>
    <w:rsid w:val="00FB299E"/>
    <w:rsid w:val="00FD0C5D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2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22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024C3D"/>
    <w:pPr>
      <w:keepNext/>
      <w:jc w:val="left"/>
      <w:outlineLvl w:val="0"/>
    </w:pPr>
    <w:rPr>
      <w:rFonts w:eastAsia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664231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E7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22"/>
    <w:rPr>
      <w:sz w:val="40"/>
    </w:rPr>
  </w:style>
  <w:style w:type="paragraph" w:styleId="Footer">
    <w:name w:val="footer"/>
    <w:basedOn w:val="Normal"/>
    <w:link w:val="FooterChar"/>
    <w:uiPriority w:val="99"/>
    <w:unhideWhenUsed/>
    <w:rsid w:val="00E7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22"/>
    <w:rPr>
      <w:sz w:val="40"/>
    </w:rPr>
  </w:style>
  <w:style w:type="paragraph" w:styleId="BodyTextIndent">
    <w:name w:val="Body Text Indent"/>
    <w:basedOn w:val="Normal"/>
    <w:link w:val="BodyTextIndentChar"/>
    <w:semiHidden/>
    <w:rsid w:val="002F1217"/>
    <w:pPr>
      <w:ind w:left="360"/>
      <w:jc w:val="left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217"/>
    <w:rPr>
      <w:rFonts w:eastAsia="Times New Roman" w:cs="Times New Roman"/>
      <w:sz w:val="40"/>
      <w:szCs w:val="20"/>
    </w:rPr>
  </w:style>
  <w:style w:type="paragraph" w:styleId="BodyTextIndent2">
    <w:name w:val="Body Text Indent 2"/>
    <w:basedOn w:val="Normal"/>
    <w:link w:val="BodyTextIndent2Char"/>
    <w:semiHidden/>
    <w:rsid w:val="002F1217"/>
    <w:pPr>
      <w:ind w:left="720"/>
      <w:jc w:val="left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1217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2F121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0D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0D79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A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AB7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B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4C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4C3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4C3D"/>
    <w:rPr>
      <w:rFonts w:eastAsia="Times New Roman" w:cs="Times New Roman"/>
      <w:sz w:val="40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0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09C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2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2020-07-20T02:56:00Z</dcterms:created>
  <dcterms:modified xsi:type="dcterms:W3CDTF">2020-08-27T18:59:00Z</dcterms:modified>
</cp:coreProperties>
</file>