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28" w:rsidRPr="00E71922" w:rsidRDefault="003F2456" w:rsidP="00066B28">
      <w:pPr>
        <w:rPr>
          <w:b/>
          <w:u w:val="single"/>
        </w:rPr>
      </w:pPr>
      <w:r>
        <w:rPr>
          <w:b/>
          <w:u w:val="single"/>
        </w:rPr>
        <w:t>Introduction to regression</w:t>
      </w:r>
    </w:p>
    <w:p w:rsidR="006A11E5" w:rsidRDefault="006A11E5" w:rsidP="006A11E5">
      <w:pPr>
        <w:ind w:left="720"/>
      </w:pPr>
    </w:p>
    <w:p w:rsidR="006A11E5" w:rsidRDefault="006A11E5" w:rsidP="003F2456">
      <w:pPr>
        <w:ind w:left="360"/>
      </w:pPr>
      <w:r>
        <w:t xml:space="preserve">We will </w:t>
      </w:r>
      <w:r w:rsidR="003F2456">
        <w:t xml:space="preserve">briefly </w:t>
      </w:r>
      <w:r>
        <w:t xml:space="preserve">examine regression in this </w:t>
      </w:r>
      <w:r w:rsidR="003F2456">
        <w:t>section</w:t>
      </w:r>
      <w:r>
        <w:t xml:space="preserve">. If you are interested in learning more about </w:t>
      </w:r>
      <w:r w:rsidR="003F2456">
        <w:t>the topic</w:t>
      </w:r>
      <w:r>
        <w:t xml:space="preserve">, </w:t>
      </w:r>
      <w:r w:rsidR="003F2456">
        <w:t xml:space="preserve">there are whole courses available on it! </w:t>
      </w:r>
    </w:p>
    <w:p w:rsidR="003F2456" w:rsidRDefault="003F2456" w:rsidP="003F2456">
      <w:pPr>
        <w:ind w:left="720"/>
      </w:pPr>
    </w:p>
    <w:p w:rsidR="006A11E5" w:rsidRDefault="006A11E5" w:rsidP="006A11E5">
      <w:pPr>
        <w:pStyle w:val="BodyTextIndent2"/>
      </w:pPr>
      <w:r>
        <w:t>Suppose we are interested in estimating the average GPA of all students</w:t>
      </w:r>
      <w:r w:rsidR="00A00C53">
        <w:t xml:space="preserve"> at this university. How would we do this? </w:t>
      </w:r>
      <w:r>
        <w:t xml:space="preserve">Assume we do not have access to any student records. </w:t>
      </w:r>
    </w:p>
    <w:p w:rsidR="006A11E5" w:rsidRDefault="006A11E5" w:rsidP="006A11E5">
      <w:pPr>
        <w:pStyle w:val="bullett"/>
        <w:numPr>
          <w:ilvl w:val="0"/>
          <w:numId w:val="0"/>
        </w:numPr>
      </w:pPr>
    </w:p>
    <w:p w:rsidR="006A11E5" w:rsidRDefault="006A11E5" w:rsidP="009E76B6">
      <w:pPr>
        <w:pStyle w:val="bullett"/>
        <w:numPr>
          <w:ilvl w:val="1"/>
          <w:numId w:val="2"/>
        </w:numPr>
        <w:jc w:val="both"/>
      </w:pPr>
      <w:bookmarkStart w:id="0" w:name="page1"/>
      <w:r>
        <w:t>Define the random variable: let Y denote student GPA</w:t>
      </w:r>
    </w:p>
    <w:p w:rsidR="006A11E5" w:rsidRDefault="006A11E5" w:rsidP="009E76B6">
      <w:pPr>
        <w:pStyle w:val="bullett"/>
        <w:numPr>
          <w:ilvl w:val="1"/>
          <w:numId w:val="2"/>
        </w:numPr>
        <w:jc w:val="both"/>
      </w:pPr>
      <w:r>
        <w:t xml:space="preserve">Define the population: </w:t>
      </w:r>
      <w:bookmarkEnd w:id="0"/>
      <w:r>
        <w:t>all students</w:t>
      </w:r>
      <w:r w:rsidR="00A00C53">
        <w:t xml:space="preserve"> at this university</w:t>
      </w:r>
    </w:p>
    <w:p w:rsidR="006A11E5" w:rsidRDefault="006A11E5" w:rsidP="009E76B6">
      <w:pPr>
        <w:pStyle w:val="bullett"/>
        <w:numPr>
          <w:ilvl w:val="1"/>
          <w:numId w:val="2"/>
        </w:numPr>
        <w:jc w:val="both"/>
      </w:pPr>
      <w:r>
        <w:t xml:space="preserve">Define the parameter that we are interested in: </w:t>
      </w:r>
      <w:r>
        <w:sym w:font="Symbol" w:char="F06D"/>
      </w:r>
      <w:r>
        <w:t xml:space="preserve"> = population mean GPA</w:t>
      </w:r>
    </w:p>
    <w:p w:rsidR="006A11E5" w:rsidRDefault="006A11E5" w:rsidP="009E76B6">
      <w:pPr>
        <w:pStyle w:val="bullett"/>
        <w:numPr>
          <w:ilvl w:val="1"/>
          <w:numId w:val="2"/>
        </w:numPr>
        <w:jc w:val="both"/>
      </w:pPr>
      <w:r>
        <w:t xml:space="preserve">Take a representative sample from the population: suppose a random sample of 100 students is selected </w:t>
      </w:r>
    </w:p>
    <w:p w:rsidR="006A11E5" w:rsidRDefault="006A11E5" w:rsidP="009E76B6">
      <w:pPr>
        <w:pStyle w:val="bullett"/>
        <w:numPr>
          <w:ilvl w:val="1"/>
          <w:numId w:val="2"/>
        </w:numPr>
        <w:jc w:val="both"/>
      </w:pPr>
      <w:r>
        <w:t xml:space="preserve">Calculate the statistic that estimates the parameter: </w:t>
      </w:r>
      <w:r w:rsidRPr="00E1680F">
        <w:rPr>
          <w:position w:val="-14"/>
        </w:rPr>
        <w:object w:dxaOrig="27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5pt;height:23.7pt" o:ole="">
            <v:imagedata r:id="rId8" o:title=""/>
          </v:shape>
          <o:OLEObject Type="Embed" ProgID="Equation.DSMT4" ShapeID="_x0000_i1025" DrawAspect="Content" ObjectID="_1660155594" r:id="rId9"/>
        </w:object>
      </w:r>
      <w:r>
        <w:t xml:space="preserve"> = sample mean GPA</w:t>
      </w:r>
    </w:p>
    <w:p w:rsidR="006A11E5" w:rsidRDefault="006A11E5" w:rsidP="009E76B6">
      <w:pPr>
        <w:pStyle w:val="bullett"/>
        <w:numPr>
          <w:ilvl w:val="1"/>
          <w:numId w:val="2"/>
        </w:numPr>
        <w:jc w:val="both"/>
      </w:pPr>
      <w:r>
        <w:t xml:space="preserve">Make an inference about the value of the parameter using the statistical science: construct confidence intervals or </w:t>
      </w:r>
      <w:r w:rsidR="00A00C53">
        <w:t xml:space="preserve">perform </w:t>
      </w:r>
      <w:r>
        <w:t xml:space="preserve">hypothesis tests using the sample mean and sample standard deviation </w:t>
      </w:r>
    </w:p>
    <w:p w:rsidR="006A11E5" w:rsidRDefault="006A11E5" w:rsidP="009E76B6"/>
    <w:p w:rsidR="00E1787D" w:rsidRDefault="006A11E5" w:rsidP="009E76B6">
      <w:pPr>
        <w:pStyle w:val="BodyTextIndent"/>
        <w:jc w:val="both"/>
      </w:pPr>
      <w:r>
        <w:t xml:space="preserve">The diagram below demonstrates these steps. Note that not all GPAs could be shown in the diagram. </w:t>
      </w:r>
    </w:p>
    <w:p w:rsidR="006A11E5" w:rsidRDefault="006A11E5" w:rsidP="006A11E5">
      <w:pPr>
        <w:pStyle w:val="BodyTextIndent"/>
      </w:pPr>
      <w:r>
        <w:t xml:space="preserve">     </w:t>
      </w:r>
    </w:p>
    <w:p w:rsidR="006A11E5" w:rsidRDefault="006A11E5" w:rsidP="006A11E5">
      <w:pPr>
        <w:pStyle w:val="bullett"/>
        <w:numPr>
          <w:ilvl w:val="0"/>
          <w:numId w:val="0"/>
        </w:numPr>
        <w:jc w:val="center"/>
      </w:pPr>
      <w:r>
        <w:object w:dxaOrig="5838" w:dyaOrig="4377">
          <v:shape id="_x0000_i1026" type="#_x0000_t75" style="width:519.25pt;height:299pt" o:ole="" o:bordertopcolor="this" o:borderleftcolor="this" o:borderbottomcolor="this" o:borderrightcolor="this" fillcolor="window">
            <v:imagedata r:id="rId10" o:title="" croptop="7187f" cropbottom="10743f" cropleft="2223f" cropright="1815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6" DrawAspect="Content" ObjectID="_1660155595" r:id="rId11"/>
        </w:object>
      </w:r>
    </w:p>
    <w:p w:rsidR="006A11E5" w:rsidRDefault="006A11E5" w:rsidP="006A11E5">
      <w:pPr>
        <w:pStyle w:val="bullett"/>
        <w:numPr>
          <w:ilvl w:val="0"/>
          <w:numId w:val="0"/>
        </w:numPr>
      </w:pPr>
    </w:p>
    <w:p w:rsidR="006A11E5" w:rsidRDefault="006A11E5" w:rsidP="006A11E5">
      <w:pPr>
        <w:pStyle w:val="bullett"/>
        <w:numPr>
          <w:ilvl w:val="0"/>
          <w:numId w:val="0"/>
        </w:numPr>
      </w:pPr>
      <w:r>
        <w:t xml:space="preserve">What factors may be related to GPA? </w:t>
      </w:r>
    </w:p>
    <w:p w:rsidR="006A11E5" w:rsidRDefault="006A11E5" w:rsidP="006A11E5">
      <w:pPr>
        <w:pStyle w:val="bullett"/>
        <w:numPr>
          <w:ilvl w:val="0"/>
          <w:numId w:val="0"/>
        </w:numPr>
      </w:pPr>
    </w:p>
    <w:p w:rsidR="006A11E5" w:rsidRDefault="006A11E5" w:rsidP="006A11E5">
      <w:pPr>
        <w:pStyle w:val="bullett"/>
        <w:numPr>
          <w:ilvl w:val="0"/>
          <w:numId w:val="4"/>
        </w:numPr>
      </w:pPr>
      <w:r>
        <w:t>High school (HS) GPA</w:t>
      </w:r>
    </w:p>
    <w:p w:rsidR="006A11E5" w:rsidRDefault="006A11E5" w:rsidP="006A11E5">
      <w:pPr>
        <w:pStyle w:val="bullett"/>
        <w:numPr>
          <w:ilvl w:val="0"/>
          <w:numId w:val="4"/>
        </w:numPr>
      </w:pPr>
      <w:r>
        <w:t>ACT score</w:t>
      </w:r>
    </w:p>
    <w:p w:rsidR="006A11E5" w:rsidRDefault="006A11E5" w:rsidP="006A11E5">
      <w:pPr>
        <w:pStyle w:val="bullett"/>
        <w:numPr>
          <w:ilvl w:val="0"/>
          <w:numId w:val="4"/>
        </w:numPr>
      </w:pPr>
      <w:r>
        <w:t>Involvement in activities</w:t>
      </w:r>
    </w:p>
    <w:p w:rsidR="006A11E5" w:rsidRDefault="00A00C53" w:rsidP="006A11E5">
      <w:pPr>
        <w:pStyle w:val="bullett"/>
        <w:numPr>
          <w:ilvl w:val="0"/>
          <w:numId w:val="4"/>
        </w:numPr>
      </w:pPr>
      <w:r>
        <w:t>And many more…</w:t>
      </w:r>
    </w:p>
    <w:p w:rsidR="006A11E5" w:rsidRDefault="006A11E5" w:rsidP="006A11E5">
      <w:pPr>
        <w:pStyle w:val="bullett"/>
        <w:numPr>
          <w:ilvl w:val="0"/>
          <w:numId w:val="0"/>
        </w:numPr>
      </w:pPr>
    </w:p>
    <w:p w:rsidR="006A11E5" w:rsidRDefault="006A11E5" w:rsidP="00E1787D">
      <w:r>
        <w:t>Suppose we are interested in the relationship between college and HS GPA</w:t>
      </w:r>
      <w:r w:rsidR="00A00C53">
        <w:t>,</w:t>
      </w:r>
      <w:r>
        <w:t xml:space="preserve"> and we want to use HS GPA to predict college GPA.</w:t>
      </w:r>
      <w:r w:rsidR="00A00C53">
        <w:t xml:space="preserve"> How could we do this? </w:t>
      </w:r>
      <w:r>
        <w:t xml:space="preserve">Assume we do not have </w:t>
      </w:r>
      <w:r w:rsidR="00A00C53">
        <w:t>access to any student records.</w:t>
      </w:r>
    </w:p>
    <w:p w:rsidR="006A11E5" w:rsidRDefault="006A11E5" w:rsidP="006A11E5">
      <w:pPr>
        <w:pStyle w:val="bullett"/>
        <w:numPr>
          <w:ilvl w:val="0"/>
          <w:numId w:val="0"/>
        </w:numPr>
        <w:ind w:left="720"/>
      </w:pPr>
    </w:p>
    <w:p w:rsidR="006A11E5" w:rsidRDefault="006A11E5" w:rsidP="00DB2F7D">
      <w:pPr>
        <w:ind w:left="720"/>
      </w:pPr>
      <w:r>
        <w:t xml:space="preserve">Use similar steps as on page </w:t>
      </w:r>
      <w:r>
        <w:fldChar w:fldCharType="begin"/>
      </w:r>
      <w:r>
        <w:instrText xml:space="preserve"> PAGEREF page1 \h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, but now with regression models.</w:t>
      </w:r>
    </w:p>
    <w:p w:rsidR="00E1787D" w:rsidRDefault="00E1787D" w:rsidP="006A11E5">
      <w:pPr>
        <w:pStyle w:val="bullett"/>
        <w:numPr>
          <w:ilvl w:val="0"/>
          <w:numId w:val="0"/>
        </w:numPr>
        <w:ind w:left="720"/>
      </w:pPr>
    </w:p>
    <w:p w:rsidR="006A11E5" w:rsidRDefault="00DB2F7D" w:rsidP="006A11E5">
      <w:pPr>
        <w:pStyle w:val="bullett"/>
        <w:numPr>
          <w:ilvl w:val="0"/>
          <w:numId w:val="0"/>
        </w:numPr>
        <w:jc w:val="center"/>
      </w:pPr>
      <w:r>
        <w:object w:dxaOrig="7200" w:dyaOrig="5400">
          <v:shape id="_x0000_i1027" type="#_x0000_t75" style="width:501.45pt;height:281.2pt" o:ole="" o:bordertopcolor="this" o:borderleftcolor="this" o:borderbottomcolor="this" o:borderrightcolor="this" fillcolor="window">
            <v:imagedata r:id="rId12" o:title="" croptop="6946f" cropbottom="13339f" cropleft="1880f" cropright="1633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7" DrawAspect="Content" ObjectID="_1660155596" r:id="rId13"/>
        </w:object>
      </w:r>
    </w:p>
    <w:p w:rsidR="006A11E5" w:rsidRDefault="006A11E5" w:rsidP="006A11E5">
      <w:pPr>
        <w:pStyle w:val="bullett"/>
        <w:numPr>
          <w:ilvl w:val="0"/>
          <w:numId w:val="0"/>
        </w:numPr>
        <w:ind w:left="720"/>
      </w:pPr>
      <w:r>
        <w:t>Data shown as: (HS GPA, College GPA)</w:t>
      </w:r>
    </w:p>
    <w:p w:rsidR="006A11E5" w:rsidRDefault="006A11E5" w:rsidP="00DB2F7D"/>
    <w:p w:rsidR="006A11E5" w:rsidRDefault="006A11E5" w:rsidP="00DB2F7D"/>
    <w:p w:rsidR="006A11E5" w:rsidRDefault="006A11E5" w:rsidP="00DB2F7D">
      <w:r>
        <w:rPr>
          <w:u w:val="single"/>
        </w:rPr>
        <w:t>Example</w:t>
      </w:r>
      <w:r>
        <w:t>: HS and College GPA (</w:t>
      </w:r>
      <w:r w:rsidR="00BD6EA3">
        <w:t>gpa.R, gpa.txt</w:t>
      </w:r>
      <w:r>
        <w:t>)</w:t>
      </w:r>
    </w:p>
    <w:p w:rsidR="00DB2F7D" w:rsidRDefault="00DB2F7D" w:rsidP="00DB2F7D"/>
    <w:p w:rsidR="006A11E5" w:rsidRDefault="006A11E5" w:rsidP="00DB2F7D">
      <w:pPr>
        <w:ind w:left="720"/>
      </w:pPr>
      <w:r>
        <w:t xml:space="preserve">A random sample of 20 students </w:t>
      </w:r>
      <w:r w:rsidR="009D1414">
        <w:t xml:space="preserve">from our university </w:t>
      </w:r>
      <w:r>
        <w:t>is taken producing the data set below (data is different from above).</w:t>
      </w:r>
    </w:p>
    <w:p w:rsidR="006A11E5" w:rsidRDefault="006A11E5" w:rsidP="006A11E5">
      <w:pPr>
        <w:pStyle w:val="bullett"/>
        <w:numPr>
          <w:ilvl w:val="0"/>
          <w:numId w:val="0"/>
        </w:numPr>
      </w:pPr>
    </w:p>
    <w:p w:rsidR="009D1414" w:rsidRDefault="009D1414" w:rsidP="009D1414">
      <w:pPr>
        <w:pStyle w:val="R-14"/>
      </w:pPr>
      <w:r w:rsidRPr="009D1414">
        <w:t xml:space="preserve">&gt; gpa &lt;- read.csv(file = "gpa.csv") </w:t>
      </w:r>
    </w:p>
    <w:p w:rsidR="009D1414" w:rsidRDefault="009D1414" w:rsidP="009D1414">
      <w:pPr>
        <w:pStyle w:val="R-14"/>
      </w:pPr>
      <w:r>
        <w:t>&gt; gpa</w:t>
      </w:r>
    </w:p>
    <w:p w:rsidR="009D1414" w:rsidRDefault="009D1414" w:rsidP="009D1414">
      <w:pPr>
        <w:pStyle w:val="R-14"/>
      </w:pPr>
      <w:r>
        <w:t xml:space="preserve">   HS.GPA College.GPA</w:t>
      </w:r>
    </w:p>
    <w:p w:rsidR="009D1414" w:rsidRDefault="009D1414" w:rsidP="009D1414">
      <w:pPr>
        <w:pStyle w:val="R-14"/>
      </w:pPr>
      <w:r>
        <w:t>1   3.04       3.10</w:t>
      </w:r>
    </w:p>
    <w:p w:rsidR="009D1414" w:rsidRDefault="009D1414" w:rsidP="009D1414">
      <w:pPr>
        <w:pStyle w:val="R-14"/>
      </w:pPr>
      <w:r>
        <w:t>2   2.35       2.30</w:t>
      </w:r>
    </w:p>
    <w:p w:rsidR="009D1414" w:rsidRDefault="009D1414" w:rsidP="009D1414">
      <w:pPr>
        <w:pStyle w:val="R-14"/>
      </w:pPr>
      <w:r>
        <w:t>3   2.70       3.00</w:t>
      </w:r>
    </w:p>
    <w:p w:rsidR="009D1414" w:rsidRDefault="009D1414" w:rsidP="009D1414">
      <w:pPr>
        <w:pStyle w:val="R-14"/>
      </w:pPr>
      <w:r>
        <w:t>4   2.55       2.45</w:t>
      </w:r>
    </w:p>
    <w:p w:rsidR="009D1414" w:rsidRDefault="009D1414" w:rsidP="009D1414">
      <w:pPr>
        <w:pStyle w:val="R-14"/>
      </w:pPr>
      <w:r>
        <w:t>5   2.83       2.50</w:t>
      </w:r>
    </w:p>
    <w:p w:rsidR="009D1414" w:rsidRDefault="009D1414" w:rsidP="009D1414">
      <w:pPr>
        <w:pStyle w:val="R-14"/>
      </w:pPr>
      <w:r>
        <w:t>6   4.32       3.70</w:t>
      </w:r>
    </w:p>
    <w:p w:rsidR="009D1414" w:rsidRDefault="009D1414" w:rsidP="009D1414">
      <w:pPr>
        <w:pStyle w:val="R-14"/>
      </w:pPr>
      <w:r>
        <w:lastRenderedPageBreak/>
        <w:t>7   3.39       3.40</w:t>
      </w:r>
    </w:p>
    <w:p w:rsidR="009D1414" w:rsidRDefault="009D1414" w:rsidP="009D1414">
      <w:pPr>
        <w:pStyle w:val="R-14"/>
      </w:pPr>
      <w:r>
        <w:t>8   2.32       2.60</w:t>
      </w:r>
    </w:p>
    <w:p w:rsidR="009D1414" w:rsidRDefault="009D1414" w:rsidP="009D1414">
      <w:pPr>
        <w:pStyle w:val="R-14"/>
      </w:pPr>
      <w:r>
        <w:t>9   2.69       2.80</w:t>
      </w:r>
    </w:p>
    <w:p w:rsidR="009D1414" w:rsidRDefault="009D1414" w:rsidP="009D1414">
      <w:pPr>
        <w:pStyle w:val="R-14"/>
      </w:pPr>
      <w:r>
        <w:t>10  2.83       3.60</w:t>
      </w:r>
    </w:p>
    <w:p w:rsidR="009D1414" w:rsidRDefault="009D1414" w:rsidP="009D1414">
      <w:pPr>
        <w:pStyle w:val="R-14"/>
      </w:pPr>
      <w:r>
        <w:t>11  2.39       2.00</w:t>
      </w:r>
    </w:p>
    <w:p w:rsidR="009D1414" w:rsidRDefault="009D1414" w:rsidP="009D1414">
      <w:pPr>
        <w:pStyle w:val="R-14"/>
      </w:pPr>
      <w:r>
        <w:t>12  3.65       2.90</w:t>
      </w:r>
    </w:p>
    <w:p w:rsidR="009D1414" w:rsidRDefault="009D1414" w:rsidP="009D1414">
      <w:pPr>
        <w:pStyle w:val="R-14"/>
      </w:pPr>
      <w:r>
        <w:t>13  2.85       3.30</w:t>
      </w:r>
    </w:p>
    <w:p w:rsidR="009D1414" w:rsidRDefault="009D1414" w:rsidP="009D1414">
      <w:pPr>
        <w:pStyle w:val="R-14"/>
      </w:pPr>
      <w:r>
        <w:t>14  3.83       3.20</w:t>
      </w:r>
    </w:p>
    <w:p w:rsidR="009D1414" w:rsidRDefault="009D1414" w:rsidP="009D1414">
      <w:pPr>
        <w:pStyle w:val="R-14"/>
      </w:pPr>
      <w:r>
        <w:t>15  2.22       2.80</w:t>
      </w:r>
    </w:p>
    <w:p w:rsidR="009D1414" w:rsidRDefault="009D1414" w:rsidP="009D1414">
      <w:pPr>
        <w:pStyle w:val="R-14"/>
      </w:pPr>
      <w:r>
        <w:t>16  1.98       2.40</w:t>
      </w:r>
    </w:p>
    <w:p w:rsidR="009D1414" w:rsidRDefault="009D1414" w:rsidP="009D1414">
      <w:pPr>
        <w:pStyle w:val="R-14"/>
      </w:pPr>
      <w:r>
        <w:t>17  2.88       2.60</w:t>
      </w:r>
    </w:p>
    <w:p w:rsidR="009D1414" w:rsidRDefault="009D1414" w:rsidP="009D1414">
      <w:pPr>
        <w:pStyle w:val="R-14"/>
      </w:pPr>
      <w:r>
        <w:t>18  4.00       3.80</w:t>
      </w:r>
    </w:p>
    <w:p w:rsidR="009D1414" w:rsidRDefault="009D1414" w:rsidP="009D1414">
      <w:pPr>
        <w:pStyle w:val="R-14"/>
      </w:pPr>
      <w:r>
        <w:t>19  2.28       2.20</w:t>
      </w:r>
    </w:p>
    <w:p w:rsidR="009D1414" w:rsidRDefault="009D1414" w:rsidP="009D1414">
      <w:pPr>
        <w:pStyle w:val="R-14"/>
      </w:pPr>
      <w:r>
        <w:t>20  2.88       2.60</w:t>
      </w:r>
    </w:p>
    <w:p w:rsidR="009D1414" w:rsidRDefault="009D1414" w:rsidP="009D1414">
      <w:pPr>
        <w:pStyle w:val="R-14"/>
      </w:pPr>
    </w:p>
    <w:p w:rsidR="006A11E5" w:rsidRDefault="006A11E5" w:rsidP="00DB2F7D">
      <w:pPr>
        <w:ind w:left="720"/>
      </w:pPr>
      <w:r>
        <w:t xml:space="preserve">Plot the observation pairs in a </w:t>
      </w:r>
      <w:r w:rsidRPr="00D805C8">
        <w:rPr>
          <w:u w:val="single"/>
        </w:rPr>
        <w:t>scatter plot</w:t>
      </w:r>
      <w:r>
        <w:t xml:space="preserve">: </w:t>
      </w:r>
    </w:p>
    <w:p w:rsidR="006A11E5" w:rsidRDefault="009D1414" w:rsidP="006A11E5">
      <w:pPr>
        <w:pStyle w:val="bullett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62E12E5C" wp14:editId="624CA03F">
            <wp:extent cx="5050790" cy="49745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5935" cy="497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E5" w:rsidRDefault="006A11E5" w:rsidP="006A11E5"/>
    <w:p w:rsidR="006A11E5" w:rsidRDefault="006A11E5" w:rsidP="006A11E5">
      <w:pPr>
        <w:ind w:left="720"/>
      </w:pPr>
      <w:r>
        <w:t xml:space="preserve">Regression allows us to develop an equation, like </w:t>
      </w:r>
      <w:r>
        <w:rPr>
          <w:position w:val="-14"/>
        </w:rPr>
        <w:object w:dxaOrig="2380" w:dyaOrig="840">
          <v:shape id="_x0000_i1028" type="#_x0000_t75" style="width:120.3pt;height:41.5pt" o:ole="" fillcolor="window">
            <v:imagedata r:id="rId15" o:title=""/>
          </v:shape>
          <o:OLEObject Type="Embed" ProgID="Equation.3" ShapeID="_x0000_i1028" DrawAspect="Content" ObjectID="_1660155597" r:id="rId16"/>
        </w:object>
      </w:r>
      <w:r w:rsidR="009D1414">
        <w:t xml:space="preserve"> = 1</w:t>
      </w:r>
      <w:r>
        <w:t>.</w:t>
      </w:r>
      <w:r w:rsidR="009D1414">
        <w:t>09</w:t>
      </w:r>
      <w:r>
        <w:t xml:space="preserve"> + 0.</w:t>
      </w:r>
      <w:r w:rsidR="009D1414">
        <w:t>61</w:t>
      </w:r>
      <w:r w:rsidR="009D1414">
        <w:rPr>
          <w:rFonts w:cs="Arial"/>
        </w:rPr>
        <w:t>×</w:t>
      </w:r>
      <w:r>
        <w:t xml:space="preserve">(HS GPA), to </w:t>
      </w:r>
      <w:r w:rsidR="000B0E7C">
        <w:t>predict College GPA from HS GPA:</w:t>
      </w:r>
    </w:p>
    <w:p w:rsidR="006A11E5" w:rsidRDefault="009D1414" w:rsidP="006A11E5">
      <w:pPr>
        <w:pStyle w:val="bullett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5CD16033" wp14:editId="69D15AEB">
            <wp:extent cx="5056632" cy="504748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632" cy="504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E5" w:rsidRDefault="006A11E5" w:rsidP="006A11E5">
      <w:pPr>
        <w:pStyle w:val="bullett"/>
        <w:numPr>
          <w:ilvl w:val="0"/>
          <w:numId w:val="0"/>
        </w:numPr>
      </w:pPr>
    </w:p>
    <w:p w:rsidR="006A11E5" w:rsidRDefault="006A11E5" w:rsidP="00DB2F7D">
      <w:pPr>
        <w:ind w:left="720"/>
      </w:pPr>
      <w:r>
        <w:t>Notice that the regression model does not perfectly predict the college GPAs. There i</w:t>
      </w:r>
      <w:r w:rsidR="000B0E7C">
        <w:t>s some error in the prediction.</w:t>
      </w:r>
      <w:r>
        <w:t xml:space="preserve"> This error can be quantified through the use of </w:t>
      </w:r>
      <w:r w:rsidR="000B0E7C">
        <w:t>probability distributions</w:t>
      </w:r>
      <w:r>
        <w:t xml:space="preserve">!  </w:t>
      </w:r>
    </w:p>
    <w:p w:rsidR="006A11E5" w:rsidRDefault="006A11E5" w:rsidP="006A11E5">
      <w:pPr>
        <w:rPr>
          <w:u w:val="single"/>
        </w:rPr>
      </w:pPr>
    </w:p>
    <w:p w:rsidR="006A11E5" w:rsidRDefault="006A11E5" w:rsidP="006A11E5">
      <w:pPr>
        <w:rPr>
          <w:u w:val="single"/>
        </w:rPr>
      </w:pPr>
      <w:r>
        <w:rPr>
          <w:u w:val="single"/>
        </w:rPr>
        <w:lastRenderedPageBreak/>
        <w:t xml:space="preserve">Goal of </w:t>
      </w:r>
      <w:r w:rsidR="00BA3AB8">
        <w:rPr>
          <w:u w:val="single"/>
        </w:rPr>
        <w:t>this section</w:t>
      </w:r>
      <w:r>
        <w:t>:</w:t>
      </w:r>
      <w:r>
        <w:rPr>
          <w:u w:val="single"/>
        </w:rPr>
        <w:t xml:space="preserve">  </w:t>
      </w:r>
    </w:p>
    <w:p w:rsidR="006A11E5" w:rsidRDefault="006A11E5" w:rsidP="006A11E5">
      <w:pPr>
        <w:rPr>
          <w:u w:val="single"/>
        </w:rPr>
      </w:pPr>
    </w:p>
    <w:p w:rsidR="006A11E5" w:rsidRDefault="006A11E5" w:rsidP="006A11E5">
      <w:pPr>
        <w:ind w:left="720"/>
      </w:pPr>
      <w:r>
        <w:t xml:space="preserve">Develop a model (equation) that numerically describes the relationship between two variables using </w:t>
      </w:r>
      <w:r>
        <w:rPr>
          <w:b/>
          <w:bCs/>
        </w:rPr>
        <w:t>simple linear regression</w:t>
      </w:r>
      <w:r w:rsidRPr="00DB2F7D">
        <w:rPr>
          <w:bCs/>
        </w:rPr>
        <w:t>.</w:t>
      </w:r>
    </w:p>
    <w:p w:rsidR="006A11E5" w:rsidRDefault="006A11E5" w:rsidP="006A11E5">
      <w:pPr>
        <w:pStyle w:val="Heading3"/>
      </w:pPr>
    </w:p>
    <w:p w:rsidR="006A11E5" w:rsidRDefault="006A11E5" w:rsidP="006A11E5">
      <w:pPr>
        <w:pStyle w:val="Heading3"/>
      </w:pPr>
      <w:r>
        <w:t>Algebra Review</w:t>
      </w:r>
    </w:p>
    <w:p w:rsidR="000B0E7C" w:rsidRPr="000B0E7C" w:rsidRDefault="000B0E7C" w:rsidP="000B0E7C"/>
    <w:p w:rsidR="006A11E5" w:rsidRDefault="006A11E5" w:rsidP="006A11E5">
      <w:pPr>
        <w:jc w:val="center"/>
      </w:pPr>
      <w:r>
        <w:rPr>
          <w:noProof/>
        </w:rPr>
        <w:drawing>
          <wp:inline distT="0" distB="0" distL="0" distR="0">
            <wp:extent cx="5067300" cy="3810000"/>
            <wp:effectExtent l="0" t="0" r="19050" b="19050"/>
            <wp:docPr id="22" name="Char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1D8D" w:rsidRDefault="00D51D8D" w:rsidP="006A11E5">
      <w:pPr>
        <w:jc w:val="center"/>
      </w:pPr>
    </w:p>
    <w:tbl>
      <w:tblPr>
        <w:tblW w:w="0" w:type="auto"/>
        <w:tblInd w:w="3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706"/>
      </w:tblGrid>
      <w:tr w:rsidR="006A11E5" w:rsidTr="009E5F2C">
        <w:tc>
          <w:tcPr>
            <w:tcW w:w="1128" w:type="dxa"/>
          </w:tcPr>
          <w:p w:rsidR="006A11E5" w:rsidRDefault="00C71758" w:rsidP="00C71758">
            <w:pPr>
              <w:jc w:val="center"/>
            </w:pPr>
            <w:r>
              <w:t>x</w:t>
            </w:r>
          </w:p>
        </w:tc>
        <w:tc>
          <w:tcPr>
            <w:tcW w:w="706" w:type="dxa"/>
          </w:tcPr>
          <w:p w:rsidR="006A11E5" w:rsidRDefault="00C71758" w:rsidP="00C71758">
            <w:pPr>
              <w:jc w:val="center"/>
            </w:pPr>
            <w:r>
              <w:t>y</w:t>
            </w:r>
          </w:p>
        </w:tc>
      </w:tr>
      <w:tr w:rsidR="006A11E5" w:rsidTr="009E5F2C">
        <w:tc>
          <w:tcPr>
            <w:tcW w:w="1128" w:type="dxa"/>
          </w:tcPr>
          <w:p w:rsidR="006A11E5" w:rsidRDefault="006A11E5" w:rsidP="00C71758">
            <w:pPr>
              <w:jc w:val="center"/>
            </w:pPr>
            <w:r>
              <w:t>-1/2</w:t>
            </w:r>
          </w:p>
        </w:tc>
        <w:tc>
          <w:tcPr>
            <w:tcW w:w="706" w:type="dxa"/>
          </w:tcPr>
          <w:p w:rsidR="006A11E5" w:rsidRDefault="006A11E5" w:rsidP="00C71758">
            <w:pPr>
              <w:jc w:val="center"/>
            </w:pPr>
            <w:r>
              <w:t>0</w:t>
            </w:r>
          </w:p>
        </w:tc>
      </w:tr>
      <w:tr w:rsidR="006A11E5" w:rsidTr="009E5F2C">
        <w:tc>
          <w:tcPr>
            <w:tcW w:w="1128" w:type="dxa"/>
          </w:tcPr>
          <w:p w:rsidR="006A11E5" w:rsidRDefault="006A11E5" w:rsidP="00C71758">
            <w:pPr>
              <w:jc w:val="center"/>
            </w:pPr>
            <w:r>
              <w:t>0</w:t>
            </w:r>
          </w:p>
        </w:tc>
        <w:tc>
          <w:tcPr>
            <w:tcW w:w="706" w:type="dxa"/>
          </w:tcPr>
          <w:p w:rsidR="006A11E5" w:rsidRDefault="006A11E5" w:rsidP="00C71758">
            <w:pPr>
              <w:jc w:val="center"/>
            </w:pPr>
            <w:r>
              <w:t>1</w:t>
            </w:r>
          </w:p>
        </w:tc>
      </w:tr>
      <w:tr w:rsidR="006A11E5" w:rsidTr="009E5F2C">
        <w:tc>
          <w:tcPr>
            <w:tcW w:w="1128" w:type="dxa"/>
          </w:tcPr>
          <w:p w:rsidR="006A11E5" w:rsidRDefault="006A11E5" w:rsidP="00C71758">
            <w:pPr>
              <w:jc w:val="center"/>
            </w:pPr>
            <w:r>
              <w:t>1</w:t>
            </w:r>
          </w:p>
        </w:tc>
        <w:tc>
          <w:tcPr>
            <w:tcW w:w="706" w:type="dxa"/>
          </w:tcPr>
          <w:p w:rsidR="006A11E5" w:rsidRDefault="006A11E5" w:rsidP="00C71758">
            <w:pPr>
              <w:jc w:val="center"/>
            </w:pPr>
            <w:r>
              <w:t>3</w:t>
            </w:r>
          </w:p>
        </w:tc>
      </w:tr>
    </w:tbl>
    <w:p w:rsidR="006A11E5" w:rsidRDefault="006A11E5" w:rsidP="006A11E5"/>
    <w:p w:rsidR="006A11E5" w:rsidRDefault="001775C6" w:rsidP="006A11E5">
      <w:pPr>
        <w:ind w:left="720"/>
      </w:pPr>
      <w:r>
        <w:t>y</w:t>
      </w:r>
      <w:r w:rsidR="006A11E5">
        <w:t xml:space="preserve"> = dependent variable</w:t>
      </w:r>
    </w:p>
    <w:p w:rsidR="006A11E5" w:rsidRDefault="006A11E5" w:rsidP="006A11E5">
      <w:pPr>
        <w:ind w:left="720"/>
      </w:pPr>
      <w:r>
        <w:lastRenderedPageBreak/>
        <w:t>x = independent variable</w:t>
      </w:r>
    </w:p>
    <w:p w:rsidR="006A11E5" w:rsidRDefault="006A11E5" w:rsidP="006A11E5">
      <w:pPr>
        <w:ind w:left="720"/>
      </w:pPr>
      <w:r>
        <w:t>b = y-intercept</w:t>
      </w:r>
    </w:p>
    <w:p w:rsidR="006A11E5" w:rsidRDefault="006A11E5" w:rsidP="006A11E5">
      <w:pPr>
        <w:ind w:left="720"/>
      </w:pPr>
      <w:r>
        <w:t xml:space="preserve">m= slope of line; measures how fast (or slow) that </w:t>
      </w:r>
      <w:r w:rsidR="001775C6">
        <w:t>y</w:t>
      </w:r>
      <w:r>
        <w:t xml:space="preserve"> changes as </w:t>
      </w:r>
      <w:r w:rsidR="001775C6">
        <w:t>x</w:t>
      </w:r>
      <w:r>
        <w:t xml:space="preserve"> changes by a one-unit increase</w:t>
      </w:r>
    </w:p>
    <w:p w:rsidR="00124029" w:rsidRDefault="00124029" w:rsidP="00124029">
      <w:pPr>
        <w:pStyle w:val="BodyText"/>
      </w:pPr>
    </w:p>
    <w:p w:rsidR="00124029" w:rsidRDefault="00124029" w:rsidP="00124029">
      <w:pPr>
        <w:pStyle w:val="BodyText"/>
      </w:pPr>
    </w:p>
    <w:p w:rsidR="006A11E5" w:rsidRPr="00C71758" w:rsidRDefault="00124029" w:rsidP="00124029">
      <w:pPr>
        <w:pStyle w:val="BodyText"/>
        <w:rPr>
          <w:u w:val="single"/>
        </w:rPr>
      </w:pPr>
      <w:r w:rsidRPr="00124029">
        <w:rPr>
          <w:u w:val="single"/>
        </w:rPr>
        <w:t>T</w:t>
      </w:r>
      <w:r w:rsidR="006A11E5" w:rsidRPr="00124029">
        <w:rPr>
          <w:u w:val="single"/>
        </w:rPr>
        <w:t>h</w:t>
      </w:r>
      <w:r w:rsidR="006A11E5" w:rsidRPr="00C71758">
        <w:rPr>
          <w:u w:val="single"/>
        </w:rPr>
        <w:t xml:space="preserve">e </w:t>
      </w:r>
      <w:r w:rsidR="001775C6">
        <w:rPr>
          <w:u w:val="single"/>
        </w:rPr>
        <w:t>s</w:t>
      </w:r>
      <w:r w:rsidR="006A11E5" w:rsidRPr="00C71758">
        <w:rPr>
          <w:u w:val="single"/>
        </w:rPr>
        <w:t xml:space="preserve">imple </w:t>
      </w:r>
      <w:r w:rsidR="001775C6">
        <w:rPr>
          <w:u w:val="single"/>
        </w:rPr>
        <w:t>l</w:t>
      </w:r>
      <w:r w:rsidR="006A11E5" w:rsidRPr="00C71758">
        <w:rPr>
          <w:u w:val="single"/>
        </w:rPr>
        <w:t xml:space="preserve">inear </w:t>
      </w:r>
      <w:r w:rsidR="001775C6">
        <w:rPr>
          <w:u w:val="single"/>
        </w:rPr>
        <w:t>r</w:t>
      </w:r>
      <w:r w:rsidR="006A11E5" w:rsidRPr="00C71758">
        <w:rPr>
          <w:u w:val="single"/>
        </w:rPr>
        <w:t xml:space="preserve">egression </w:t>
      </w:r>
      <w:r w:rsidR="001775C6">
        <w:rPr>
          <w:u w:val="single"/>
        </w:rPr>
        <w:t>m</w:t>
      </w:r>
      <w:r w:rsidR="006A11E5" w:rsidRPr="00C71758">
        <w:rPr>
          <w:u w:val="single"/>
        </w:rPr>
        <w:t xml:space="preserve">odel </w:t>
      </w:r>
    </w:p>
    <w:p w:rsidR="006A11E5" w:rsidRDefault="006A11E5" w:rsidP="00DB2F7D">
      <w:pPr>
        <w:ind w:left="720"/>
      </w:pPr>
    </w:p>
    <w:p w:rsidR="006A11E5" w:rsidRDefault="006A11E5" w:rsidP="00DB2F7D">
      <w:pPr>
        <w:ind w:left="720"/>
      </w:pPr>
      <w:r w:rsidRPr="00D34472">
        <w:t>Suppose you are interested in studying the relati</w:t>
      </w:r>
      <w:r>
        <w:t xml:space="preserve">onship between two variables x and </w:t>
      </w:r>
      <w:r w:rsidR="00BA3AB8">
        <w:t>Y</w:t>
      </w:r>
      <w:r>
        <w:t xml:space="preserve"> (x</w:t>
      </w:r>
      <w:r w:rsidRPr="00D34472">
        <w:t xml:space="preserve"> may be HS GPA and </w:t>
      </w:r>
      <w:r w:rsidR="00BA3AB8">
        <w:t>Y</w:t>
      </w:r>
      <w:r w:rsidRPr="00D34472">
        <w:t xml:space="preserve"> may be college GPA)</w:t>
      </w:r>
    </w:p>
    <w:p w:rsidR="006A11E5" w:rsidRDefault="006A11E5" w:rsidP="00DB2F7D">
      <w:pPr>
        <w:ind w:left="720"/>
      </w:pPr>
    </w:p>
    <w:p w:rsidR="006A11E5" w:rsidRDefault="000E10B7" w:rsidP="00DB2F7D">
      <w:pPr>
        <w:ind w:left="720"/>
      </w:pPr>
      <w:r>
        <w:rPr>
          <w:noProof/>
        </w:rPr>
        <w:drawing>
          <wp:inline distT="0" distB="0" distL="0" distR="0" wp14:anchorId="6E5B60FE" wp14:editId="26C04D1C">
            <wp:extent cx="6350000" cy="3984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710" cy="39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E5" w:rsidRDefault="006A11E5" w:rsidP="00BA3AB8">
      <w:r>
        <w:t xml:space="preserve">where </w:t>
      </w:r>
      <w:r>
        <w:tab/>
      </w:r>
    </w:p>
    <w:p w:rsidR="006A11E5" w:rsidRDefault="006A11E5" w:rsidP="00BA3AB8">
      <w:pPr>
        <w:ind w:left="720"/>
      </w:pPr>
    </w:p>
    <w:p w:rsidR="006A11E5" w:rsidRDefault="00BA3AB8" w:rsidP="00BA3AB8">
      <w:pPr>
        <w:ind w:left="720"/>
      </w:pPr>
      <w:r>
        <w:lastRenderedPageBreak/>
        <w:t>Y</w:t>
      </w:r>
      <w:r w:rsidR="006A11E5">
        <w:t xml:space="preserve"> = </w:t>
      </w:r>
      <w:r w:rsidR="00BA653C">
        <w:t>d</w:t>
      </w:r>
      <w:r w:rsidR="006A11E5">
        <w:t xml:space="preserve">ependent </w:t>
      </w:r>
      <w:r w:rsidR="00C71758">
        <w:t xml:space="preserve">(response) </w:t>
      </w:r>
      <w:r w:rsidR="006A11E5">
        <w:t>random variable value</w:t>
      </w:r>
    </w:p>
    <w:p w:rsidR="00BA3AB8" w:rsidRDefault="00BA3AB8" w:rsidP="00BA3AB8">
      <w:pPr>
        <w:ind w:left="720"/>
      </w:pPr>
      <w:r>
        <w:t>y = observed value of Y</w:t>
      </w:r>
    </w:p>
    <w:p w:rsidR="00E91158" w:rsidRDefault="006A11E5" w:rsidP="00BA3AB8">
      <w:pPr>
        <w:ind w:left="720"/>
      </w:pPr>
      <w:r>
        <w:t xml:space="preserve">x = </w:t>
      </w:r>
      <w:r w:rsidR="00BA653C">
        <w:t>i</w:t>
      </w:r>
      <w:r>
        <w:t xml:space="preserve">ndependent </w:t>
      </w:r>
      <w:r w:rsidR="00E91158">
        <w:t xml:space="preserve">(explanatory) </w:t>
      </w:r>
      <w:r>
        <w:t xml:space="preserve">variable value (this is </w:t>
      </w:r>
    </w:p>
    <w:p w:rsidR="006A11E5" w:rsidRDefault="00E91158" w:rsidP="00E91158">
      <w:pPr>
        <w:ind w:left="720"/>
      </w:pPr>
      <w:r>
        <w:t xml:space="preserve">      </w:t>
      </w:r>
      <w:r w:rsidR="006A11E5">
        <w:t>assumed to be a fixed constant here)</w:t>
      </w:r>
    </w:p>
    <w:p w:rsidR="006A11E5" w:rsidRDefault="00BA3AB8" w:rsidP="00BA3AB8">
      <w:pPr>
        <w:ind w:left="720"/>
      </w:pPr>
      <w:r>
        <w:t>Y</w:t>
      </w:r>
      <w:r w:rsidR="006A11E5">
        <w:t xml:space="preserve"> = </w:t>
      </w:r>
      <w:r w:rsidR="00C71758">
        <w:sym w:font="Symbol" w:char="F062"/>
      </w:r>
      <w:r w:rsidR="00C71758">
        <w:rPr>
          <w:vertAlign w:val="subscript"/>
        </w:rPr>
        <w:t>0</w:t>
      </w:r>
      <w:r w:rsidR="006A11E5">
        <w:rPr>
          <w:vertAlign w:val="subscript"/>
        </w:rPr>
        <w:t xml:space="preserve"> </w:t>
      </w:r>
      <w:r w:rsidR="006A11E5">
        <w:t xml:space="preserve">+ </w:t>
      </w:r>
      <w:r w:rsidR="006A11E5">
        <w:sym w:font="Symbol" w:char="F062"/>
      </w:r>
      <w:r w:rsidR="00C71758">
        <w:rPr>
          <w:vertAlign w:val="subscript"/>
        </w:rPr>
        <w:t>1</w:t>
      </w:r>
      <w:r w:rsidR="006A11E5">
        <w:t xml:space="preserve">x + </w:t>
      </w:r>
      <w:r w:rsidR="006A11E5">
        <w:sym w:font="Symbol" w:char="F065"/>
      </w:r>
      <w:r w:rsidR="006A11E5">
        <w:t xml:space="preserve"> is the population regression model</w:t>
      </w:r>
    </w:p>
    <w:p w:rsidR="006A11E5" w:rsidRDefault="006A11E5" w:rsidP="00BA3AB8">
      <w:pPr>
        <w:numPr>
          <w:ilvl w:val="0"/>
          <w:numId w:val="7"/>
        </w:numPr>
        <w:tabs>
          <w:tab w:val="num" w:pos="1080"/>
        </w:tabs>
      </w:pPr>
      <w:r>
        <w:rPr>
          <w:sz w:val="44"/>
        </w:rPr>
        <w:sym w:font="Symbol" w:char="F065"/>
      </w:r>
      <w:r>
        <w:rPr>
          <w:sz w:val="44"/>
        </w:rPr>
        <w:t xml:space="preserve"> </w:t>
      </w:r>
      <w:r>
        <w:t xml:space="preserve">= random variable (random error term) that has a normal </w:t>
      </w:r>
      <w:r w:rsidR="00132977">
        <w:t xml:space="preserve">probability distribution mean </w:t>
      </w:r>
      <w:r>
        <w:t xml:space="preserve">0 and </w:t>
      </w:r>
      <w:r w:rsidR="00132977">
        <w:t>variance</w:t>
      </w:r>
      <w:r>
        <w:t xml:space="preserve"> </w:t>
      </w:r>
      <w:r w:rsidRPr="00864BAF">
        <w:rPr>
          <w:position w:val="-10"/>
        </w:rPr>
        <w:object w:dxaOrig="440" w:dyaOrig="520">
          <v:shape id="_x0000_i1029" type="#_x0000_t75" style="width:22pt;height:25.4pt" o:ole="">
            <v:imagedata r:id="rId20" o:title=""/>
          </v:shape>
          <o:OLEObject Type="Embed" ProgID="Equation.DSMT4" ShapeID="_x0000_i1029" DrawAspect="Content" ObjectID="_1660155598" r:id="rId21"/>
        </w:object>
      </w:r>
    </w:p>
    <w:p w:rsidR="006A11E5" w:rsidRDefault="00132977" w:rsidP="00BA3AB8">
      <w:pPr>
        <w:numPr>
          <w:ilvl w:val="0"/>
          <w:numId w:val="7"/>
        </w:numPr>
        <w:tabs>
          <w:tab w:val="num" w:pos="1080"/>
        </w:tabs>
      </w:pPr>
      <w:r>
        <w:t>E(</w:t>
      </w:r>
      <w:r w:rsidR="00BA3AB8">
        <w:t>Y</w:t>
      </w:r>
      <w:r w:rsidR="006A11E5">
        <w:t xml:space="preserve">) = </w:t>
      </w:r>
      <w:r>
        <w:sym w:font="Symbol" w:char="F062"/>
      </w:r>
      <w:r>
        <w:rPr>
          <w:vertAlign w:val="subscript"/>
        </w:rPr>
        <w:t xml:space="preserve">0 </w:t>
      </w:r>
      <w:r>
        <w:t xml:space="preserve">+ </w:t>
      </w:r>
      <w:r>
        <w:sym w:font="Symbol" w:char="F062"/>
      </w:r>
      <w:r>
        <w:rPr>
          <w:vertAlign w:val="subscript"/>
        </w:rPr>
        <w:t>1</w:t>
      </w:r>
      <w:r w:rsidR="006A11E5">
        <w:t xml:space="preserve">x is what </w:t>
      </w:r>
      <w:r w:rsidR="00BA3AB8">
        <w:t>Y</w:t>
      </w:r>
      <w:r w:rsidR="006A11E5">
        <w:t xml:space="preserve"> is expected to be on average for a specific value of x </w:t>
      </w:r>
      <w:r w:rsidR="00A47BA6">
        <w:t>because</w:t>
      </w:r>
      <w:r w:rsidR="006A11E5">
        <w:t xml:space="preserve"> </w:t>
      </w:r>
    </w:p>
    <w:p w:rsidR="006A11E5" w:rsidRDefault="006A11E5" w:rsidP="00BA3AB8">
      <w:pPr>
        <w:ind w:left="1440"/>
      </w:pPr>
    </w:p>
    <w:p w:rsidR="006A11E5" w:rsidRDefault="00BA653C" w:rsidP="00BA3AB8">
      <w:pPr>
        <w:ind w:left="2160"/>
      </w:pPr>
      <w:r>
        <w:t xml:space="preserve">     </w:t>
      </w:r>
      <w:r w:rsidR="006A11E5">
        <w:t>E(</w:t>
      </w:r>
      <w:r w:rsidR="00BA3AB8">
        <w:t>Y</w:t>
      </w:r>
      <w:r w:rsidR="006A11E5">
        <w:t>)</w:t>
      </w:r>
      <w:r w:rsidR="006A11E5">
        <w:tab/>
        <w:t>= E(</w:t>
      </w:r>
      <w:r w:rsidR="00132977">
        <w:sym w:font="Symbol" w:char="F062"/>
      </w:r>
      <w:r w:rsidR="00132977">
        <w:rPr>
          <w:vertAlign w:val="subscript"/>
        </w:rPr>
        <w:t xml:space="preserve">0 </w:t>
      </w:r>
      <w:r w:rsidR="00132977">
        <w:t xml:space="preserve">+ </w:t>
      </w:r>
      <w:r w:rsidR="00132977">
        <w:sym w:font="Symbol" w:char="F062"/>
      </w:r>
      <w:r w:rsidR="00132977">
        <w:rPr>
          <w:vertAlign w:val="subscript"/>
        </w:rPr>
        <w:t>1</w:t>
      </w:r>
      <w:r w:rsidR="006A11E5">
        <w:t xml:space="preserve">x + </w:t>
      </w:r>
      <w:r w:rsidR="006A11E5">
        <w:sym w:font="Symbol" w:char="F065"/>
      </w:r>
      <w:r w:rsidR="006A11E5">
        <w:t xml:space="preserve">) </w:t>
      </w:r>
    </w:p>
    <w:p w:rsidR="006A11E5" w:rsidRDefault="006A11E5" w:rsidP="00BA3AB8">
      <w:pPr>
        <w:ind w:left="2880" w:firstLine="720"/>
      </w:pPr>
      <w:r>
        <w:t>= E(</w:t>
      </w:r>
      <w:r w:rsidR="00132977">
        <w:sym w:font="Symbol" w:char="F062"/>
      </w:r>
      <w:r w:rsidR="00132977">
        <w:rPr>
          <w:vertAlign w:val="subscript"/>
        </w:rPr>
        <w:t>0</w:t>
      </w:r>
      <w:r w:rsidR="00A47BA6">
        <w:rPr>
          <w:vertAlign w:val="subscript"/>
        </w:rPr>
        <w:t xml:space="preserve"> </w:t>
      </w:r>
      <w:r>
        <w:t xml:space="preserve">+ </w:t>
      </w:r>
      <w:r>
        <w:sym w:font="Symbol" w:char="F062"/>
      </w:r>
      <w:r w:rsidR="00132977">
        <w:rPr>
          <w:vertAlign w:val="subscript"/>
        </w:rPr>
        <w:t>1</w:t>
      </w:r>
      <w:r>
        <w:t>x) + E(</w:t>
      </w:r>
      <w:r>
        <w:sym w:font="Symbol" w:char="F065"/>
      </w:r>
      <w:r>
        <w:t>)</w:t>
      </w:r>
    </w:p>
    <w:p w:rsidR="006A11E5" w:rsidRDefault="006A11E5" w:rsidP="00BA3AB8">
      <w:pPr>
        <w:ind w:left="2880" w:firstLine="720"/>
      </w:pPr>
      <w:r>
        <w:t xml:space="preserve">= </w:t>
      </w:r>
      <w:r w:rsidR="00132977">
        <w:sym w:font="Symbol" w:char="F062"/>
      </w:r>
      <w:r w:rsidR="00132977">
        <w:rPr>
          <w:vertAlign w:val="subscript"/>
        </w:rPr>
        <w:t>0</w:t>
      </w:r>
      <w:r w:rsidRPr="00864BAF">
        <w:t xml:space="preserve"> </w:t>
      </w:r>
      <w:r>
        <w:t xml:space="preserve">+ </w:t>
      </w:r>
      <w:r>
        <w:sym w:font="Symbol" w:char="F062"/>
      </w:r>
      <w:r w:rsidR="00132977">
        <w:rPr>
          <w:vertAlign w:val="subscript"/>
        </w:rPr>
        <w:t>1</w:t>
      </w:r>
      <w:r>
        <w:t>x + 0</w:t>
      </w:r>
    </w:p>
    <w:p w:rsidR="006A11E5" w:rsidRDefault="006A11E5" w:rsidP="00BA3AB8">
      <w:pPr>
        <w:ind w:left="2880" w:firstLine="720"/>
      </w:pPr>
      <w:r>
        <w:t xml:space="preserve">= </w:t>
      </w:r>
      <w:r w:rsidR="00132977">
        <w:sym w:font="Symbol" w:char="F062"/>
      </w:r>
      <w:r w:rsidR="00132977">
        <w:rPr>
          <w:vertAlign w:val="subscript"/>
        </w:rPr>
        <w:t>0</w:t>
      </w:r>
      <w:r w:rsidRPr="00864BAF">
        <w:t xml:space="preserve"> </w:t>
      </w:r>
      <w:r>
        <w:t xml:space="preserve">+ </w:t>
      </w:r>
      <w:r>
        <w:sym w:font="Symbol" w:char="F062"/>
      </w:r>
      <w:r w:rsidR="00132977">
        <w:rPr>
          <w:vertAlign w:val="subscript"/>
        </w:rPr>
        <w:t>1</w:t>
      </w:r>
      <w:r>
        <w:t>x</w:t>
      </w:r>
    </w:p>
    <w:p w:rsidR="006A11E5" w:rsidRDefault="006A11E5" w:rsidP="00BA3AB8">
      <w:pPr>
        <w:ind w:left="2880" w:firstLine="720"/>
      </w:pPr>
    </w:p>
    <w:p w:rsidR="006A11E5" w:rsidRDefault="00132977" w:rsidP="00BA3AB8">
      <w:pPr>
        <w:numPr>
          <w:ilvl w:val="0"/>
          <w:numId w:val="8"/>
        </w:numPr>
      </w:pPr>
      <w:r>
        <w:sym w:font="Symbol" w:char="F062"/>
      </w:r>
      <w:r>
        <w:rPr>
          <w:vertAlign w:val="subscript"/>
        </w:rPr>
        <w:t>0</w:t>
      </w:r>
      <w:r w:rsidR="006A11E5">
        <w:t xml:space="preserve"> = y-intercept for the population regression model</w:t>
      </w:r>
    </w:p>
    <w:p w:rsidR="006A11E5" w:rsidRDefault="006A11E5" w:rsidP="00BA3AB8">
      <w:pPr>
        <w:numPr>
          <w:ilvl w:val="0"/>
          <w:numId w:val="8"/>
        </w:numPr>
      </w:pPr>
      <w:r>
        <w:sym w:font="Symbol" w:char="F062"/>
      </w:r>
      <w:r w:rsidR="00132977">
        <w:rPr>
          <w:vertAlign w:val="subscript"/>
        </w:rPr>
        <w:t>1</w:t>
      </w:r>
      <w:r>
        <w:t xml:space="preserve"> = slope for the population regression model</w:t>
      </w:r>
    </w:p>
    <w:p w:rsidR="006A11E5" w:rsidRDefault="00132977" w:rsidP="00BA3AB8">
      <w:pPr>
        <w:numPr>
          <w:ilvl w:val="0"/>
          <w:numId w:val="8"/>
        </w:numPr>
      </w:pPr>
      <w:r>
        <w:sym w:font="Symbol" w:char="F062"/>
      </w:r>
      <w:r>
        <w:rPr>
          <w:vertAlign w:val="subscript"/>
        </w:rPr>
        <w:t>0</w:t>
      </w:r>
      <w:r w:rsidR="006A11E5" w:rsidRPr="00132977">
        <w:t xml:space="preserve"> </w:t>
      </w:r>
      <w:r w:rsidR="006A11E5">
        <w:t xml:space="preserve">and </w:t>
      </w:r>
      <w:r w:rsidR="006A11E5">
        <w:sym w:font="Symbol" w:char="F062"/>
      </w:r>
      <w:r>
        <w:rPr>
          <w:vertAlign w:val="subscript"/>
        </w:rPr>
        <w:t>1</w:t>
      </w:r>
      <w:r w:rsidR="006A11E5">
        <w:t xml:space="preserve"> are parameters that need to be estimated </w:t>
      </w:r>
    </w:p>
    <w:p w:rsidR="006A11E5" w:rsidRDefault="006A11E5" w:rsidP="00BA3AB8">
      <w:pPr>
        <w:ind w:left="1440"/>
      </w:pPr>
    </w:p>
    <w:p w:rsidR="006A11E5" w:rsidRDefault="00BA3AB8" w:rsidP="00BA3AB8">
      <w:pPr>
        <w:ind w:left="720"/>
      </w:pPr>
      <w:r w:rsidRPr="00864BAF">
        <w:rPr>
          <w:position w:val="-14"/>
        </w:rPr>
        <w:object w:dxaOrig="2060" w:dyaOrig="580">
          <v:shape id="_x0000_i1030" type="#_x0000_t75" style="width:102.5pt;height:27.95pt" o:ole="" fillcolor="window">
            <v:imagedata r:id="rId22" o:title=""/>
          </v:shape>
          <o:OLEObject Type="Embed" ProgID="Equation.DSMT4" ShapeID="_x0000_i1030" DrawAspect="Content" ObjectID="_1660155599" r:id="rId23"/>
        </w:object>
      </w:r>
      <w:r w:rsidR="006A11E5">
        <w:t xml:space="preserve"> is the sample regression model (estimated regression model, equation, or line and fitted line) </w:t>
      </w:r>
    </w:p>
    <w:p w:rsidR="006A11E5" w:rsidRDefault="00BA3AB8" w:rsidP="00BA3AB8">
      <w:pPr>
        <w:numPr>
          <w:ilvl w:val="0"/>
          <w:numId w:val="9"/>
        </w:numPr>
        <w:rPr>
          <w:noProof/>
        </w:rPr>
      </w:pPr>
      <w:r w:rsidRPr="00864BAF">
        <w:rPr>
          <w:position w:val="-14"/>
        </w:rPr>
        <w:object w:dxaOrig="2060" w:dyaOrig="580">
          <v:shape id="_x0000_i1031" type="#_x0000_t75" style="width:102.5pt;height:27.95pt" o:ole="" fillcolor="window">
            <v:imagedata r:id="rId24" o:title=""/>
          </v:shape>
          <o:OLEObject Type="Embed" ProgID="Equation.DSMT4" ShapeID="_x0000_i1031" DrawAspect="Content" ObjectID="_1660155600" r:id="rId25"/>
        </w:object>
      </w:r>
      <w:r w:rsidR="006A11E5">
        <w:t xml:space="preserve"> estimates </w:t>
      </w:r>
      <w:r w:rsidR="00132977">
        <w:t>E(</w:t>
      </w:r>
      <w:r>
        <w:t>Y</w:t>
      </w:r>
      <w:r w:rsidR="00132977">
        <w:t xml:space="preserve">) = </w:t>
      </w:r>
      <w:r w:rsidR="00132977">
        <w:sym w:font="Symbol" w:char="F062"/>
      </w:r>
      <w:r w:rsidR="00132977">
        <w:rPr>
          <w:vertAlign w:val="subscript"/>
        </w:rPr>
        <w:t xml:space="preserve">0 </w:t>
      </w:r>
      <w:r w:rsidR="00132977">
        <w:t xml:space="preserve">+ </w:t>
      </w:r>
      <w:r w:rsidR="00132977">
        <w:sym w:font="Symbol" w:char="F062"/>
      </w:r>
      <w:r w:rsidR="00132977">
        <w:rPr>
          <w:vertAlign w:val="subscript"/>
        </w:rPr>
        <w:t>1</w:t>
      </w:r>
      <w:r w:rsidR="00132977">
        <w:t>x</w:t>
      </w:r>
    </w:p>
    <w:p w:rsidR="006A11E5" w:rsidRDefault="009E5F2C" w:rsidP="00BA3AB8">
      <w:pPr>
        <w:numPr>
          <w:ilvl w:val="0"/>
          <w:numId w:val="9"/>
        </w:numPr>
        <w:rPr>
          <w:noProof/>
        </w:rPr>
      </w:pPr>
      <w:r w:rsidRPr="00864BAF">
        <w:rPr>
          <w:position w:val="-14"/>
        </w:rPr>
        <w:object w:dxaOrig="400" w:dyaOrig="580">
          <v:shape id="_x0000_i1032" type="#_x0000_t75" style="width:19.5pt;height:27.95pt" o:ole="" fillcolor="window">
            <v:imagedata r:id="rId26" o:title=""/>
          </v:shape>
          <o:OLEObject Type="Embed" ProgID="Equation.DSMT4" ShapeID="_x0000_i1032" DrawAspect="Content" ObjectID="_1660155601" r:id="rId27"/>
        </w:object>
      </w:r>
      <w:r w:rsidR="006A11E5" w:rsidRPr="00864BAF">
        <w:rPr>
          <w:i/>
          <w:noProof/>
        </w:rPr>
        <w:t xml:space="preserve"> </w:t>
      </w:r>
      <w:r w:rsidR="006A11E5">
        <w:rPr>
          <w:noProof/>
        </w:rPr>
        <w:t xml:space="preserve">is the estimated value of </w:t>
      </w:r>
      <w:r w:rsidR="00A47BA6">
        <w:rPr>
          <w:noProof/>
        </w:rPr>
        <w:sym w:font="Symbol" w:char="F062"/>
      </w:r>
      <w:r w:rsidR="00A47BA6">
        <w:rPr>
          <w:noProof/>
          <w:vertAlign w:val="subscript"/>
        </w:rPr>
        <w:t>0</w:t>
      </w:r>
      <w:r w:rsidR="006A11E5">
        <w:rPr>
          <w:noProof/>
        </w:rPr>
        <w:t xml:space="preserve">; </w:t>
      </w:r>
      <w:r w:rsidR="00A7799E">
        <w:rPr>
          <w:noProof/>
        </w:rPr>
        <w:t>y</w:t>
      </w:r>
      <w:r w:rsidR="006A11E5">
        <w:rPr>
          <w:noProof/>
        </w:rPr>
        <w:t xml:space="preserve">-intercept for the sample regression model </w:t>
      </w:r>
    </w:p>
    <w:p w:rsidR="006A11E5" w:rsidRDefault="009E5F2C" w:rsidP="00BA3AB8">
      <w:pPr>
        <w:numPr>
          <w:ilvl w:val="0"/>
          <w:numId w:val="9"/>
        </w:numPr>
        <w:rPr>
          <w:noProof/>
        </w:rPr>
      </w:pPr>
      <w:r w:rsidRPr="00864BAF">
        <w:rPr>
          <w:position w:val="-14"/>
        </w:rPr>
        <w:object w:dxaOrig="340" w:dyaOrig="580">
          <v:shape id="_x0000_i1033" type="#_x0000_t75" style="width:17.8pt;height:27.95pt" o:ole="" fillcolor="window">
            <v:imagedata r:id="rId28" o:title=""/>
          </v:shape>
          <o:OLEObject Type="Embed" ProgID="Equation.DSMT4" ShapeID="_x0000_i1033" DrawAspect="Content" ObjectID="_1660155602" r:id="rId29"/>
        </w:object>
      </w:r>
      <w:r w:rsidR="006A11E5">
        <w:rPr>
          <w:noProof/>
        </w:rPr>
        <w:t xml:space="preserve"> is the estimated value of </w:t>
      </w:r>
      <w:r w:rsidR="006A11E5">
        <w:sym w:font="Symbol" w:char="F062"/>
      </w:r>
      <w:r w:rsidR="00A47BA6">
        <w:rPr>
          <w:vertAlign w:val="subscript"/>
        </w:rPr>
        <w:t>1</w:t>
      </w:r>
      <w:r w:rsidR="006A11E5">
        <w:rPr>
          <w:noProof/>
        </w:rPr>
        <w:t>; slope for the sample regression model</w:t>
      </w:r>
    </w:p>
    <w:p w:rsidR="00BA3AB8" w:rsidRDefault="009E5F2C" w:rsidP="00BA3AB8">
      <w:pPr>
        <w:numPr>
          <w:ilvl w:val="0"/>
          <w:numId w:val="9"/>
        </w:numPr>
        <w:rPr>
          <w:noProof/>
        </w:rPr>
      </w:pPr>
      <w:r w:rsidRPr="00864BAF">
        <w:rPr>
          <w:position w:val="-14"/>
        </w:rPr>
        <w:object w:dxaOrig="400" w:dyaOrig="580">
          <v:shape id="_x0000_i1034" type="#_x0000_t75" style="width:19.5pt;height:27.95pt" o:ole="" fillcolor="window">
            <v:imagedata r:id="rId26" o:title=""/>
          </v:shape>
          <o:OLEObject Type="Embed" ProgID="Equation.DSMT4" ShapeID="_x0000_i1034" DrawAspect="Content" ObjectID="_1660155603" r:id="rId30"/>
        </w:object>
      </w:r>
      <w:r w:rsidR="006A11E5">
        <w:rPr>
          <w:noProof/>
        </w:rPr>
        <w:t xml:space="preserve"> and </w:t>
      </w:r>
      <w:r w:rsidRPr="00864BAF">
        <w:rPr>
          <w:position w:val="-14"/>
        </w:rPr>
        <w:object w:dxaOrig="340" w:dyaOrig="580">
          <v:shape id="_x0000_i1035" type="#_x0000_t75" style="width:17.8pt;height:27.95pt" o:ole="" fillcolor="window">
            <v:imagedata r:id="rId28" o:title=""/>
          </v:shape>
          <o:OLEObject Type="Embed" ProgID="Equation.DSMT4" ShapeID="_x0000_i1035" DrawAspect="Content" ObjectID="_1660155604" r:id="rId31"/>
        </w:object>
      </w:r>
      <w:r w:rsidR="006A11E5">
        <w:rPr>
          <w:noProof/>
        </w:rPr>
        <w:t xml:space="preserve"> are statistics</w:t>
      </w:r>
    </w:p>
    <w:p w:rsidR="006A11E5" w:rsidRDefault="00BA3AB8" w:rsidP="00BA3AB8">
      <w:pPr>
        <w:numPr>
          <w:ilvl w:val="1"/>
          <w:numId w:val="9"/>
        </w:numPr>
        <w:rPr>
          <w:noProof/>
        </w:rPr>
      </w:pPr>
      <w:r>
        <w:rPr>
          <w:noProof/>
        </w:rPr>
        <w:t>They can be thought of as random variables and observed values calculated from the sample</w:t>
      </w:r>
      <w:r w:rsidR="000E10B7">
        <w:rPr>
          <w:noProof/>
        </w:rPr>
        <w:t>.</w:t>
      </w:r>
    </w:p>
    <w:p w:rsidR="00BA3AB8" w:rsidRDefault="00BA3AB8" w:rsidP="009F4CF8">
      <w:pPr>
        <w:numPr>
          <w:ilvl w:val="1"/>
          <w:numId w:val="9"/>
        </w:numPr>
        <w:spacing w:after="200" w:line="276" w:lineRule="auto"/>
        <w:jc w:val="left"/>
        <w:rPr>
          <w:noProof/>
        </w:rPr>
      </w:pPr>
      <w:r>
        <w:rPr>
          <w:noProof/>
        </w:rPr>
        <w:t xml:space="preserve">Notationally, it is rare for someone to write these quantities in a capitalized form when they are random variables. </w:t>
      </w:r>
    </w:p>
    <w:p w:rsidR="006A11E5" w:rsidRDefault="00BA3AB8" w:rsidP="00BA3AB8">
      <w:pPr>
        <w:numPr>
          <w:ilvl w:val="0"/>
          <w:numId w:val="9"/>
        </w:numPr>
        <w:rPr>
          <w:noProof/>
        </w:rPr>
      </w:pPr>
      <w:r w:rsidRPr="00BA3AB8">
        <w:rPr>
          <w:position w:val="-4"/>
        </w:rPr>
        <w:object w:dxaOrig="360" w:dyaOrig="480">
          <v:shape id="_x0000_i1036" type="#_x0000_t75" style="width:17.8pt;height:23.7pt" o:ole="" fillcolor="window">
            <v:imagedata r:id="rId32" o:title=""/>
          </v:shape>
          <o:OLEObject Type="Embed" ProgID="Equation.DSMT4" ShapeID="_x0000_i1036" DrawAspect="Content" ObjectID="_1660155605" r:id="rId33"/>
        </w:object>
      </w:r>
      <w:r w:rsidR="006A11E5">
        <w:t xml:space="preserve"> is t</w:t>
      </w:r>
      <w:r w:rsidR="006A11E5">
        <w:rPr>
          <w:noProof/>
        </w:rPr>
        <w:t xml:space="preserve">he estimated or predicted value of </w:t>
      </w:r>
      <w:r w:rsidR="006A11E5">
        <w:t>E(</w:t>
      </w:r>
      <w:r>
        <w:t>Y</w:t>
      </w:r>
      <w:r w:rsidR="006A11E5">
        <w:t>)</w:t>
      </w:r>
      <w:r w:rsidR="00FF7DA3">
        <w:t xml:space="preserve">; based on the sample, we can calculate </w:t>
      </w:r>
      <w:r w:rsidR="00FF7DA3" w:rsidRPr="00FF7DA3">
        <w:rPr>
          <w:position w:val="-14"/>
        </w:rPr>
        <w:object w:dxaOrig="279" w:dyaOrig="499">
          <v:shape id="_x0000_i1037" type="#_x0000_t75" style="width:13.55pt;height:23.7pt" o:ole="" fillcolor="window">
            <v:imagedata r:id="rId34" o:title=""/>
          </v:shape>
          <o:OLEObject Type="Embed" ProgID="Equation.DSMT4" ShapeID="_x0000_i1037" DrawAspect="Content" ObjectID="_1660155606" r:id="rId35"/>
        </w:object>
      </w:r>
      <w:r w:rsidR="00FF7DA3">
        <w:t>.</w:t>
      </w:r>
    </w:p>
    <w:p w:rsidR="00BA3AB8" w:rsidRDefault="00BA3AB8" w:rsidP="006A11E5">
      <w:pPr>
        <w:rPr>
          <w:noProof/>
        </w:rPr>
      </w:pPr>
    </w:p>
    <w:p w:rsidR="006A11E5" w:rsidRDefault="006A11E5" w:rsidP="006A11E5">
      <w:pPr>
        <w:ind w:left="720"/>
        <w:rPr>
          <w:noProof/>
        </w:rPr>
      </w:pPr>
      <w:r>
        <w:rPr>
          <w:noProof/>
        </w:rPr>
        <w:t>Note that x is a constant value – not a random variable.  In settings like the GPA example, it makes sense for H</w:t>
      </w:r>
      <w:r w:rsidR="00CF0C97">
        <w:rPr>
          <w:noProof/>
        </w:rPr>
        <w:t xml:space="preserve">S GPA to be a random variable. </w:t>
      </w:r>
      <w:r>
        <w:rPr>
          <w:noProof/>
        </w:rPr>
        <w:t xml:space="preserve">Even if it is, the estimators derived and inferences made in this </w:t>
      </w:r>
      <w:r w:rsidR="00CF0C97">
        <w:rPr>
          <w:noProof/>
        </w:rPr>
        <w:t xml:space="preserve">chapter would remain the same. </w:t>
      </w:r>
    </w:p>
    <w:p w:rsidR="006A11E5" w:rsidRDefault="006A11E5" w:rsidP="006A11E5">
      <w:pPr>
        <w:ind w:left="720"/>
        <w:rPr>
          <w:noProof/>
        </w:rPr>
      </w:pPr>
    </w:p>
    <w:p w:rsidR="00A47BA6" w:rsidRDefault="006A11E5" w:rsidP="00A47BA6">
      <w:pPr>
        <w:ind w:left="720"/>
        <w:rPr>
          <w:noProof/>
        </w:rPr>
      </w:pPr>
      <w:r>
        <w:rPr>
          <w:noProof/>
        </w:rPr>
        <w:t>Below are two nice diagrams showing what is being done here.</w:t>
      </w:r>
      <w:r w:rsidR="00A47BA6">
        <w:rPr>
          <w:noProof/>
        </w:rPr>
        <w:t xml:space="preserve"> </w:t>
      </w:r>
    </w:p>
    <w:p w:rsidR="00A47BA6" w:rsidRDefault="00A47BA6" w:rsidP="00A47BA6">
      <w:pPr>
        <w:ind w:left="720"/>
        <w:rPr>
          <w:noProof/>
        </w:rPr>
      </w:pPr>
    </w:p>
    <w:p w:rsidR="00124029" w:rsidRDefault="00124029">
      <w:pPr>
        <w:spacing w:after="200" w:line="276" w:lineRule="auto"/>
        <w:jc w:val="left"/>
      </w:pPr>
      <w:r>
        <w:br w:type="page"/>
      </w:r>
    </w:p>
    <w:p w:rsidR="00A47BA6" w:rsidRDefault="00A47BA6" w:rsidP="00A47BA6">
      <w:pPr>
        <w:ind w:left="1440"/>
      </w:pPr>
      <w:r>
        <w:lastRenderedPageBreak/>
        <w:t>Population:</w:t>
      </w:r>
    </w:p>
    <w:p w:rsidR="006B3FE0" w:rsidRDefault="00DE7210" w:rsidP="006B3FE0">
      <w:pPr>
        <w:ind w:left="72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902970</wp:posOffset>
                </wp:positionV>
                <wp:extent cx="5290185" cy="2282190"/>
                <wp:effectExtent l="0" t="0" r="5715" b="38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0185" cy="2282190"/>
                          <a:chOff x="0" y="0"/>
                          <a:chExt cx="5290185" cy="228219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0"/>
                            <a:ext cx="1434465" cy="240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5720" y="167640"/>
                            <a:ext cx="1434465" cy="24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25240" y="0"/>
                            <a:ext cx="1043940" cy="175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32A1C" id="Group 10" o:spid="_x0000_s1026" style="position:absolute;margin-left:58.8pt;margin-top:71.1pt;width:416.55pt;height:179.7pt;z-index:251664384" coordsize="52901,22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">
                <v:shape id="Picture 5" o:spid="_x0000_s1027" type="#_x0000_t75" style="position:absolute;top:20421;width:14344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">
                  <v:imagedata r:id="rId37" o:title=""/>
                  <v:path arrowok="t"/>
                </v:shape>
                <v:shape id="Picture 6" o:spid="_x0000_s1028" type="#_x0000_t75" style="position:absolute;left:38557;top:1676;width:14344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">
                  <v:imagedata r:id="rId37" o:title=""/>
                  <v:path arrowok="t"/>
                </v:shape>
                <v:rect id="Rectangle 9" o:spid="_x0000_s1029" style="position:absolute;left:38252;width:10439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" fillcolor="white [3212]" stroked="f" strokeweight="2pt"/>
              </v:group>
            </w:pict>
          </mc:Fallback>
        </mc:AlternateContent>
      </w:r>
      <w:r w:rsidR="00124029">
        <w:rPr>
          <w:noProof/>
        </w:rPr>
        <w:drawing>
          <wp:inline distT="0" distB="0" distL="0" distR="0" wp14:anchorId="69B01473" wp14:editId="230D7B30">
            <wp:extent cx="4480560" cy="319115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31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FE0" w:rsidRDefault="006B3FE0" w:rsidP="006B3FE0">
      <w:pPr>
        <w:ind w:left="720" w:firstLine="720"/>
      </w:pPr>
    </w:p>
    <w:p w:rsidR="00A47BA6" w:rsidRDefault="00A47BA6" w:rsidP="006B3FE0">
      <w:pPr>
        <w:ind w:left="720" w:firstLine="720"/>
      </w:pPr>
      <w:r>
        <w:t>Population and sample:</w:t>
      </w:r>
    </w:p>
    <w:p w:rsidR="00124029" w:rsidRDefault="001C0EBB" w:rsidP="006B3FE0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2010410</wp:posOffset>
                </wp:positionV>
                <wp:extent cx="110490" cy="45719"/>
                <wp:effectExtent l="0" t="0" r="381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9A0A9" id="Rectangle 11" o:spid="_x0000_s1026" style="position:absolute;margin-left:178.2pt;margin-top:158.3pt;width:8.7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" fillcolor="white [3212]" stroked="f" strokeweight="2pt"/>
            </w:pict>
          </mc:Fallback>
        </mc:AlternateContent>
      </w:r>
      <w:r w:rsidR="00124029">
        <w:rPr>
          <w:noProof/>
        </w:rPr>
        <w:drawing>
          <wp:inline distT="0" distB="0" distL="0" distR="0" wp14:anchorId="0BEB4B08" wp14:editId="5CAA1C04">
            <wp:extent cx="4425696" cy="3172968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25696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10" w:rsidRDefault="00DE7210" w:rsidP="006B3FE0">
      <w:pPr>
        <w:ind w:left="720" w:firstLine="720"/>
      </w:pPr>
      <w:bookmarkStart w:id="1" w:name="_GoBack"/>
      <w:bookmarkEnd w:id="1"/>
    </w:p>
    <w:sectPr w:rsidR="00DE7210" w:rsidSect="002B6218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EF" w:rsidRDefault="007504EF" w:rsidP="00066B28">
      <w:r>
        <w:separator/>
      </w:r>
    </w:p>
  </w:endnote>
  <w:endnote w:type="continuationSeparator" w:id="0">
    <w:p w:rsidR="007504EF" w:rsidRDefault="007504EF" w:rsidP="000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53" w:rsidRDefault="00A00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53" w:rsidRDefault="00A0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53" w:rsidRDefault="00A00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EF" w:rsidRDefault="007504EF" w:rsidP="00066B28">
      <w:r>
        <w:separator/>
      </w:r>
    </w:p>
  </w:footnote>
  <w:footnote w:type="continuationSeparator" w:id="0">
    <w:p w:rsidR="007504EF" w:rsidRDefault="007504EF" w:rsidP="0006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53" w:rsidRDefault="00A00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2375527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0C53" w:rsidRPr="00066B28" w:rsidRDefault="00A00C53">
        <w:pPr>
          <w:pStyle w:val="Header"/>
          <w:jc w:val="right"/>
          <w:rPr>
            <w:sz w:val="28"/>
            <w:szCs w:val="28"/>
          </w:rPr>
        </w:pPr>
        <w:r w:rsidRPr="00066B28">
          <w:rPr>
            <w:sz w:val="28"/>
            <w:szCs w:val="28"/>
          </w:rPr>
          <w:fldChar w:fldCharType="begin"/>
        </w:r>
        <w:r w:rsidRPr="00066B28">
          <w:rPr>
            <w:sz w:val="28"/>
            <w:szCs w:val="28"/>
          </w:rPr>
          <w:instrText xml:space="preserve"> PAGE   \* MERGEFORMAT </w:instrText>
        </w:r>
        <w:r w:rsidRPr="00066B28">
          <w:rPr>
            <w:sz w:val="28"/>
            <w:szCs w:val="28"/>
          </w:rPr>
          <w:fldChar w:fldCharType="separate"/>
        </w:r>
        <w:r w:rsidR="00BD7831">
          <w:rPr>
            <w:noProof/>
            <w:sz w:val="28"/>
            <w:szCs w:val="28"/>
          </w:rPr>
          <w:t>9</w:t>
        </w:r>
        <w:r w:rsidRPr="00066B28">
          <w:rPr>
            <w:noProof/>
            <w:sz w:val="28"/>
            <w:szCs w:val="28"/>
          </w:rPr>
          <w:fldChar w:fldCharType="end"/>
        </w:r>
      </w:p>
    </w:sdtContent>
  </w:sdt>
  <w:p w:rsidR="00A00C53" w:rsidRDefault="00A00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53" w:rsidRDefault="00A00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91"/>
    <w:multiLevelType w:val="singleLevel"/>
    <w:tmpl w:val="F160A8A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49E3E28"/>
    <w:multiLevelType w:val="hybridMultilevel"/>
    <w:tmpl w:val="6A7CA5F2"/>
    <w:lvl w:ilvl="0" w:tplc="B74C68FA">
      <w:start w:val="1"/>
      <w:numFmt w:val="bullet"/>
      <w:pStyle w:val="bullet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33AE"/>
    <w:multiLevelType w:val="hybridMultilevel"/>
    <w:tmpl w:val="9E7433B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78A5A9B"/>
    <w:multiLevelType w:val="singleLevel"/>
    <w:tmpl w:val="62C2472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4" w15:restartNumberingAfterBreak="0">
    <w:nsid w:val="08D4602F"/>
    <w:multiLevelType w:val="hybridMultilevel"/>
    <w:tmpl w:val="49161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442A3"/>
    <w:multiLevelType w:val="hybridMultilevel"/>
    <w:tmpl w:val="6950BCD2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7579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C29DA"/>
    <w:multiLevelType w:val="singleLevel"/>
    <w:tmpl w:val="BBEAA3F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107A48BF"/>
    <w:multiLevelType w:val="hybridMultilevel"/>
    <w:tmpl w:val="1C16C1A0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62247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594D4E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F76F7"/>
    <w:multiLevelType w:val="singleLevel"/>
    <w:tmpl w:val="51BAB50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262B027D"/>
    <w:multiLevelType w:val="hybridMultilevel"/>
    <w:tmpl w:val="3E4C59C4"/>
    <w:lvl w:ilvl="0" w:tplc="4EFEED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29961FBC"/>
    <w:multiLevelType w:val="hybridMultilevel"/>
    <w:tmpl w:val="6B70011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B3500A"/>
    <w:multiLevelType w:val="hybridMultilevel"/>
    <w:tmpl w:val="7FD6C478"/>
    <w:lvl w:ilvl="0" w:tplc="A9E2C9DC">
      <w:start w:val="1"/>
      <w:numFmt w:val="decimal"/>
      <w:lvlText w:val="%1)"/>
      <w:lvlJc w:val="left"/>
      <w:pPr>
        <w:tabs>
          <w:tab w:val="num" w:pos="1044"/>
        </w:tabs>
        <w:ind w:left="104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C4811E1"/>
    <w:multiLevelType w:val="hybridMultilevel"/>
    <w:tmpl w:val="246836C6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AE06BE"/>
    <w:multiLevelType w:val="hybridMultilevel"/>
    <w:tmpl w:val="8E90B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5F761D"/>
    <w:multiLevelType w:val="singleLevel"/>
    <w:tmpl w:val="0F56BF2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8" w15:restartNumberingAfterBreak="0">
    <w:nsid w:val="344326DC"/>
    <w:multiLevelType w:val="hybridMultilevel"/>
    <w:tmpl w:val="EB8AAE2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AB4FD2"/>
    <w:multiLevelType w:val="hybridMultilevel"/>
    <w:tmpl w:val="483ECBC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0634E"/>
    <w:multiLevelType w:val="hybridMultilevel"/>
    <w:tmpl w:val="0A1EA278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266636"/>
    <w:multiLevelType w:val="hybridMultilevel"/>
    <w:tmpl w:val="FEB8A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6C51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63361E0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56B0A"/>
    <w:multiLevelType w:val="hybridMultilevel"/>
    <w:tmpl w:val="7C94A250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225126"/>
    <w:multiLevelType w:val="singleLevel"/>
    <w:tmpl w:val="D906655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26" w15:restartNumberingAfterBreak="0">
    <w:nsid w:val="59AB3570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432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96"/>
        </w:tabs>
        <w:ind w:left="3096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4608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816" w:hanging="360"/>
      </w:pPr>
      <w:rPr>
        <w:rFonts w:hint="default"/>
      </w:rPr>
    </w:lvl>
  </w:abstractNum>
  <w:abstractNum w:abstractNumId="27" w15:restartNumberingAfterBreak="0">
    <w:nsid w:val="59C92CC4"/>
    <w:multiLevelType w:val="hybridMultilevel"/>
    <w:tmpl w:val="1B2A83E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5F574991"/>
    <w:multiLevelType w:val="hybridMultilevel"/>
    <w:tmpl w:val="EE88610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AB1F71"/>
    <w:multiLevelType w:val="hybridMultilevel"/>
    <w:tmpl w:val="EE140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BF3493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7F590C"/>
    <w:multiLevelType w:val="hybridMultilevel"/>
    <w:tmpl w:val="E6BA3062"/>
    <w:lvl w:ilvl="0" w:tplc="4EFEED5E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095D42"/>
    <w:multiLevelType w:val="hybridMultilevel"/>
    <w:tmpl w:val="9B4E6D82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D116159"/>
    <w:multiLevelType w:val="hybridMultilevel"/>
    <w:tmpl w:val="B916FFC2"/>
    <w:lvl w:ilvl="0" w:tplc="0058B2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55C36"/>
    <w:multiLevelType w:val="hybridMultilevel"/>
    <w:tmpl w:val="7BA005F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F02EB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121604A"/>
    <w:multiLevelType w:val="hybridMultilevel"/>
    <w:tmpl w:val="1E82A6D8"/>
    <w:lvl w:ilvl="0" w:tplc="754416B0">
      <w:start w:val="1"/>
      <w:numFmt w:val="bullet"/>
      <w:lvlText w:val=""/>
      <w:lvlJc w:val="left"/>
      <w:pPr>
        <w:tabs>
          <w:tab w:val="num" w:pos="1080"/>
        </w:tabs>
        <w:ind w:left="1080" w:hanging="504"/>
      </w:pPr>
      <w:rPr>
        <w:rFonts w:ascii="Webdings" w:hAnsi="Webdings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765427"/>
    <w:multiLevelType w:val="hybridMultilevel"/>
    <w:tmpl w:val="F1D89D40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F13441"/>
    <w:multiLevelType w:val="hybridMultilevel"/>
    <w:tmpl w:val="D5500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226CA8"/>
    <w:multiLevelType w:val="hybridMultilevel"/>
    <w:tmpl w:val="6B16813A"/>
    <w:lvl w:ilvl="0" w:tplc="4EFEED5E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1" w15:restartNumberingAfterBreak="0">
    <w:nsid w:val="75E0651F"/>
    <w:multiLevelType w:val="hybridMultilevel"/>
    <w:tmpl w:val="4B10295C"/>
    <w:lvl w:ilvl="0" w:tplc="4EFEED5E">
      <w:start w:val="1"/>
      <w:numFmt w:val="bullet"/>
      <w:lvlText w:val=""/>
      <w:lvlJc w:val="left"/>
      <w:pPr>
        <w:tabs>
          <w:tab w:val="num" w:pos="1152"/>
        </w:tabs>
        <w:ind w:left="1152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2" w15:restartNumberingAfterBreak="0">
    <w:nsid w:val="7FAB170A"/>
    <w:multiLevelType w:val="hybridMultilevel"/>
    <w:tmpl w:val="0BCA8B42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1"/>
  </w:num>
  <w:num w:numId="4">
    <w:abstractNumId w:val="9"/>
  </w:num>
  <w:num w:numId="5">
    <w:abstractNumId w:val="36"/>
  </w:num>
  <w:num w:numId="6">
    <w:abstractNumId w:val="17"/>
  </w:num>
  <w:num w:numId="7">
    <w:abstractNumId w:val="24"/>
  </w:num>
  <w:num w:numId="8">
    <w:abstractNumId w:val="20"/>
  </w:num>
  <w:num w:numId="9">
    <w:abstractNumId w:val="15"/>
  </w:num>
  <w:num w:numId="10">
    <w:abstractNumId w:val="7"/>
  </w:num>
  <w:num w:numId="11">
    <w:abstractNumId w:val="18"/>
  </w:num>
  <w:num w:numId="12">
    <w:abstractNumId w:val="28"/>
  </w:num>
  <w:num w:numId="13">
    <w:abstractNumId w:val="41"/>
  </w:num>
  <w:num w:numId="14">
    <w:abstractNumId w:val="26"/>
  </w:num>
  <w:num w:numId="15">
    <w:abstractNumId w:val="13"/>
  </w:num>
  <w:num w:numId="16">
    <w:abstractNumId w:val="5"/>
  </w:num>
  <w:num w:numId="17">
    <w:abstractNumId w:val="19"/>
  </w:num>
  <w:num w:numId="18">
    <w:abstractNumId w:val="34"/>
  </w:num>
  <w:num w:numId="19">
    <w:abstractNumId w:val="12"/>
  </w:num>
  <w:num w:numId="20">
    <w:abstractNumId w:val="31"/>
  </w:num>
  <w:num w:numId="21">
    <w:abstractNumId w:val="37"/>
  </w:num>
  <w:num w:numId="22">
    <w:abstractNumId w:val="6"/>
  </w:num>
  <w:num w:numId="23">
    <w:abstractNumId w:val="23"/>
  </w:num>
  <w:num w:numId="24">
    <w:abstractNumId w:val="14"/>
  </w:num>
  <w:num w:numId="25">
    <w:abstractNumId w:val="32"/>
  </w:num>
  <w:num w:numId="26">
    <w:abstractNumId w:val="40"/>
  </w:num>
  <w:num w:numId="27">
    <w:abstractNumId w:val="27"/>
  </w:num>
  <w:num w:numId="28">
    <w:abstractNumId w:val="2"/>
  </w:num>
  <w:num w:numId="29">
    <w:abstractNumId w:val="39"/>
  </w:num>
  <w:num w:numId="30">
    <w:abstractNumId w:val="42"/>
  </w:num>
  <w:num w:numId="31">
    <w:abstractNumId w:val="8"/>
  </w:num>
  <w:num w:numId="32">
    <w:abstractNumId w:val="21"/>
  </w:num>
  <w:num w:numId="33">
    <w:abstractNumId w:val="4"/>
  </w:num>
  <w:num w:numId="34">
    <w:abstractNumId w:val="11"/>
  </w:num>
  <w:num w:numId="35">
    <w:abstractNumId w:val="22"/>
  </w:num>
  <w:num w:numId="36">
    <w:abstractNumId w:val="3"/>
  </w:num>
  <w:num w:numId="37">
    <w:abstractNumId w:val="0"/>
  </w:num>
  <w:num w:numId="38">
    <w:abstractNumId w:val="33"/>
  </w:num>
  <w:num w:numId="39">
    <w:abstractNumId w:val="29"/>
  </w:num>
  <w:num w:numId="40">
    <w:abstractNumId w:val="30"/>
  </w:num>
  <w:num w:numId="41">
    <w:abstractNumId w:val="10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28"/>
    <w:rsid w:val="00012B9D"/>
    <w:rsid w:val="00034823"/>
    <w:rsid w:val="00035991"/>
    <w:rsid w:val="00042102"/>
    <w:rsid w:val="00042464"/>
    <w:rsid w:val="00066B28"/>
    <w:rsid w:val="00073613"/>
    <w:rsid w:val="00091018"/>
    <w:rsid w:val="000B0E7C"/>
    <w:rsid w:val="000D157F"/>
    <w:rsid w:val="000D2092"/>
    <w:rsid w:val="000D761F"/>
    <w:rsid w:val="000E10B7"/>
    <w:rsid w:val="000F1075"/>
    <w:rsid w:val="00121BC6"/>
    <w:rsid w:val="00124029"/>
    <w:rsid w:val="00131DC6"/>
    <w:rsid w:val="00132977"/>
    <w:rsid w:val="0014104D"/>
    <w:rsid w:val="00167C8E"/>
    <w:rsid w:val="001775C6"/>
    <w:rsid w:val="0018491E"/>
    <w:rsid w:val="00194B57"/>
    <w:rsid w:val="001A4967"/>
    <w:rsid w:val="001C0EBB"/>
    <w:rsid w:val="001D2473"/>
    <w:rsid w:val="0022026C"/>
    <w:rsid w:val="00225AAB"/>
    <w:rsid w:val="00251B42"/>
    <w:rsid w:val="00256E67"/>
    <w:rsid w:val="00277EB3"/>
    <w:rsid w:val="00290F29"/>
    <w:rsid w:val="002B0569"/>
    <w:rsid w:val="002B6218"/>
    <w:rsid w:val="002D2505"/>
    <w:rsid w:val="00300DE5"/>
    <w:rsid w:val="00325458"/>
    <w:rsid w:val="00331C04"/>
    <w:rsid w:val="00354CC3"/>
    <w:rsid w:val="00354F5F"/>
    <w:rsid w:val="0035527F"/>
    <w:rsid w:val="003567CF"/>
    <w:rsid w:val="0036030A"/>
    <w:rsid w:val="00393607"/>
    <w:rsid w:val="003C4025"/>
    <w:rsid w:val="003D3CB6"/>
    <w:rsid w:val="003F2456"/>
    <w:rsid w:val="0043541D"/>
    <w:rsid w:val="004378BE"/>
    <w:rsid w:val="00446C06"/>
    <w:rsid w:val="00495690"/>
    <w:rsid w:val="004C1AAA"/>
    <w:rsid w:val="004C6E98"/>
    <w:rsid w:val="004D5B08"/>
    <w:rsid w:val="004E3A94"/>
    <w:rsid w:val="004F644B"/>
    <w:rsid w:val="004F7054"/>
    <w:rsid w:val="005019F4"/>
    <w:rsid w:val="00505187"/>
    <w:rsid w:val="00511BAC"/>
    <w:rsid w:val="00516F26"/>
    <w:rsid w:val="0052337D"/>
    <w:rsid w:val="00524B2C"/>
    <w:rsid w:val="00533C7E"/>
    <w:rsid w:val="0057185D"/>
    <w:rsid w:val="00574707"/>
    <w:rsid w:val="0058408A"/>
    <w:rsid w:val="005857A0"/>
    <w:rsid w:val="00586848"/>
    <w:rsid w:val="005C325F"/>
    <w:rsid w:val="005E0E8C"/>
    <w:rsid w:val="005F1CF9"/>
    <w:rsid w:val="00635EF8"/>
    <w:rsid w:val="00645339"/>
    <w:rsid w:val="00655D2D"/>
    <w:rsid w:val="00670E1D"/>
    <w:rsid w:val="006A11E5"/>
    <w:rsid w:val="006A41C0"/>
    <w:rsid w:val="006B3FE0"/>
    <w:rsid w:val="006C4C6F"/>
    <w:rsid w:val="006E3131"/>
    <w:rsid w:val="007019C1"/>
    <w:rsid w:val="0071635E"/>
    <w:rsid w:val="007209AE"/>
    <w:rsid w:val="007504EF"/>
    <w:rsid w:val="00752003"/>
    <w:rsid w:val="00757D7A"/>
    <w:rsid w:val="0077103A"/>
    <w:rsid w:val="00775C35"/>
    <w:rsid w:val="007914CB"/>
    <w:rsid w:val="007969B5"/>
    <w:rsid w:val="007A1307"/>
    <w:rsid w:val="007A244D"/>
    <w:rsid w:val="007A4A72"/>
    <w:rsid w:val="007B17FB"/>
    <w:rsid w:val="007D137D"/>
    <w:rsid w:val="007E1D3E"/>
    <w:rsid w:val="007F0C43"/>
    <w:rsid w:val="00817921"/>
    <w:rsid w:val="00824FC1"/>
    <w:rsid w:val="00826C54"/>
    <w:rsid w:val="00856ACB"/>
    <w:rsid w:val="008611BF"/>
    <w:rsid w:val="008732C9"/>
    <w:rsid w:val="00874A73"/>
    <w:rsid w:val="00896ACA"/>
    <w:rsid w:val="008B4144"/>
    <w:rsid w:val="008B52DA"/>
    <w:rsid w:val="008B70AB"/>
    <w:rsid w:val="008C7916"/>
    <w:rsid w:val="008F769F"/>
    <w:rsid w:val="009226D9"/>
    <w:rsid w:val="00927947"/>
    <w:rsid w:val="00932E2F"/>
    <w:rsid w:val="009338C6"/>
    <w:rsid w:val="00945593"/>
    <w:rsid w:val="009474D1"/>
    <w:rsid w:val="00972C3D"/>
    <w:rsid w:val="0097321D"/>
    <w:rsid w:val="00992AC4"/>
    <w:rsid w:val="009967B3"/>
    <w:rsid w:val="009A50B7"/>
    <w:rsid w:val="009B4D36"/>
    <w:rsid w:val="009C2641"/>
    <w:rsid w:val="009D1414"/>
    <w:rsid w:val="009D2C05"/>
    <w:rsid w:val="009D360B"/>
    <w:rsid w:val="009E5F2C"/>
    <w:rsid w:val="009E76B6"/>
    <w:rsid w:val="009F6BCA"/>
    <w:rsid w:val="00A00C53"/>
    <w:rsid w:val="00A121F3"/>
    <w:rsid w:val="00A34A6A"/>
    <w:rsid w:val="00A361C6"/>
    <w:rsid w:val="00A475F0"/>
    <w:rsid w:val="00A47BA6"/>
    <w:rsid w:val="00A51EBE"/>
    <w:rsid w:val="00A51EED"/>
    <w:rsid w:val="00A6695F"/>
    <w:rsid w:val="00A73D84"/>
    <w:rsid w:val="00A7799E"/>
    <w:rsid w:val="00A805A7"/>
    <w:rsid w:val="00A9715B"/>
    <w:rsid w:val="00AD404B"/>
    <w:rsid w:val="00AD428A"/>
    <w:rsid w:val="00AD499E"/>
    <w:rsid w:val="00B1592C"/>
    <w:rsid w:val="00B238F3"/>
    <w:rsid w:val="00B30D96"/>
    <w:rsid w:val="00B35724"/>
    <w:rsid w:val="00B5057B"/>
    <w:rsid w:val="00B556CC"/>
    <w:rsid w:val="00B70AAC"/>
    <w:rsid w:val="00B9193B"/>
    <w:rsid w:val="00B9268C"/>
    <w:rsid w:val="00B964C3"/>
    <w:rsid w:val="00BA34EF"/>
    <w:rsid w:val="00BA3AB8"/>
    <w:rsid w:val="00BA653C"/>
    <w:rsid w:val="00BC72A4"/>
    <w:rsid w:val="00BC7E3E"/>
    <w:rsid w:val="00BD1A33"/>
    <w:rsid w:val="00BD6EA3"/>
    <w:rsid w:val="00BD7831"/>
    <w:rsid w:val="00BE053F"/>
    <w:rsid w:val="00BF509D"/>
    <w:rsid w:val="00C150DE"/>
    <w:rsid w:val="00C53F3B"/>
    <w:rsid w:val="00C71758"/>
    <w:rsid w:val="00C94E74"/>
    <w:rsid w:val="00CA374E"/>
    <w:rsid w:val="00CC305A"/>
    <w:rsid w:val="00CF0C97"/>
    <w:rsid w:val="00D34A39"/>
    <w:rsid w:val="00D46553"/>
    <w:rsid w:val="00D517B6"/>
    <w:rsid w:val="00D51D8D"/>
    <w:rsid w:val="00D6358C"/>
    <w:rsid w:val="00D878CA"/>
    <w:rsid w:val="00D93C3F"/>
    <w:rsid w:val="00D948F6"/>
    <w:rsid w:val="00DA2EF7"/>
    <w:rsid w:val="00DB2F7D"/>
    <w:rsid w:val="00DE7210"/>
    <w:rsid w:val="00E1787D"/>
    <w:rsid w:val="00E27BE7"/>
    <w:rsid w:val="00E4074D"/>
    <w:rsid w:val="00E5308D"/>
    <w:rsid w:val="00E53F53"/>
    <w:rsid w:val="00E568F6"/>
    <w:rsid w:val="00E56D65"/>
    <w:rsid w:val="00E81C91"/>
    <w:rsid w:val="00E8759D"/>
    <w:rsid w:val="00E91158"/>
    <w:rsid w:val="00EC3007"/>
    <w:rsid w:val="00EC3B52"/>
    <w:rsid w:val="00EC698B"/>
    <w:rsid w:val="00ED4339"/>
    <w:rsid w:val="00EF4E4F"/>
    <w:rsid w:val="00F07568"/>
    <w:rsid w:val="00F07C9E"/>
    <w:rsid w:val="00F13D9D"/>
    <w:rsid w:val="00F23A84"/>
    <w:rsid w:val="00F41945"/>
    <w:rsid w:val="00F422AF"/>
    <w:rsid w:val="00FA11C5"/>
    <w:rsid w:val="00FB5030"/>
    <w:rsid w:val="00FC6B2B"/>
    <w:rsid w:val="00FE001E"/>
    <w:rsid w:val="00FE2350"/>
    <w:rsid w:val="00FE596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2C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28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6A11E5"/>
    <w:pPr>
      <w:keepNext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6A11E5"/>
    <w:pPr>
      <w:keepNext/>
      <w:ind w:left="2160"/>
      <w:jc w:val="left"/>
      <w:outlineLvl w:val="1"/>
    </w:pPr>
    <w:rPr>
      <w:rFonts w:eastAsia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rsid w:val="006A11E5"/>
    <w:pPr>
      <w:keepNext/>
      <w:jc w:val="left"/>
      <w:outlineLvl w:val="2"/>
    </w:pPr>
    <w:rPr>
      <w:rFonts w:eastAsia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rsid w:val="006A11E5"/>
    <w:pPr>
      <w:keepNext/>
      <w:jc w:val="left"/>
      <w:outlineLvl w:val="3"/>
    </w:pPr>
    <w:rPr>
      <w:rFonts w:eastAsia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rsid w:val="006A11E5"/>
    <w:pPr>
      <w:keepNext/>
      <w:jc w:val="left"/>
      <w:outlineLvl w:val="4"/>
    </w:pPr>
    <w:rPr>
      <w:rFonts w:eastAsia="Times New Roman" w:cs="Times New Roman"/>
      <w:sz w:val="32"/>
      <w:szCs w:val="20"/>
    </w:rPr>
  </w:style>
  <w:style w:type="paragraph" w:styleId="Heading7">
    <w:name w:val="heading 7"/>
    <w:basedOn w:val="Normal"/>
    <w:next w:val="Normal"/>
    <w:link w:val="Heading7Char"/>
    <w:rsid w:val="006A11E5"/>
    <w:pPr>
      <w:keepNext/>
      <w:jc w:val="left"/>
      <w:outlineLvl w:val="6"/>
    </w:pPr>
    <w:rPr>
      <w:rFonts w:eastAsia="Times New Roman" w:cs="Times New Roman"/>
      <w:snapToGrid w:val="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BD6EA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066B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6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B2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B28"/>
    <w:rPr>
      <w:sz w:val="40"/>
    </w:rPr>
  </w:style>
  <w:style w:type="paragraph" w:styleId="Footer">
    <w:name w:val="footer"/>
    <w:basedOn w:val="Normal"/>
    <w:link w:val="Foot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B28"/>
    <w:rPr>
      <w:sz w:val="40"/>
    </w:rPr>
  </w:style>
  <w:style w:type="character" w:customStyle="1" w:styleId="Heading1Char">
    <w:name w:val="Heading 1 Char"/>
    <w:basedOn w:val="DefaultParagraphFont"/>
    <w:link w:val="Heading1"/>
    <w:rsid w:val="006A11E5"/>
    <w:rPr>
      <w:rFonts w:eastAsia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6A11E5"/>
    <w:rPr>
      <w:rFonts w:eastAsia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A11E5"/>
    <w:rPr>
      <w:rFonts w:eastAsia="Times New Roman" w:cs="Times New Roman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A11E5"/>
    <w:rPr>
      <w:rFonts w:eastAsia="Times New Roman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6A11E5"/>
    <w:rPr>
      <w:rFonts w:eastAsia="Times New Roman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6A11E5"/>
    <w:rPr>
      <w:rFonts w:eastAsia="Times New Roman" w:cs="Times New Roman"/>
      <w:snapToGrid w:val="0"/>
      <w:sz w:val="36"/>
      <w:szCs w:val="20"/>
    </w:rPr>
  </w:style>
  <w:style w:type="paragraph" w:customStyle="1" w:styleId="R">
    <w:name w:val="R"/>
    <w:basedOn w:val="Normal"/>
    <w:rsid w:val="006A11E5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6A11E5"/>
  </w:style>
  <w:style w:type="paragraph" w:customStyle="1" w:styleId="bullett">
    <w:name w:val="bullett"/>
    <w:basedOn w:val="Normal"/>
    <w:rsid w:val="006A11E5"/>
    <w:pPr>
      <w:numPr>
        <w:numId w:val="3"/>
      </w:numPr>
      <w:jc w:val="left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6A11E5"/>
    <w:pPr>
      <w:ind w:left="720"/>
      <w:jc w:val="left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A11E5"/>
    <w:rPr>
      <w:rFonts w:eastAsia="Times New Roman" w:cs="Times New Roman"/>
      <w:sz w:val="40"/>
      <w:szCs w:val="24"/>
    </w:rPr>
  </w:style>
  <w:style w:type="paragraph" w:styleId="BodyTextIndent2">
    <w:name w:val="Body Text Indent 2"/>
    <w:basedOn w:val="Normal"/>
    <w:link w:val="BodyTextIndent2Char"/>
    <w:rsid w:val="006A11E5"/>
    <w:pPr>
      <w:ind w:left="360"/>
      <w:jc w:val="left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A11E5"/>
    <w:rPr>
      <w:rFonts w:eastAsia="Times New Roman" w:cs="Times New Roman"/>
      <w:sz w:val="40"/>
      <w:szCs w:val="24"/>
    </w:rPr>
  </w:style>
  <w:style w:type="paragraph" w:styleId="BodyText">
    <w:name w:val="Body Text"/>
    <w:basedOn w:val="Normal"/>
    <w:link w:val="BodyTextChar"/>
    <w:rsid w:val="006A11E5"/>
    <w:pPr>
      <w:jc w:val="left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11E5"/>
    <w:rPr>
      <w:rFonts w:eastAsia="Times New Roman" w:cs="Times New Roman"/>
      <w:sz w:val="40"/>
      <w:szCs w:val="20"/>
    </w:rPr>
  </w:style>
  <w:style w:type="paragraph" w:styleId="BodyTextIndent3">
    <w:name w:val="Body Text Indent 3"/>
    <w:basedOn w:val="Normal"/>
    <w:link w:val="BodyTextIndent3Char"/>
    <w:rsid w:val="006A11E5"/>
    <w:pPr>
      <w:ind w:left="3600"/>
      <w:jc w:val="left"/>
    </w:pPr>
    <w:rPr>
      <w:rFonts w:eastAsia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A11E5"/>
    <w:rPr>
      <w:rFonts w:eastAsia="Times New Roman" w:cs="Times New Roman"/>
      <w:sz w:val="40"/>
      <w:szCs w:val="24"/>
    </w:rPr>
  </w:style>
  <w:style w:type="paragraph" w:customStyle="1" w:styleId="StyleEuclidLinespacingExactly18pt">
    <w:name w:val="Style Euclid Line spacing:  Exactly 18 pt"/>
    <w:basedOn w:val="Normal"/>
    <w:rsid w:val="00AD499E"/>
    <w:pPr>
      <w:numPr>
        <w:numId w:val="30"/>
      </w:numPr>
      <w:jc w:val="left"/>
    </w:pPr>
    <w:rPr>
      <w:rFonts w:eastAsia="Times New Roman" w:cs="Arial"/>
      <w:szCs w:val="40"/>
    </w:rPr>
  </w:style>
  <w:style w:type="paragraph" w:styleId="ListParagraph">
    <w:name w:val="List Paragraph"/>
    <w:basedOn w:val="Normal"/>
    <w:uiPriority w:val="34"/>
    <w:qFormat/>
    <w:rsid w:val="00300D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chart" Target="charts/chart1.xml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21" Type="http://schemas.openxmlformats.org/officeDocument/2006/relationships/oleObject" Target="embeddings/oleObject5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oleObject" Target="embeddings/oleObject11.bin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Plot of y=mx+b=2x+1   </a:t>
            </a:r>
          </a:p>
        </c:rich>
      </c:tx>
      <c:layout>
        <c:manualLayout>
          <c:xMode val="edge"/>
          <c:yMode val="edge"/>
          <c:x val="0.27203065134099619"/>
          <c:y val="2.051282051282051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134099616858232E-2"/>
          <c:y val="0.1641025641025641"/>
          <c:w val="0.88505747126436785"/>
          <c:h val="0.7256410256410256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-0.5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535-4B1C-8E84-CEEC88A70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5013888"/>
        <c:axId val="121869056"/>
      </c:scatterChart>
      <c:valAx>
        <c:axId val="95013888"/>
        <c:scaling>
          <c:orientation val="minMax"/>
          <c:max val="3"/>
          <c:min val="-3"/>
        </c:scaling>
        <c:delete val="0"/>
        <c:axPos val="b"/>
        <c:title>
          <c:tx>
            <c:rich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</a:t>
                </a:r>
              </a:p>
            </c:rich>
          </c:tx>
          <c:layout>
            <c:manualLayout>
              <c:xMode val="edge"/>
              <c:yMode val="edge"/>
              <c:x val="0.48659003831417624"/>
              <c:y val="0.905128205128205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1869056"/>
        <c:crosses val="autoZero"/>
        <c:crossBetween val="midCat"/>
        <c:majorUnit val="1"/>
      </c:valAx>
      <c:valAx>
        <c:axId val="121869056"/>
        <c:scaling>
          <c:orientation val="minMax"/>
          <c:max val="3"/>
          <c:min val="-3"/>
        </c:scaling>
        <c:delete val="0"/>
        <c:axPos val="l"/>
        <c:title>
          <c:tx>
            <c:rich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</a:t>
                </a:r>
              </a:p>
            </c:rich>
          </c:tx>
          <c:layout>
            <c:manualLayout>
              <c:xMode val="edge"/>
              <c:yMode val="edge"/>
              <c:x val="0"/>
              <c:y val="0.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5013888"/>
        <c:crosses val="autoZero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0.5235</cdr:x>
      <cdr:y>0.40825</cdr:y>
    </cdr:from>
    <cdr:to>
      <cdr:x>0.65525</cdr:x>
      <cdr:y>0.4795</cdr:y>
    </cdr:to>
    <cdr:sp macro="" textlink="">
      <cdr:nvSpPr>
        <cdr:cNvPr id="1031" name="AutoShape 7"/>
        <cdr:cNvSpPr>
          <a:spLocks xmlns:a="http://schemas.openxmlformats.org/drawingml/2006/main"/>
        </cdr:cNvSpPr>
      </cdr:nvSpPr>
      <cdr:spPr bwMode="auto">
        <a:xfrm xmlns:a="http://schemas.openxmlformats.org/drawingml/2006/main" rot="5400000">
          <a:off x="2798064" y="1321351"/>
          <a:ext cx="264676" cy="655068"/>
        </a:xfrm>
        <a:prstGeom xmlns:a="http://schemas.openxmlformats.org/drawingml/2006/main" prst="rightBrace">
          <a:avLst>
            <a:gd name="adj1" fmla="val 20625"/>
            <a:gd name="adj2" fmla="val 50000"/>
          </a:avLst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0.50925</cdr:x>
      <cdr:y>0.40825</cdr:y>
    </cdr:from>
    <cdr:to>
      <cdr:x>0.6545</cdr:x>
      <cdr:y>0.40825</cdr:y>
    </cdr:to>
    <cdr:sp macro="" textlink="">
      <cdr:nvSpPr>
        <cdr:cNvPr id="1025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532016" y="1516547"/>
          <a:ext cx="722191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0.6535</cdr:x>
      <cdr:y>0.1645</cdr:y>
    </cdr:from>
    <cdr:to>
      <cdr:x>0.6545</cdr:x>
      <cdr:y>0.4075</cdr:y>
    </cdr:to>
    <cdr:sp macro="" textlink="">
      <cdr:nvSpPr>
        <cdr:cNvPr id="1026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249235" y="611076"/>
          <a:ext cx="4972" cy="90268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0.6775</cdr:x>
      <cdr:y>0.179</cdr:y>
    </cdr:from>
    <cdr:to>
      <cdr:x>0.712</cdr:x>
      <cdr:y>0.40825</cdr:y>
    </cdr:to>
    <cdr:sp macro="" textlink="">
      <cdr:nvSpPr>
        <cdr:cNvPr id="1027" name="AutoShape 3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3368564" y="664940"/>
          <a:ext cx="171536" cy="851607"/>
        </a:xfrm>
        <a:prstGeom xmlns:a="http://schemas.openxmlformats.org/drawingml/2006/main" prst="rightBrace">
          <a:avLst>
            <a:gd name="adj1" fmla="val 41372"/>
            <a:gd name="adj2" fmla="val 50000"/>
          </a:avLst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0.7225</cdr:x>
      <cdr:y>0.25575</cdr:y>
    </cdr:from>
    <cdr:to>
      <cdr:x>0.8355</cdr:x>
      <cdr:y>0.34025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2306" y="950047"/>
          <a:ext cx="561842" cy="3138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</a:extLst>
      </cdr:spPr>
      <cdr:txBody>
        <a:bodyPr xmlns:a="http://schemas.openxmlformats.org/drawingml/2006/main" vertOverflow="clip" wrap="square" lIns="45720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m=2</a:t>
          </a:r>
        </a:p>
      </cdr:txBody>
    </cdr:sp>
  </cdr:relSizeAnchor>
  <cdr:relSizeAnchor xmlns:cdr="http://schemas.openxmlformats.org/drawingml/2006/chartDrawing">
    <cdr:from>
      <cdr:x>0.53196</cdr:x>
      <cdr:y>0.6985</cdr:y>
    </cdr:from>
    <cdr:to>
      <cdr:x>0.93609</cdr:x>
      <cdr:y>0.785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95576" y="2661285"/>
          <a:ext cx="2047874" cy="3295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</a:extLst>
      </cdr:spPr>
      <cdr:txBody>
        <a:bodyPr xmlns:a="http://schemas.openxmlformats.org/drawingml/2006/main" vertOverflow="clip" wrap="square" lIns="45720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1 unit change in x</a:t>
          </a:r>
        </a:p>
      </cdr:txBody>
    </cdr:sp>
  </cdr:relSizeAnchor>
  <cdr:relSizeAnchor xmlns:cdr="http://schemas.openxmlformats.org/drawingml/2006/chartDrawing">
    <cdr:from>
      <cdr:x>0.588</cdr:x>
      <cdr:y>0.48</cdr:y>
    </cdr:from>
    <cdr:to>
      <cdr:x>0.588</cdr:x>
      <cdr:y>0.697</cdr:y>
    </cdr:to>
    <cdr:sp macro="" textlink="">
      <cdr:nvSpPr>
        <cdr:cNvPr id="1034" name="Line 10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2923565" y="1783080"/>
          <a:ext cx="0" cy="80610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0.381</cdr:x>
      <cdr:y>0.40825</cdr:y>
    </cdr:from>
    <cdr:to>
      <cdr:x>0.4005</cdr:x>
      <cdr:y>0.51925</cdr:y>
    </cdr:to>
    <cdr:sp macro="" textlink="">
      <cdr:nvSpPr>
        <cdr:cNvPr id="1035" name="AutoShape 11"/>
        <cdr:cNvSpPr>
          <a:spLocks xmlns:a="http://schemas.openxmlformats.org/drawingml/2006/main"/>
        </cdr:cNvSpPr>
      </cdr:nvSpPr>
      <cdr:spPr bwMode="auto">
        <a:xfrm xmlns:a="http://schemas.openxmlformats.org/drawingml/2006/main">
          <a:off x="1894351" y="1516547"/>
          <a:ext cx="96955" cy="412337"/>
        </a:xfrm>
        <a:prstGeom xmlns:a="http://schemas.openxmlformats.org/drawingml/2006/main" prst="leftBrace">
          <a:avLst>
            <a:gd name="adj1" fmla="val 35441"/>
            <a:gd name="adj2" fmla="val 50000"/>
          </a:avLst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</a:extLst>
      </cdr:spPr>
    </cdr:sp>
  </cdr:relSizeAnchor>
  <cdr:relSizeAnchor xmlns:cdr="http://schemas.openxmlformats.org/drawingml/2006/chartDrawing">
    <cdr:from>
      <cdr:x>0.281</cdr:x>
      <cdr:y>0.42275</cdr:y>
    </cdr:from>
    <cdr:to>
      <cdr:x>0.3805</cdr:x>
      <cdr:y>0.50225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97146" y="1570411"/>
          <a:ext cx="494719" cy="2953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</a:extLst>
      </cdr:spPr>
      <cdr:txBody>
        <a:bodyPr xmlns:a="http://schemas.openxmlformats.org/drawingml/2006/main" vertOverflow="clip" wrap="square" lIns="45720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800" b="1" i="0" u="none" strike="noStrike" baseline="0">
              <a:solidFill>
                <a:srgbClr val="000000"/>
              </a:solidFill>
              <a:latin typeface="Arial"/>
              <a:cs typeface="Arial"/>
            </a:rPr>
            <a:t>b=1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E8D2-F147-4042-A6FA-63977D02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2020-07-17T21:41:00Z</dcterms:created>
  <dcterms:modified xsi:type="dcterms:W3CDTF">2020-08-29T02:29:00Z</dcterms:modified>
</cp:coreProperties>
</file>