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12DE" w14:textId="532F4500" w:rsidR="000B009B" w:rsidRPr="002B0203" w:rsidRDefault="000B009B" w:rsidP="000B009B">
      <w:pPr>
        <w:rPr>
          <w:b/>
        </w:rPr>
      </w:pPr>
      <w:r w:rsidRPr="00615989">
        <w:rPr>
          <w:b/>
        </w:rPr>
        <w:t>Section 5.3 – Overdispersion</w:t>
      </w:r>
      <w:r w:rsidRPr="002B0203">
        <w:rPr>
          <w:b/>
        </w:rPr>
        <w:t xml:space="preserve"> </w:t>
      </w:r>
    </w:p>
    <w:p w14:paraId="51049109" w14:textId="77777777" w:rsidR="000B009B" w:rsidRDefault="000B009B" w:rsidP="000B009B"/>
    <w:p w14:paraId="373CDD90" w14:textId="36108734" w:rsidR="000B009B" w:rsidRDefault="000B009B" w:rsidP="000B009B">
      <w:pPr>
        <w:ind w:left="576"/>
      </w:pPr>
      <w:r>
        <w:t xml:space="preserve">We will focus on count responses </w:t>
      </w:r>
      <w:r w:rsidR="000A4DE5">
        <w:t xml:space="preserve">arising in the Poisson setting </w:t>
      </w:r>
      <w:r>
        <w:t xml:space="preserve">in this section and briefly mention other types of responses at the end. </w:t>
      </w:r>
    </w:p>
    <w:p w14:paraId="350CA83E" w14:textId="77777777" w:rsidR="000B009B" w:rsidRDefault="000B009B" w:rsidP="000B009B">
      <w:pPr>
        <w:ind w:left="576"/>
      </w:pPr>
    </w:p>
    <w:p w14:paraId="419F1E93" w14:textId="6C87F034" w:rsidR="000B009B" w:rsidRDefault="000B009B" w:rsidP="000B009B">
      <w:pPr>
        <w:ind w:left="576"/>
      </w:pPr>
      <w:r>
        <w:t xml:space="preserve">A limiting assumption for a Poisson distribution is that E(Y) = Var(Y) = </w:t>
      </w:r>
      <w:r>
        <w:sym w:font="Symbol" w:char="F06D"/>
      </w:r>
      <w:r>
        <w:t xml:space="preserve">. Sometimes, the sample variance of Y appears to be greater than the sample mean of Y for a data set. Evidence of this occurs in </w:t>
      </w:r>
      <w:r w:rsidRPr="007A30D7">
        <w:t xml:space="preserve">the </w:t>
      </w:r>
      <w:r>
        <w:t>horseshoe example. Below is a table that can be used as an ad-hoc assessment (Horseshoe_Ch5.R):</w:t>
      </w:r>
    </w:p>
    <w:p w14:paraId="1064D542" w14:textId="77777777" w:rsidR="000B009B" w:rsidRDefault="000B009B" w:rsidP="000B5ACF">
      <w:pPr>
        <w:pStyle w:val="R-14"/>
      </w:pPr>
    </w:p>
    <w:p w14:paraId="06BF1C1D" w14:textId="16136B21" w:rsidR="000B009B" w:rsidRDefault="000B009B" w:rsidP="000B5ACF">
      <w:pPr>
        <w:pStyle w:val="R-14"/>
      </w:pPr>
      <w:r>
        <w:t>&gt; crab</w:t>
      </w:r>
      <w:r w:rsidR="000A4DE5">
        <w:t xml:space="preserve"> </w:t>
      </w:r>
      <w:r>
        <w:t>&lt;-</w:t>
      </w:r>
      <w:r w:rsidR="000A4DE5">
        <w:t xml:space="preserve"> </w:t>
      </w:r>
      <w:r>
        <w:t>read.</w:t>
      </w:r>
      <w:r w:rsidR="000A4DE5">
        <w:t>csv</w:t>
      </w:r>
      <w:r>
        <w:t>(file = "</w:t>
      </w:r>
      <w:r w:rsidR="000A4DE5">
        <w:t>C</w:t>
      </w:r>
      <w:r>
        <w:t>:\\</w:t>
      </w:r>
      <w:r w:rsidR="000A4DE5">
        <w:t>data\\</w:t>
      </w:r>
      <w:r>
        <w:t>horseshoe.</w:t>
      </w:r>
      <w:r w:rsidR="000A4DE5">
        <w:t>csv"</w:t>
      </w:r>
      <w:r>
        <w:t>)</w:t>
      </w:r>
    </w:p>
    <w:p w14:paraId="29B28918" w14:textId="434B2C53" w:rsidR="000B5ACF" w:rsidRPr="000B5ACF" w:rsidRDefault="000B5ACF" w:rsidP="000B5ACF">
      <w:pPr>
        <w:pStyle w:val="R-14"/>
      </w:pPr>
      <w:r w:rsidRPr="000B5ACF">
        <w:t>&gt; crab$groups &lt;- cut(x = crab$width, c(20, seq(from = 23.25, to = 29.25, by = 1), 34))</w:t>
      </w:r>
    </w:p>
    <w:p w14:paraId="77249F30" w14:textId="57881D8B" w:rsidR="000B5ACF" w:rsidRDefault="000B5ACF" w:rsidP="000B5ACF">
      <w:pPr>
        <w:pStyle w:val="R-14"/>
      </w:pPr>
      <w:r>
        <w:t>&gt; head(crab)</w:t>
      </w:r>
    </w:p>
    <w:p w14:paraId="52FBDA44" w14:textId="77777777" w:rsidR="000B5ACF" w:rsidRDefault="000B5ACF" w:rsidP="000B5ACF">
      <w:pPr>
        <w:pStyle w:val="R-14"/>
      </w:pPr>
      <w:r>
        <w:t xml:space="preserve">  satellite width      groups</w:t>
      </w:r>
    </w:p>
    <w:p w14:paraId="22F136DA" w14:textId="77777777" w:rsidR="000B5ACF" w:rsidRDefault="000B5ACF" w:rsidP="000B5ACF">
      <w:pPr>
        <w:pStyle w:val="R-14"/>
      </w:pPr>
      <w:r>
        <w:t>1         8  28.3 (28.2,29.2]</w:t>
      </w:r>
    </w:p>
    <w:p w14:paraId="1AD1FC00" w14:textId="77777777" w:rsidR="000B5ACF" w:rsidRDefault="000B5ACF" w:rsidP="000B5ACF">
      <w:pPr>
        <w:pStyle w:val="R-14"/>
      </w:pPr>
      <w:r>
        <w:t>2         0  22.5   (20,23.2]</w:t>
      </w:r>
    </w:p>
    <w:p w14:paraId="04BD4553" w14:textId="77777777" w:rsidR="000B5ACF" w:rsidRDefault="000B5ACF" w:rsidP="000B5ACF">
      <w:pPr>
        <w:pStyle w:val="R-14"/>
      </w:pPr>
      <w:r>
        <w:t>3         9  26.0 (25.2,26.2]</w:t>
      </w:r>
    </w:p>
    <w:p w14:paraId="6C1932E7" w14:textId="77777777" w:rsidR="000B5ACF" w:rsidRDefault="000B5ACF" w:rsidP="000B5ACF">
      <w:pPr>
        <w:pStyle w:val="R-14"/>
      </w:pPr>
      <w:r>
        <w:t>4         0  24.8 (24.2,25.2]</w:t>
      </w:r>
    </w:p>
    <w:p w14:paraId="1DC2B923" w14:textId="77777777" w:rsidR="000B5ACF" w:rsidRDefault="000B5ACF" w:rsidP="000B5ACF">
      <w:pPr>
        <w:pStyle w:val="R-14"/>
      </w:pPr>
      <w:r>
        <w:t>5         4  26.0 (25.2,26.2]</w:t>
      </w:r>
    </w:p>
    <w:p w14:paraId="5C4723A0" w14:textId="524538DF" w:rsidR="000B5ACF" w:rsidRDefault="000B5ACF" w:rsidP="000B5ACF">
      <w:pPr>
        <w:pStyle w:val="R-14"/>
      </w:pPr>
      <w:r>
        <w:t>6         0  23.8 (23.2,24.2]</w:t>
      </w:r>
    </w:p>
    <w:p w14:paraId="554F9239" w14:textId="77777777" w:rsidR="000B5ACF" w:rsidRDefault="000B5ACF" w:rsidP="000B5ACF">
      <w:pPr>
        <w:pStyle w:val="R-14"/>
      </w:pPr>
    </w:p>
    <w:p w14:paraId="7C334E1A" w14:textId="0D5A1E78" w:rsidR="0042063B" w:rsidRDefault="0042063B" w:rsidP="000B5ACF">
      <w:pPr>
        <w:pStyle w:val="R-14"/>
      </w:pPr>
      <w:r>
        <w:t>&gt; ybar &lt;- aggregate(x = satellite ~ groups, data = crab, FUN = mean)</w:t>
      </w:r>
    </w:p>
    <w:p w14:paraId="08C92532" w14:textId="48EAFA9C" w:rsidR="0042063B" w:rsidRDefault="0042063B" w:rsidP="000B5ACF">
      <w:pPr>
        <w:pStyle w:val="R-14"/>
      </w:pPr>
      <w:r>
        <w:t>&gt; yvar &lt;- aggregate(x = satellite ~ groups, data = crab, FUN = var)</w:t>
      </w:r>
    </w:p>
    <w:p w14:paraId="4E1BBA13" w14:textId="277C3AC4" w:rsidR="0042063B" w:rsidRDefault="0042063B" w:rsidP="000B5ACF">
      <w:pPr>
        <w:pStyle w:val="R-14"/>
      </w:pPr>
      <w:r>
        <w:t>&gt; data.frame(width = ybar$groups, mean = round(ybar$satellite, 2), var = round(yvar$satellite, 2))</w:t>
      </w:r>
    </w:p>
    <w:p w14:paraId="18BE51C8" w14:textId="77777777" w:rsidR="0042063B" w:rsidRDefault="0042063B" w:rsidP="000B5ACF">
      <w:pPr>
        <w:pStyle w:val="R-14"/>
      </w:pPr>
      <w:r>
        <w:t xml:space="preserve">        width mean   var</w:t>
      </w:r>
    </w:p>
    <w:p w14:paraId="58542831" w14:textId="77777777" w:rsidR="0042063B" w:rsidRDefault="0042063B" w:rsidP="000B5ACF">
      <w:pPr>
        <w:pStyle w:val="R-14"/>
      </w:pPr>
      <w:r>
        <w:t>1   (20,23.2] 1.00  2.77</w:t>
      </w:r>
    </w:p>
    <w:p w14:paraId="2F96C508" w14:textId="77777777" w:rsidR="0042063B" w:rsidRDefault="0042063B" w:rsidP="000B5ACF">
      <w:pPr>
        <w:pStyle w:val="R-14"/>
      </w:pPr>
      <w:r>
        <w:t>2 (23.2,24.2] 1.43  8.88</w:t>
      </w:r>
    </w:p>
    <w:p w14:paraId="46118698" w14:textId="77777777" w:rsidR="0042063B" w:rsidRDefault="0042063B" w:rsidP="000B5ACF">
      <w:pPr>
        <w:pStyle w:val="R-14"/>
      </w:pPr>
      <w:r>
        <w:t>3 (24.2,25.2] 2.39  6.54</w:t>
      </w:r>
    </w:p>
    <w:p w14:paraId="29654206" w14:textId="77777777" w:rsidR="0042063B" w:rsidRDefault="0042063B" w:rsidP="000B5ACF">
      <w:pPr>
        <w:pStyle w:val="R-14"/>
      </w:pPr>
      <w:r>
        <w:t>4 (25.2,26.2] 2.69 11.38</w:t>
      </w:r>
    </w:p>
    <w:p w14:paraId="2CA29AA0" w14:textId="77777777" w:rsidR="0042063B" w:rsidRDefault="0042063B" w:rsidP="000B5ACF">
      <w:pPr>
        <w:pStyle w:val="R-14"/>
      </w:pPr>
      <w:r>
        <w:lastRenderedPageBreak/>
        <w:t>5 (26.2,27.2] 2.86  6.89</w:t>
      </w:r>
    </w:p>
    <w:p w14:paraId="7512B9AC" w14:textId="77777777" w:rsidR="0042063B" w:rsidRDefault="0042063B" w:rsidP="000B5ACF">
      <w:pPr>
        <w:pStyle w:val="R-14"/>
      </w:pPr>
      <w:r>
        <w:t>6 (27.2,28.2] 3.88  8.81</w:t>
      </w:r>
    </w:p>
    <w:p w14:paraId="6A69FB9C" w14:textId="77777777" w:rsidR="0042063B" w:rsidRDefault="0042063B" w:rsidP="000B5ACF">
      <w:pPr>
        <w:pStyle w:val="R-14"/>
      </w:pPr>
      <w:r>
        <w:t>7 (28.2,29.2] 3.94 16.88</w:t>
      </w:r>
    </w:p>
    <w:p w14:paraId="54E20C19" w14:textId="28DDBC20" w:rsidR="0042063B" w:rsidRDefault="0042063B" w:rsidP="000B5ACF">
      <w:pPr>
        <w:pStyle w:val="R-14"/>
      </w:pPr>
      <w:r>
        <w:t>8   (29.2,34] 5.14  8.29</w:t>
      </w:r>
    </w:p>
    <w:p w14:paraId="65735854" w14:textId="77777777" w:rsidR="000B009B" w:rsidRDefault="000B009B" w:rsidP="000B009B">
      <w:pPr>
        <w:ind w:left="576"/>
      </w:pPr>
    </w:p>
    <w:p w14:paraId="15106BCE" w14:textId="77777777" w:rsidR="000B009B" w:rsidRDefault="000B009B" w:rsidP="000B009B">
      <w:pPr>
        <w:ind w:left="576"/>
      </w:pPr>
      <w:r>
        <w:t xml:space="preserve">If the Poisson assumptions were satisfied, we would expect the </w:t>
      </w:r>
      <w:r w:rsidRPr="0049462F">
        <w:rPr>
          <w:rFonts w:ascii="Courier New" w:hAnsi="Courier New" w:cs="Courier New"/>
        </w:rPr>
        <w:t>mean.sat</w:t>
      </w:r>
      <w:r>
        <w:t xml:space="preserve"> column to be approximately the same as the </w:t>
      </w:r>
      <w:r w:rsidRPr="0049462F">
        <w:rPr>
          <w:rFonts w:ascii="Courier New" w:hAnsi="Courier New" w:cs="Courier New"/>
        </w:rPr>
        <w:t>var.sat</w:t>
      </w:r>
      <w:r>
        <w:t xml:space="preserve"> column. Obviously, this does not occur.   </w:t>
      </w:r>
    </w:p>
    <w:p w14:paraId="320476C8" w14:textId="77777777" w:rsidR="000B009B" w:rsidRDefault="000B009B" w:rsidP="000B009B">
      <w:pPr>
        <w:ind w:left="576"/>
      </w:pPr>
    </w:p>
    <w:p w14:paraId="704DB24A" w14:textId="185F6CD4" w:rsidR="000B009B" w:rsidRDefault="000B009B" w:rsidP="000B009B">
      <w:pPr>
        <w:ind w:left="576"/>
      </w:pPr>
      <w:r>
        <w:t xml:space="preserve">When the variance is larger than the mean, this is called </w:t>
      </w:r>
      <w:r w:rsidRPr="0013773C">
        <w:rPr>
          <w:u w:val="single"/>
        </w:rPr>
        <w:t>overdispersion</w:t>
      </w:r>
      <w:r>
        <w:t xml:space="preserve">, and it is a violation of our model. Thus, inferences made using the model may be incorrect.  </w:t>
      </w:r>
      <w:bookmarkStart w:id="0" w:name="whatdo"/>
      <w:r>
        <w:t xml:space="preserve">What can you </w:t>
      </w:r>
      <w:r w:rsidRPr="006650B3">
        <w:t>do when this occurs?</w:t>
      </w:r>
      <w:bookmarkEnd w:id="0"/>
      <w:r w:rsidRPr="006650B3">
        <w:t xml:space="preserve"> </w:t>
      </w:r>
    </w:p>
    <w:p w14:paraId="1FDEB518" w14:textId="77777777" w:rsidR="0042063B" w:rsidRPr="006650B3" w:rsidRDefault="0042063B" w:rsidP="000B5ACF">
      <w:pPr>
        <w:pStyle w:val="R-14"/>
      </w:pPr>
    </w:p>
    <w:p w14:paraId="5E7CD11D" w14:textId="77777777" w:rsidR="000B009B" w:rsidRPr="006650B3" w:rsidRDefault="000B009B" w:rsidP="000B009B">
      <w:pPr>
        <w:numPr>
          <w:ilvl w:val="0"/>
          <w:numId w:val="36"/>
        </w:numPr>
      </w:pPr>
      <w:r w:rsidRPr="006650B3">
        <w:t xml:space="preserve">Find more explanatory variables that help explain the variability in the response variable! The additional variability could be due to not accounting for other explanatory variables. For example, perhaps crab weight plays an important role in estimating the mean number of satellites. By using width only in a model, there may be additional satellite variability at individual widths due to the omission of weight.  </w:t>
      </w:r>
    </w:p>
    <w:p w14:paraId="756F2AC3" w14:textId="6A1F7AA4" w:rsidR="000B009B" w:rsidRDefault="000B009B" w:rsidP="000B009B">
      <w:pPr>
        <w:numPr>
          <w:ilvl w:val="0"/>
          <w:numId w:val="36"/>
        </w:numPr>
      </w:pPr>
      <w:r>
        <w:t>Check if it is a zero inflation problem</w:t>
      </w:r>
      <w:r w:rsidR="0042063B">
        <w:t xml:space="preserve"> (Chapter 4 topic)</w:t>
      </w:r>
      <w:r>
        <w:t xml:space="preserve">. </w:t>
      </w:r>
    </w:p>
    <w:p w14:paraId="44C863E4" w14:textId="67D2595B" w:rsidR="000B009B" w:rsidRPr="00FC37C7" w:rsidRDefault="000B009B" w:rsidP="000B009B">
      <w:pPr>
        <w:numPr>
          <w:ilvl w:val="0"/>
          <w:numId w:val="36"/>
        </w:numPr>
      </w:pPr>
      <w:r>
        <w:t xml:space="preserve">Use </w:t>
      </w:r>
      <w:r w:rsidRPr="00FC37C7">
        <w:t>Poisson generalized linear mixed models</w:t>
      </w:r>
      <w:r w:rsidR="0042063B">
        <w:t xml:space="preserve"> (Chapter 6 topic)</w:t>
      </w:r>
      <w:r w:rsidRPr="00FC37C7">
        <w:t xml:space="preserve">. </w:t>
      </w:r>
      <w:r>
        <w:t xml:space="preserve">These models are helpful if there is an identifiable cause for overdispersion, such as observations are collected over time on the same individuals. </w:t>
      </w:r>
    </w:p>
    <w:p w14:paraId="56ACEEC7" w14:textId="77777777" w:rsidR="000B009B" w:rsidRDefault="000B009B" w:rsidP="000B009B">
      <w:pPr>
        <w:numPr>
          <w:ilvl w:val="0"/>
          <w:numId w:val="36"/>
        </w:numPr>
      </w:pPr>
      <w:r w:rsidRPr="00A47B45">
        <w:t>Use quasi-Poisson regression models.</w:t>
      </w:r>
      <w:r>
        <w:t xml:space="preserve"> These models do not assume a full parametric form for the model. </w:t>
      </w:r>
    </w:p>
    <w:p w14:paraId="43513709" w14:textId="77777777" w:rsidR="000B009B" w:rsidRDefault="000B009B" w:rsidP="000B009B">
      <w:pPr>
        <w:numPr>
          <w:ilvl w:val="0"/>
          <w:numId w:val="36"/>
        </w:numPr>
      </w:pPr>
      <w:r>
        <w:lastRenderedPageBreak/>
        <w:t xml:space="preserve">Use negative binomial regression models.       </w:t>
      </w:r>
    </w:p>
    <w:p w14:paraId="1DB93FF2" w14:textId="77777777" w:rsidR="000B009B" w:rsidRDefault="000B009B" w:rsidP="000B009B">
      <w:pPr>
        <w:ind w:left="576"/>
      </w:pPr>
    </w:p>
    <w:p w14:paraId="66D6DB10" w14:textId="77777777" w:rsidR="000B009B" w:rsidRDefault="000B009B" w:rsidP="000B009B">
      <w:pPr>
        <w:ind w:left="576"/>
      </w:pPr>
      <w:r>
        <w:t xml:space="preserve">Options 4 and 5 should only be used when there is not an identifiable or measurable cause for the overdispersion. </w:t>
      </w:r>
    </w:p>
    <w:p w14:paraId="78D79267" w14:textId="77777777" w:rsidR="000B009B" w:rsidRDefault="000B009B" w:rsidP="000B009B">
      <w:pPr>
        <w:ind w:left="576"/>
      </w:pPr>
    </w:p>
    <w:p w14:paraId="01187162" w14:textId="77777777" w:rsidR="000B009B" w:rsidRPr="00693878" w:rsidRDefault="000B009B" w:rsidP="000B009B">
      <w:pPr>
        <w:rPr>
          <w:u w:val="single"/>
        </w:rPr>
      </w:pPr>
      <w:r>
        <w:rPr>
          <w:u w:val="single"/>
        </w:rPr>
        <w:t>Detection of</w:t>
      </w:r>
      <w:r w:rsidRPr="00693878">
        <w:rPr>
          <w:u w:val="single"/>
        </w:rPr>
        <w:t xml:space="preserve"> overdispersion </w:t>
      </w:r>
    </w:p>
    <w:p w14:paraId="21C268BD" w14:textId="77777777" w:rsidR="000B009B" w:rsidRDefault="000B009B" w:rsidP="000B009B">
      <w:pPr>
        <w:pStyle w:val="Header"/>
        <w:ind w:left="720"/>
      </w:pPr>
    </w:p>
    <w:p w14:paraId="3A38CD9D" w14:textId="77777777" w:rsidR="000B009B" w:rsidRDefault="000B009B" w:rsidP="000B009B">
      <w:pPr>
        <w:pStyle w:val="Header"/>
        <w:ind w:left="720"/>
      </w:pPr>
      <w:r>
        <w:t xml:space="preserve">We previously compared estimates of the mean counts to the variance of the counts to determine if overdispersion exists. This cannot always be done due there being more than one explanatory variable. Other approaches are: </w:t>
      </w:r>
    </w:p>
    <w:p w14:paraId="3034D2CB" w14:textId="77777777" w:rsidR="000B009B" w:rsidRDefault="000B009B" w:rsidP="000B5ACF">
      <w:pPr>
        <w:pStyle w:val="R-14"/>
      </w:pPr>
    </w:p>
    <w:p w14:paraId="7587944D" w14:textId="77777777" w:rsidR="000B009B" w:rsidRPr="006650B3" w:rsidRDefault="000B009B" w:rsidP="000B009B">
      <w:pPr>
        <w:pStyle w:val="Header"/>
        <w:numPr>
          <w:ilvl w:val="0"/>
          <w:numId w:val="40"/>
        </w:numPr>
      </w:pPr>
      <w:r>
        <w:t xml:space="preserve">Poor overall model fit as determined by </w:t>
      </w:r>
      <w:r w:rsidRPr="006650B3">
        <w:t xml:space="preserve">deviance/df </w:t>
      </w:r>
    </w:p>
    <w:p w14:paraId="6D515704" w14:textId="3EE0C3A4" w:rsidR="000B009B" w:rsidRPr="006650B3" w:rsidRDefault="000B009B" w:rsidP="000B009B">
      <w:pPr>
        <w:pStyle w:val="Header"/>
        <w:numPr>
          <w:ilvl w:val="0"/>
          <w:numId w:val="40"/>
        </w:numPr>
      </w:pPr>
      <w:r w:rsidRPr="006650B3">
        <w:t xml:space="preserve">More extreme standardized </w:t>
      </w:r>
      <w:r>
        <w:t xml:space="preserve">Pearson </w:t>
      </w:r>
      <w:r w:rsidRPr="006650B3">
        <w:t>residuals than expect</w:t>
      </w:r>
      <w:r>
        <w:t>ed; t</w:t>
      </w:r>
      <w:r w:rsidRPr="006650B3">
        <w:t xml:space="preserve">his </w:t>
      </w:r>
      <w:r w:rsidR="00D17916">
        <w:t>is</w:t>
      </w:r>
      <w:r w:rsidRPr="006650B3">
        <w:t xml:space="preserve"> </w:t>
      </w:r>
      <w:r w:rsidR="00D17916">
        <w:t xml:space="preserve">shown in a residual plot </w:t>
      </w:r>
      <w:r w:rsidRPr="006650B3">
        <w:t xml:space="preserve">by a fairly uniform trend </w:t>
      </w:r>
      <w:r>
        <w:t xml:space="preserve">of extreme </w:t>
      </w:r>
      <w:r w:rsidRPr="006650B3">
        <w:t xml:space="preserve">standardized </w:t>
      </w:r>
      <w:r w:rsidR="0042063B">
        <w:t xml:space="preserve">Pearson </w:t>
      </w:r>
      <w:r w:rsidR="00D17916">
        <w:t xml:space="preserve">residual </w:t>
      </w:r>
      <w:r w:rsidR="0042063B">
        <w:t>values across it.</w:t>
      </w:r>
      <w:r w:rsidR="00AA371A" w:rsidRPr="00AA371A">
        <w:t xml:space="preserve"> </w:t>
      </w:r>
    </w:p>
    <w:p w14:paraId="3A6CD640" w14:textId="4FBE3821" w:rsidR="000B009B" w:rsidRDefault="00AA371A" w:rsidP="00D17916">
      <w:pPr>
        <w:ind w:left="1080"/>
      </w:pPr>
      <w:r>
        <w:rPr>
          <w:noProof/>
        </w:rPr>
        <mc:AlternateContent>
          <mc:Choice Requires="wps">
            <w:drawing>
              <wp:anchor distT="0" distB="0" distL="114300" distR="114300" simplePos="0" relativeHeight="251661312" behindDoc="0" locked="0" layoutInCell="1" allowOverlap="1" wp14:anchorId="38A82D5B" wp14:editId="67D231B8">
                <wp:simplePos x="0" y="0"/>
                <wp:positionH relativeFrom="column">
                  <wp:posOffset>5600700</wp:posOffset>
                </wp:positionH>
                <wp:positionV relativeFrom="paragraph">
                  <wp:posOffset>1325245</wp:posOffset>
                </wp:positionV>
                <wp:extent cx="342900" cy="40513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2900" cy="405130"/>
                        </a:xfrm>
                        <a:prstGeom prst="rect">
                          <a:avLst/>
                        </a:prstGeom>
                        <a:solidFill>
                          <a:schemeClr val="bg1"/>
                        </a:solidFill>
                        <a:ln w="6350">
                          <a:noFill/>
                        </a:ln>
                      </wps:spPr>
                      <wps:txbx>
                        <w:txbxContent>
                          <w:p w14:paraId="5F575801" w14:textId="5FF46B0C" w:rsidR="00AA371A" w:rsidRDefault="00AA371A" w:rsidP="00AA371A">
                            <w:r w:rsidRPr="00AA371A">
                              <w:rPr>
                                <w:position w:val="-14"/>
                              </w:rPr>
                              <w:object w:dxaOrig="279" w:dyaOrig="480" w14:anchorId="3B91B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3.95pt;height:24pt" o:ole="">
                                  <v:imagedata r:id="rId8" o:title=""/>
                                </v:shape>
                                <o:OLEObject Type="Embed" ProgID="Equation.DSMT4" ShapeID="_x0000_i1082" DrawAspect="Content" ObjectID="_1740314671" r:id="rId9"/>
                              </w:object>
                            </w:r>
                          </w:p>
                          <w:p w14:paraId="3EB3FE47" w14:textId="34D81041" w:rsidR="00AA371A" w:rsidRPr="00095C02" w:rsidRDefault="00AA371A" w:rsidP="00095C02">
                            <w:pPr>
                              <w:ind w:left="1080"/>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A82D5B" id="_x0000_t202" coordsize="21600,21600" o:spt="202" path="m,l,21600r21600,l21600,xe">
                <v:stroke joinstyle="miter"/>
                <v:path gradientshapeok="t" o:connecttype="rect"/>
              </v:shapetype>
              <v:shape id="Text Box 2" o:spid="_x0000_s1026" type="#_x0000_t202" style="position:absolute;left:0;text-align:left;margin-left:441pt;margin-top:104.35pt;width:27pt;height:31.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" fillcolor="white [3212]" stroked="f" strokeweight=".5pt">
                <v:textbox>
                  <w:txbxContent>
                    <w:p w14:paraId="5F575801" w14:textId="5FF46B0C" w:rsidR="00AA371A" w:rsidRDefault="00AA371A" w:rsidP="00AA371A">
                      <w:r w:rsidRPr="00AA371A">
                        <w:rPr>
                          <w:position w:val="-14"/>
                        </w:rPr>
                        <w:object w:dxaOrig="279" w:dyaOrig="480" w14:anchorId="3B91B19B">
                          <v:shape id="_x0000_i1082" type="#_x0000_t75" style="width:13.95pt;height:24pt" o:ole="">
                            <v:imagedata r:id="rId8" o:title=""/>
                          </v:shape>
                          <o:OLEObject Type="Embed" ProgID="Equation.DSMT4" ShapeID="_x0000_i1082" DrawAspect="Content" ObjectID="_1740314671" r:id="rId10"/>
                        </w:object>
                      </w:r>
                    </w:p>
                    <w:p w14:paraId="3EB3FE47" w14:textId="34D81041" w:rsidR="00AA371A" w:rsidRPr="00095C02" w:rsidRDefault="00AA371A" w:rsidP="00095C02">
                      <w:pPr>
                        <w:ind w:left="1080"/>
                        <w:rPr>
                          <w:noProof/>
                        </w:rPr>
                      </w:pP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5932F6E7" wp14:editId="7372C47B">
                <wp:simplePos x="0" y="0"/>
                <wp:positionH relativeFrom="column">
                  <wp:posOffset>1209675</wp:posOffset>
                </wp:positionH>
                <wp:positionV relativeFrom="paragraph">
                  <wp:posOffset>525145</wp:posOffset>
                </wp:positionV>
                <wp:extent cx="3619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solidFill>
                          <a:srgbClr val="FFFFFF"/>
                        </a:solidFill>
                        <a:ln w="9525">
                          <a:noFill/>
                          <a:miter lim="800000"/>
                          <a:headEnd/>
                          <a:tailEnd/>
                        </a:ln>
                      </wps:spPr>
                      <wps:txbx>
                        <w:txbxContent>
                          <w:p w14:paraId="6C0832D6" w14:textId="33897672" w:rsidR="00AA371A" w:rsidRDefault="00AA371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32F6E7" id="_x0000_s1027" type="#_x0000_t202" style="position:absolute;left:0;text-align:left;margin-left:95.25pt;margin-top:41.35pt;width:2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" stroked="f">
                <v:textbox style="mso-fit-shape-to-text:t">
                  <w:txbxContent>
                    <w:p w14:paraId="6C0832D6" w14:textId="33897672" w:rsidR="00AA371A" w:rsidRDefault="00AA371A"/>
                  </w:txbxContent>
                </v:textbox>
              </v:shape>
            </w:pict>
          </mc:Fallback>
        </mc:AlternateContent>
      </w:r>
      <w:r w:rsidR="00D17916" w:rsidRPr="00D17916">
        <w:rPr>
          <w:noProof/>
        </w:rPr>
        <w:drawing>
          <wp:inline distT="0" distB="0" distL="0" distR="0" wp14:anchorId="6DA02DAE" wp14:editId="6C35A2D2">
            <wp:extent cx="5130800" cy="3703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36486" cy="3707783"/>
                    </a:xfrm>
                    <a:prstGeom prst="rect">
                      <a:avLst/>
                    </a:prstGeom>
                  </pic:spPr>
                </pic:pic>
              </a:graphicData>
            </a:graphic>
          </wp:inline>
        </w:drawing>
      </w:r>
    </w:p>
    <w:p w14:paraId="7C642C2A" w14:textId="77777777" w:rsidR="000B009B" w:rsidRDefault="000B009B" w:rsidP="000B009B">
      <w:pPr>
        <w:pStyle w:val="Header"/>
        <w:ind w:left="720"/>
      </w:pPr>
    </w:p>
    <w:p w14:paraId="29FF3C13" w14:textId="6F6171C0" w:rsidR="000B009B" w:rsidRDefault="000B009B" w:rsidP="000B009B">
      <w:r w:rsidRPr="00586B20">
        <w:rPr>
          <w:u w:val="single"/>
        </w:rPr>
        <w:t>Example</w:t>
      </w:r>
      <w:r>
        <w:t>: Horseshoe crabs and satellites (Horseshoe_ch5.R, horseshoe.</w:t>
      </w:r>
      <w:r w:rsidR="00B779E6">
        <w:t>csv</w:t>
      </w:r>
      <w:r>
        <w:t>)</w:t>
      </w:r>
    </w:p>
    <w:p w14:paraId="3FB05F46" w14:textId="77777777" w:rsidR="000B009B" w:rsidRDefault="000B009B" w:rsidP="000B009B">
      <w:pPr>
        <w:pStyle w:val="Header"/>
        <w:ind w:left="720"/>
      </w:pPr>
    </w:p>
    <w:p w14:paraId="7F369BF9" w14:textId="78C13336" w:rsidR="000B009B" w:rsidRPr="00D17916" w:rsidRDefault="000B009B" w:rsidP="000B5ACF">
      <w:pPr>
        <w:pStyle w:val="R-14"/>
      </w:pPr>
      <w:r w:rsidRPr="00D17916">
        <w:t>&gt; mod.fit &lt;- glm(formula = satellite ~ width, data = crab, family = poisson(link = log))</w:t>
      </w:r>
    </w:p>
    <w:p w14:paraId="6D0A9039" w14:textId="77777777" w:rsidR="000B009B" w:rsidRPr="00D17916" w:rsidRDefault="000B009B" w:rsidP="000B5ACF">
      <w:pPr>
        <w:pStyle w:val="R-14"/>
      </w:pPr>
      <w:r w:rsidRPr="00D17916">
        <w:t>&gt; summary(mod.fit)</w:t>
      </w:r>
    </w:p>
    <w:p w14:paraId="494BC2C8" w14:textId="77777777" w:rsidR="000B009B" w:rsidRPr="00D17916" w:rsidRDefault="000B009B" w:rsidP="000B5ACF">
      <w:pPr>
        <w:pStyle w:val="R-14"/>
      </w:pPr>
    </w:p>
    <w:p w14:paraId="7A7C5808" w14:textId="77777777" w:rsidR="000B009B" w:rsidRPr="00D17916" w:rsidRDefault="000B009B" w:rsidP="000B5ACF">
      <w:pPr>
        <w:pStyle w:val="R-14"/>
      </w:pPr>
      <w:r w:rsidRPr="00D17916">
        <w:t>Call:</w:t>
      </w:r>
    </w:p>
    <w:p w14:paraId="0F4A21E5" w14:textId="77777777" w:rsidR="000B009B" w:rsidRPr="00D17916" w:rsidRDefault="000B009B" w:rsidP="000B5ACF">
      <w:pPr>
        <w:pStyle w:val="R-14"/>
      </w:pPr>
      <w:r w:rsidRPr="00D17916">
        <w:t>glm(formula = satellite ~ width, family = poisson(link = log), data = crab)</w:t>
      </w:r>
    </w:p>
    <w:p w14:paraId="2A0312C1" w14:textId="77777777" w:rsidR="000B009B" w:rsidRPr="00D17916" w:rsidRDefault="000B009B" w:rsidP="000B5ACF">
      <w:pPr>
        <w:pStyle w:val="R-14"/>
      </w:pPr>
    </w:p>
    <w:p w14:paraId="52F3314E" w14:textId="77777777" w:rsidR="000B009B" w:rsidRPr="00D17916" w:rsidRDefault="000B009B" w:rsidP="000B5ACF">
      <w:pPr>
        <w:pStyle w:val="R-14"/>
      </w:pPr>
      <w:r w:rsidRPr="00D17916">
        <w:t xml:space="preserve">Deviance Residuals: </w:t>
      </w:r>
    </w:p>
    <w:p w14:paraId="56B76A35" w14:textId="77777777" w:rsidR="000B009B" w:rsidRPr="00D17916" w:rsidRDefault="000B009B" w:rsidP="000B5ACF">
      <w:pPr>
        <w:pStyle w:val="R-14"/>
      </w:pPr>
      <w:r w:rsidRPr="00D17916">
        <w:t xml:space="preserve">    Min       1Q   Median       3Q      Max  </w:t>
      </w:r>
    </w:p>
    <w:p w14:paraId="55724A2B" w14:textId="77777777" w:rsidR="000B009B" w:rsidRPr="00D17916" w:rsidRDefault="000B009B" w:rsidP="000B5ACF">
      <w:pPr>
        <w:pStyle w:val="R-14"/>
      </w:pPr>
      <w:r w:rsidRPr="00D17916">
        <w:t xml:space="preserve">-2.8526  -1.9884  -0.4933   1.0970   4.9221  </w:t>
      </w:r>
    </w:p>
    <w:p w14:paraId="1C944870" w14:textId="77777777" w:rsidR="000B009B" w:rsidRPr="00D17916" w:rsidRDefault="000B009B" w:rsidP="000B5ACF">
      <w:pPr>
        <w:pStyle w:val="R-14"/>
      </w:pPr>
    </w:p>
    <w:p w14:paraId="7FABAAFA" w14:textId="77777777" w:rsidR="000B009B" w:rsidRPr="00D17916" w:rsidRDefault="000B009B" w:rsidP="000B5ACF">
      <w:pPr>
        <w:pStyle w:val="R-14"/>
      </w:pPr>
      <w:r w:rsidRPr="00D17916">
        <w:t>Coefficients:</w:t>
      </w:r>
    </w:p>
    <w:p w14:paraId="77CB4528" w14:textId="77777777" w:rsidR="000B009B" w:rsidRPr="00D17916" w:rsidRDefault="000B009B" w:rsidP="000B5ACF">
      <w:pPr>
        <w:pStyle w:val="R-14"/>
      </w:pPr>
      <w:r w:rsidRPr="00D17916">
        <w:t xml:space="preserve">            Estimate Std. Error z value Pr(&gt;|z|)    </w:t>
      </w:r>
    </w:p>
    <w:p w14:paraId="4C2917FA" w14:textId="77777777" w:rsidR="000B009B" w:rsidRPr="00D17916" w:rsidRDefault="000B009B" w:rsidP="000B5ACF">
      <w:pPr>
        <w:pStyle w:val="R-14"/>
      </w:pPr>
      <w:r w:rsidRPr="00D17916">
        <w:t>(Intercept) -3.30476    0.54224  -6.095  1.1e-09 ***</w:t>
      </w:r>
    </w:p>
    <w:p w14:paraId="5F89A2D1" w14:textId="77777777" w:rsidR="000B009B" w:rsidRPr="00D17916" w:rsidRDefault="000B009B" w:rsidP="000B5ACF">
      <w:pPr>
        <w:pStyle w:val="R-14"/>
      </w:pPr>
      <w:r w:rsidRPr="00D17916">
        <w:t>width        0.16405    0.01997   8.216  &lt; 2e-16 ***</w:t>
      </w:r>
    </w:p>
    <w:p w14:paraId="3E381354" w14:textId="77777777" w:rsidR="000B009B" w:rsidRPr="00D17916" w:rsidRDefault="000B009B" w:rsidP="000B5ACF">
      <w:pPr>
        <w:pStyle w:val="R-14"/>
      </w:pPr>
      <w:r w:rsidRPr="00D17916">
        <w:t>---</w:t>
      </w:r>
    </w:p>
    <w:p w14:paraId="084A4A79" w14:textId="77777777" w:rsidR="000B009B" w:rsidRPr="00D17916" w:rsidRDefault="000B009B" w:rsidP="000B5ACF">
      <w:pPr>
        <w:pStyle w:val="R-14"/>
      </w:pPr>
      <w:r w:rsidRPr="00D17916">
        <w:t>Signif. codes:  0 ‘***’ 0.001 ‘**’ 0.01 ‘*’ 0.05 ‘.’ 0.1 ‘ ’ 1</w:t>
      </w:r>
    </w:p>
    <w:p w14:paraId="2517A5FA" w14:textId="77777777" w:rsidR="000B009B" w:rsidRPr="00D17916" w:rsidRDefault="000B009B" w:rsidP="000B5ACF">
      <w:pPr>
        <w:pStyle w:val="R-14"/>
      </w:pPr>
    </w:p>
    <w:p w14:paraId="17472D22" w14:textId="77777777" w:rsidR="000B009B" w:rsidRPr="00D17916" w:rsidRDefault="000B009B" w:rsidP="000B5ACF">
      <w:pPr>
        <w:pStyle w:val="R-14"/>
      </w:pPr>
      <w:r w:rsidRPr="00D17916">
        <w:t>(Dispersion parameter for poisson family taken to be 1)</w:t>
      </w:r>
    </w:p>
    <w:p w14:paraId="209B2581" w14:textId="77777777" w:rsidR="000B009B" w:rsidRPr="00D17916" w:rsidRDefault="000B009B" w:rsidP="000B5ACF">
      <w:pPr>
        <w:pStyle w:val="R-14"/>
      </w:pPr>
    </w:p>
    <w:p w14:paraId="7AFA8985" w14:textId="77777777" w:rsidR="000B009B" w:rsidRPr="00D17916" w:rsidRDefault="000B009B" w:rsidP="000B5ACF">
      <w:pPr>
        <w:pStyle w:val="R-14"/>
      </w:pPr>
      <w:r w:rsidRPr="00D17916">
        <w:t xml:space="preserve">    Null deviance: 632.79  on 172  degrees of freedom</w:t>
      </w:r>
    </w:p>
    <w:p w14:paraId="787AB457" w14:textId="77777777" w:rsidR="000B009B" w:rsidRPr="00D17916" w:rsidRDefault="000B009B" w:rsidP="000B5ACF">
      <w:pPr>
        <w:pStyle w:val="R-14"/>
      </w:pPr>
      <w:r w:rsidRPr="00D17916">
        <w:t>Residual deviance: 567.88  on 171  degrees of freedom</w:t>
      </w:r>
    </w:p>
    <w:p w14:paraId="166565B8" w14:textId="77777777" w:rsidR="000B009B" w:rsidRPr="00D17916" w:rsidRDefault="000B009B" w:rsidP="000B5ACF">
      <w:pPr>
        <w:pStyle w:val="R-14"/>
      </w:pPr>
      <w:r w:rsidRPr="00D17916">
        <w:t>AIC: 927.18</w:t>
      </w:r>
    </w:p>
    <w:p w14:paraId="4AFBFDEA" w14:textId="77777777" w:rsidR="000B009B" w:rsidRPr="00D17916" w:rsidRDefault="000B009B" w:rsidP="000B5ACF">
      <w:pPr>
        <w:pStyle w:val="R-14"/>
      </w:pPr>
    </w:p>
    <w:p w14:paraId="4048CB15" w14:textId="77777777" w:rsidR="000B009B" w:rsidRPr="00D17916" w:rsidRDefault="000B009B" w:rsidP="000B5ACF">
      <w:pPr>
        <w:pStyle w:val="R-14"/>
      </w:pPr>
      <w:r w:rsidRPr="00D17916">
        <w:t>Number of Fisher Scoring iterations: 6</w:t>
      </w:r>
    </w:p>
    <w:p w14:paraId="7922B20B" w14:textId="77777777" w:rsidR="000B009B" w:rsidRPr="00D17916" w:rsidRDefault="000B009B" w:rsidP="000B5ACF">
      <w:pPr>
        <w:pStyle w:val="R-14"/>
      </w:pPr>
    </w:p>
    <w:p w14:paraId="43153F1D" w14:textId="77777777" w:rsidR="000B009B" w:rsidRPr="00D17916" w:rsidRDefault="000B009B" w:rsidP="000B5ACF">
      <w:pPr>
        <w:pStyle w:val="R-14"/>
      </w:pPr>
      <w:r w:rsidRPr="00D17916">
        <w:t>&gt; mod.fit$deviance / mod.fit$df.residual</w:t>
      </w:r>
    </w:p>
    <w:p w14:paraId="212323C3" w14:textId="77777777" w:rsidR="000B009B" w:rsidRPr="00D17916" w:rsidRDefault="000B009B" w:rsidP="000B5ACF">
      <w:pPr>
        <w:pStyle w:val="R-14"/>
      </w:pPr>
      <w:r w:rsidRPr="00D17916">
        <w:t>[1] 3.320927</w:t>
      </w:r>
    </w:p>
    <w:p w14:paraId="5C1FBCB7" w14:textId="77777777" w:rsidR="000B009B" w:rsidRPr="00D17916" w:rsidRDefault="000B009B" w:rsidP="000B5ACF">
      <w:pPr>
        <w:pStyle w:val="R-14"/>
      </w:pPr>
      <w:r w:rsidRPr="00D17916">
        <w:t xml:space="preserve">&gt; round(c(1 + 2*sqrt(2/mod.fit$df.residual), 1 + </w:t>
      </w:r>
    </w:p>
    <w:p w14:paraId="4897A042" w14:textId="77777777" w:rsidR="000B009B" w:rsidRPr="00D17916" w:rsidRDefault="000B009B" w:rsidP="000B5ACF">
      <w:pPr>
        <w:pStyle w:val="R-14"/>
      </w:pPr>
      <w:r w:rsidRPr="00D17916">
        <w:t xml:space="preserve">    3*sqrt(2/mod.fit$df.residual)), 2)</w:t>
      </w:r>
    </w:p>
    <w:p w14:paraId="7BEBCD67" w14:textId="77777777" w:rsidR="000B009B" w:rsidRPr="00D17916" w:rsidRDefault="000B009B" w:rsidP="000B5ACF">
      <w:pPr>
        <w:pStyle w:val="R-14"/>
      </w:pPr>
      <w:r w:rsidRPr="00D17916">
        <w:t>[1] 1.22 1.32</w:t>
      </w:r>
    </w:p>
    <w:p w14:paraId="2033E8EC" w14:textId="77777777" w:rsidR="000B009B" w:rsidRDefault="000B009B" w:rsidP="000B009B">
      <w:pPr>
        <w:pStyle w:val="R"/>
      </w:pPr>
    </w:p>
    <w:p w14:paraId="027B6CFF" w14:textId="77777777" w:rsidR="000B009B" w:rsidRDefault="000B009B" w:rsidP="00D17916">
      <w:pPr>
        <w:ind w:left="720"/>
      </w:pPr>
      <w:r>
        <w:t xml:space="preserve">Poor model fit is indicated by a large </w:t>
      </w:r>
      <w:r w:rsidRPr="006650B3">
        <w:t>deviance/df</w:t>
      </w:r>
      <w:r>
        <w:t xml:space="preserve">. </w:t>
      </w:r>
    </w:p>
    <w:p w14:paraId="54111C25" w14:textId="77777777" w:rsidR="000B009B" w:rsidRDefault="000B009B" w:rsidP="000B009B">
      <w:pPr>
        <w:pStyle w:val="R"/>
      </w:pPr>
    </w:p>
    <w:p w14:paraId="2F71A969" w14:textId="77777777" w:rsidR="000B009B" w:rsidRDefault="000B009B" w:rsidP="000B5ACF">
      <w:pPr>
        <w:pStyle w:val="R-14"/>
      </w:pPr>
      <w:r>
        <w:t>&gt; mu.hat &lt;- mod.fit$fitted.values</w:t>
      </w:r>
    </w:p>
    <w:p w14:paraId="367CF630" w14:textId="77777777" w:rsidR="000B009B" w:rsidRDefault="000B009B" w:rsidP="000B5ACF">
      <w:pPr>
        <w:pStyle w:val="R-14"/>
      </w:pPr>
      <w:r>
        <w:t xml:space="preserve">&gt; stand.resid &lt;- rstandard(model = mod.fit, type = </w:t>
      </w:r>
    </w:p>
    <w:p w14:paraId="72FD6F7E" w14:textId="77777777" w:rsidR="000B009B" w:rsidRDefault="000B009B" w:rsidP="000B5ACF">
      <w:pPr>
        <w:pStyle w:val="R-14"/>
      </w:pPr>
      <w:r>
        <w:t xml:space="preserve">    "pearson")  </w:t>
      </w:r>
    </w:p>
    <w:p w14:paraId="7FAB2FBA" w14:textId="77777777" w:rsidR="000B009B" w:rsidRDefault="000B009B" w:rsidP="000B5ACF">
      <w:pPr>
        <w:pStyle w:val="R-14"/>
      </w:pPr>
      <w:r>
        <w:t xml:space="preserve">&gt; plot(x = mu.hat, y = stand.resid, xlab = </w:t>
      </w:r>
    </w:p>
    <w:p w14:paraId="6552F59E" w14:textId="77777777" w:rsidR="000B009B" w:rsidRDefault="000B009B" w:rsidP="000B5ACF">
      <w:pPr>
        <w:pStyle w:val="R-14"/>
      </w:pPr>
      <w:r>
        <w:t xml:space="preserve">    expression(hat(mu)), ylab = "Standardized Pearson </w:t>
      </w:r>
    </w:p>
    <w:p w14:paraId="3AA5A2C3" w14:textId="77777777" w:rsidR="000B009B" w:rsidRDefault="000B009B" w:rsidP="000B5ACF">
      <w:pPr>
        <w:pStyle w:val="R-14"/>
      </w:pPr>
      <w:r>
        <w:t xml:space="preserve">    residuals", ylim = c(min(c(-3, stand.resid)), max(c(3, </w:t>
      </w:r>
    </w:p>
    <w:p w14:paraId="7F61F00C" w14:textId="77777777" w:rsidR="000B009B" w:rsidRDefault="000B009B" w:rsidP="000B5ACF">
      <w:pPr>
        <w:pStyle w:val="R-14"/>
      </w:pPr>
      <w:r>
        <w:t xml:space="preserve">    stand.resid))))</w:t>
      </w:r>
    </w:p>
    <w:p w14:paraId="6B42FB10" w14:textId="77777777" w:rsidR="000B009B" w:rsidRDefault="000B009B" w:rsidP="000B5ACF">
      <w:pPr>
        <w:pStyle w:val="R-14"/>
      </w:pPr>
      <w:r>
        <w:t>&gt; abline(h = c(-3,-2,0,2,3), lty = "dotted", col = "red")</w:t>
      </w:r>
    </w:p>
    <w:p w14:paraId="03A674A6" w14:textId="77777777" w:rsidR="000B009B" w:rsidRDefault="000B009B" w:rsidP="000B5ACF">
      <w:pPr>
        <w:pStyle w:val="R-14"/>
      </w:pPr>
    </w:p>
    <w:p w14:paraId="23D5C412" w14:textId="77777777" w:rsidR="000B009B" w:rsidRDefault="000B009B" w:rsidP="000B5ACF">
      <w:pPr>
        <w:pStyle w:val="R-14"/>
      </w:pPr>
      <w:r>
        <w:rPr>
          <w:noProof/>
        </w:rPr>
        <w:drawing>
          <wp:inline distT="0" distB="0" distL="0" distR="0" wp14:anchorId="65206A8D" wp14:editId="7DCFE159">
            <wp:extent cx="5872480" cy="5346132"/>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77279" cy="5350501"/>
                    </a:xfrm>
                    <a:prstGeom prst="rect">
                      <a:avLst/>
                    </a:prstGeom>
                  </pic:spPr>
                </pic:pic>
              </a:graphicData>
            </a:graphic>
          </wp:inline>
        </w:drawing>
      </w:r>
    </w:p>
    <w:p w14:paraId="5A06DD68" w14:textId="77777777" w:rsidR="00D17916" w:rsidRDefault="00D17916" w:rsidP="000B5ACF">
      <w:pPr>
        <w:pStyle w:val="R-14"/>
      </w:pPr>
    </w:p>
    <w:p w14:paraId="5ACFB01E" w14:textId="55D7FCB7" w:rsidR="000B009B" w:rsidRDefault="000B009B" w:rsidP="000B5ACF">
      <w:pPr>
        <w:pStyle w:val="R-14"/>
      </w:pPr>
      <w:r>
        <w:t>&gt; sum(abs(stand.resid) &gt; 3)</w:t>
      </w:r>
    </w:p>
    <w:p w14:paraId="6CA456F9" w14:textId="77777777" w:rsidR="000B009B" w:rsidRDefault="000B009B" w:rsidP="000B5ACF">
      <w:pPr>
        <w:pStyle w:val="R-14"/>
      </w:pPr>
      <w:r>
        <w:t>[1] 10</w:t>
      </w:r>
    </w:p>
    <w:p w14:paraId="77A973C2" w14:textId="77777777" w:rsidR="000B009B" w:rsidRDefault="000B009B" w:rsidP="000B5ACF">
      <w:pPr>
        <w:pStyle w:val="R-14"/>
      </w:pPr>
      <w:r>
        <w:t>&gt; length(stand.resid)</w:t>
      </w:r>
    </w:p>
    <w:p w14:paraId="3ACAC97F" w14:textId="77777777" w:rsidR="000B009B" w:rsidRDefault="000B009B" w:rsidP="000B5ACF">
      <w:pPr>
        <w:pStyle w:val="R-14"/>
      </w:pPr>
      <w:r>
        <w:t>[1] 173</w:t>
      </w:r>
    </w:p>
    <w:p w14:paraId="10A0D5E5" w14:textId="77777777" w:rsidR="000B009B" w:rsidRDefault="000B009B" w:rsidP="000B5ACF">
      <w:pPr>
        <w:pStyle w:val="R-14"/>
      </w:pPr>
      <w:r>
        <w:lastRenderedPageBreak/>
        <w:t>&gt; sum(abs(stand.resid) &gt; 3) / length(stand.resid)</w:t>
      </w:r>
    </w:p>
    <w:p w14:paraId="053A73FB" w14:textId="77777777" w:rsidR="000B009B" w:rsidRDefault="000B009B" w:rsidP="000B5ACF">
      <w:pPr>
        <w:pStyle w:val="R-14"/>
      </w:pPr>
      <w:r>
        <w:t>[1] 0.05780347</w:t>
      </w:r>
    </w:p>
    <w:p w14:paraId="1945ABD1" w14:textId="77777777" w:rsidR="00D17916" w:rsidRDefault="00D17916" w:rsidP="000B5ACF">
      <w:pPr>
        <w:pStyle w:val="R-14"/>
      </w:pPr>
    </w:p>
    <w:p w14:paraId="65F50996" w14:textId="127B24F6" w:rsidR="00D17916" w:rsidRDefault="00D17916" w:rsidP="000B5ACF">
      <w:pPr>
        <w:pStyle w:val="R-14"/>
      </w:pPr>
      <w:r>
        <w:t xml:space="preserve">&gt; </w:t>
      </w:r>
      <w:r w:rsidRPr="0049482C">
        <w:t>#Expected number of</w:t>
      </w:r>
      <w:r>
        <w:t xml:space="preserve"> </w:t>
      </w:r>
      <w:r w:rsidRPr="0049482C">
        <w:t>extreme residuals if N(0,1) works</w:t>
      </w:r>
    </w:p>
    <w:p w14:paraId="05DBA042" w14:textId="30007CA6" w:rsidR="000B009B" w:rsidRDefault="000B009B" w:rsidP="000B5ACF">
      <w:pPr>
        <w:pStyle w:val="R-14"/>
      </w:pPr>
      <w:r>
        <w:t xml:space="preserve">&gt; length(stand.resid)*2*(1-pnorm(q = 3)) </w:t>
      </w:r>
    </w:p>
    <w:p w14:paraId="559FA6AB" w14:textId="77777777" w:rsidR="000B009B" w:rsidRDefault="000B009B" w:rsidP="000B5ACF">
      <w:pPr>
        <w:pStyle w:val="R-14"/>
      </w:pPr>
      <w:r>
        <w:t>[1] 0.4670647</w:t>
      </w:r>
    </w:p>
    <w:p w14:paraId="68C9CBC7" w14:textId="77777777" w:rsidR="000B009B" w:rsidRDefault="000B009B" w:rsidP="000B009B">
      <w:pPr>
        <w:ind w:left="576"/>
      </w:pPr>
    </w:p>
    <w:p w14:paraId="209B9372" w14:textId="345F7420" w:rsidR="000B009B" w:rsidRDefault="000B009B" w:rsidP="000B009B">
      <w:pPr>
        <w:ind w:left="576"/>
      </w:pPr>
      <w:r>
        <w:t xml:space="preserve">The expected number of extreme residuals is larger than expected when using a standard normal approximation. Also, some residuals are MUCH larger than one would expect. Therefore, overdispersion appears to exist when only having </w:t>
      </w:r>
      <w:r w:rsidR="00D17916">
        <w:t xml:space="preserve">the crab </w:t>
      </w:r>
      <w:r>
        <w:t xml:space="preserve">width available as an explanatory variable. </w:t>
      </w:r>
    </w:p>
    <w:p w14:paraId="0B744373" w14:textId="77777777" w:rsidR="000B009B" w:rsidRDefault="000B009B" w:rsidP="000B009B">
      <w:pPr>
        <w:ind w:left="576"/>
      </w:pPr>
      <w:r>
        <w:t xml:space="preserve"> </w:t>
      </w:r>
    </w:p>
    <w:p w14:paraId="064C4DC0" w14:textId="77777777" w:rsidR="000B009B" w:rsidRDefault="000B009B" w:rsidP="000B009B">
      <w:pPr>
        <w:ind w:left="576"/>
      </w:pPr>
    </w:p>
    <w:p w14:paraId="384F705A" w14:textId="77777777" w:rsidR="000B009B" w:rsidRPr="00FE5124" w:rsidRDefault="000B009B" w:rsidP="000B009B">
      <w:pPr>
        <w:rPr>
          <w:u w:val="single"/>
        </w:rPr>
      </w:pPr>
      <w:r>
        <w:rPr>
          <w:u w:val="single"/>
        </w:rPr>
        <w:t xml:space="preserve">Quasi-Poisson </w:t>
      </w:r>
      <w:r w:rsidRPr="00FE5124">
        <w:rPr>
          <w:u w:val="single"/>
        </w:rPr>
        <w:t>regression models</w:t>
      </w:r>
    </w:p>
    <w:p w14:paraId="5A960FF9" w14:textId="77777777" w:rsidR="000B009B" w:rsidRDefault="000B009B" w:rsidP="000B009B">
      <w:pPr>
        <w:rPr>
          <w:b/>
        </w:rPr>
      </w:pPr>
    </w:p>
    <w:p w14:paraId="49EFB725" w14:textId="1D18CB62" w:rsidR="000B009B" w:rsidRDefault="00262F55" w:rsidP="000B009B">
      <w:pPr>
        <w:pStyle w:val="Header"/>
        <w:ind w:left="720"/>
      </w:pPr>
      <w:r>
        <w:t>T</w:t>
      </w:r>
      <w:r w:rsidR="000B009B">
        <w:t xml:space="preserve">o find maximum likelihood estimates for </w:t>
      </w:r>
      <w:r w:rsidR="000B009B">
        <w:sym w:font="Symbol" w:char="F062"/>
      </w:r>
      <w:r w:rsidR="000B009B">
        <w:rPr>
          <w:vertAlign w:val="subscript"/>
        </w:rPr>
        <w:t>0</w:t>
      </w:r>
      <w:r w:rsidR="000B009B">
        <w:t xml:space="preserve">, …, </w:t>
      </w:r>
      <w:r w:rsidR="000B009B">
        <w:sym w:font="Symbol" w:char="F062"/>
      </w:r>
      <w:r w:rsidR="000B009B">
        <w:rPr>
          <w:vertAlign w:val="subscript"/>
        </w:rPr>
        <w:t>p</w:t>
      </w:r>
      <w:r>
        <w:t xml:space="preserve">, </w:t>
      </w:r>
      <w:r w:rsidR="000B009B">
        <w:t>we need</w:t>
      </w:r>
    </w:p>
    <w:p w14:paraId="0C51F1AB" w14:textId="77777777" w:rsidR="000B009B" w:rsidRDefault="000B009B" w:rsidP="000B009B">
      <w:pPr>
        <w:pStyle w:val="Header"/>
        <w:ind w:left="720"/>
      </w:pPr>
    </w:p>
    <w:p w14:paraId="3EB0DDD3" w14:textId="77777777" w:rsidR="000B009B" w:rsidRDefault="000B009B" w:rsidP="000B009B">
      <w:pPr>
        <w:pStyle w:val="Header"/>
        <w:ind w:left="1152"/>
      </w:pPr>
      <w:r w:rsidRPr="006C11B0">
        <w:rPr>
          <w:position w:val="-44"/>
        </w:rPr>
        <w:object w:dxaOrig="5319" w:dyaOrig="1060" w14:anchorId="4ACE2752">
          <v:shape id="_x0000_i1025" type="#_x0000_t75" style="width:266.75pt;height:53.35pt" o:ole="">
            <v:imagedata r:id="rId13" o:title=""/>
          </v:shape>
          <o:OLEObject Type="Embed" ProgID="Equation.DSMT4" ShapeID="_x0000_i1025" DrawAspect="Content" ObjectID="_1740314651" r:id="rId14"/>
        </w:object>
      </w:r>
      <w:r>
        <w:t xml:space="preserve"> </w:t>
      </w:r>
    </w:p>
    <w:p w14:paraId="223AC40B" w14:textId="77777777" w:rsidR="000B009B" w:rsidRDefault="000B009B" w:rsidP="000B009B">
      <w:pPr>
        <w:pStyle w:val="Header"/>
        <w:ind w:left="1152"/>
      </w:pPr>
    </w:p>
    <w:p w14:paraId="437F8C0C" w14:textId="77777777" w:rsidR="000B009B" w:rsidRDefault="000B009B" w:rsidP="000B009B">
      <w:pPr>
        <w:pStyle w:val="Header"/>
        <w:ind w:left="720"/>
      </w:pPr>
      <w:r>
        <w:t xml:space="preserve">for r = 0, …, p. These equations are set equal to 0 and solved for </w:t>
      </w:r>
      <w:r>
        <w:sym w:font="Symbol" w:char="F062"/>
      </w:r>
      <w:r>
        <w:rPr>
          <w:vertAlign w:val="subscript"/>
        </w:rPr>
        <w:t>0</w:t>
      </w:r>
      <w:r>
        <w:t xml:space="preserve">, …, </w:t>
      </w:r>
      <w:r>
        <w:sym w:font="Symbol" w:char="F062"/>
      </w:r>
      <w:r>
        <w:rPr>
          <w:vertAlign w:val="subscript"/>
        </w:rPr>
        <w:t>p</w:t>
      </w:r>
      <w:r>
        <w:t xml:space="preserve">. In general, equations that are set equal to 0 and then solved for parameter estimates are called “estimating equations.” This makes sense here because our “estimates” result from these “equations.”  </w:t>
      </w:r>
    </w:p>
    <w:p w14:paraId="0F2C8F17" w14:textId="77777777" w:rsidR="000B009B" w:rsidRDefault="000B009B" w:rsidP="000B009B">
      <w:pPr>
        <w:pStyle w:val="Header"/>
        <w:ind w:left="720"/>
      </w:pPr>
    </w:p>
    <w:p w14:paraId="3B7A19F5" w14:textId="2AC86CD0" w:rsidR="000B009B" w:rsidRDefault="000B009B" w:rsidP="000B009B">
      <w:pPr>
        <w:pStyle w:val="Header"/>
        <w:ind w:left="720"/>
      </w:pPr>
      <w:r>
        <w:t xml:space="preserve">Wedderburn (1974) suggested using quasi-likelihood methods to find </w:t>
      </w:r>
      <w:r w:rsidR="00262F55">
        <w:t xml:space="preserve">regression </w:t>
      </w:r>
      <w:r>
        <w:t xml:space="preserve">parameter estimates for a </w:t>
      </w:r>
      <w:r>
        <w:lastRenderedPageBreak/>
        <w:t xml:space="preserve">generalized linear model. In this setting, one assumes a particular relationship between the mean and variance, BUT no particular distribution for the response variable. In the count data situation, we can proceed in a similar manner as in </w:t>
      </w:r>
      <w:r w:rsidR="00262F55">
        <w:t>the past</w:t>
      </w:r>
      <w:r>
        <w:t xml:space="preserve">, but with some adjustments. Let the relationship between the mean and variance be </w:t>
      </w:r>
    </w:p>
    <w:p w14:paraId="5642931C" w14:textId="77777777" w:rsidR="000B009B" w:rsidRDefault="000B009B" w:rsidP="000B009B">
      <w:pPr>
        <w:pStyle w:val="Header"/>
        <w:ind w:left="720"/>
      </w:pPr>
    </w:p>
    <w:p w14:paraId="53128179" w14:textId="77777777" w:rsidR="000B009B" w:rsidRDefault="000B009B" w:rsidP="000B009B">
      <w:pPr>
        <w:pStyle w:val="Header"/>
        <w:ind w:left="1440"/>
      </w:pPr>
      <w:r>
        <w:t xml:space="preserve">Var(Y) = </w:t>
      </w:r>
      <w:r>
        <w:sym w:font="Symbol" w:char="F067"/>
      </w:r>
      <w:r>
        <w:t xml:space="preserve">E(Y) </w:t>
      </w:r>
    </w:p>
    <w:p w14:paraId="07FDD2CE" w14:textId="77777777" w:rsidR="000B009B" w:rsidRDefault="000B009B" w:rsidP="000B009B">
      <w:pPr>
        <w:pStyle w:val="Header"/>
        <w:ind w:left="720"/>
      </w:pPr>
    </w:p>
    <w:p w14:paraId="2F8CE621" w14:textId="77777777" w:rsidR="000B009B" w:rsidRDefault="000B009B" w:rsidP="000B009B">
      <w:pPr>
        <w:pStyle w:val="Header"/>
        <w:ind w:left="720"/>
      </w:pPr>
      <w:r>
        <w:t xml:space="preserve">for some constant </w:t>
      </w:r>
      <w:r>
        <w:sym w:font="Symbol" w:char="F067"/>
      </w:r>
      <w:r>
        <w:t xml:space="preserve">, but do not assume Y has a Poisson distribution. Notice that when </w:t>
      </w:r>
      <w:r>
        <w:sym w:font="Symbol" w:char="F067"/>
      </w:r>
      <w:r>
        <w:t xml:space="preserve"> &gt; 1, we would have overdispersion for the regular Poisson distribution. Models of this type are called quasi-Poisson. </w:t>
      </w:r>
    </w:p>
    <w:p w14:paraId="4B6549CB" w14:textId="77777777" w:rsidR="000B009B" w:rsidRDefault="000B009B" w:rsidP="000B009B">
      <w:pPr>
        <w:pStyle w:val="Header"/>
        <w:ind w:left="720"/>
      </w:pPr>
    </w:p>
    <w:p w14:paraId="07CCC75E" w14:textId="77777777" w:rsidR="000B009B" w:rsidRDefault="000B009B" w:rsidP="000B009B">
      <w:pPr>
        <w:pStyle w:val="Header"/>
        <w:ind w:left="720"/>
      </w:pPr>
      <w:r w:rsidRPr="007E1E13">
        <w:t>The estimating equations used for Poisson regression simplify to</w:t>
      </w:r>
    </w:p>
    <w:p w14:paraId="560913B9" w14:textId="77777777" w:rsidR="000B009B" w:rsidRDefault="000B009B" w:rsidP="000B009B">
      <w:pPr>
        <w:pStyle w:val="Header"/>
        <w:ind w:left="720"/>
      </w:pPr>
    </w:p>
    <w:p w14:paraId="3546915A" w14:textId="77777777" w:rsidR="000B009B" w:rsidRDefault="000B009B" w:rsidP="000B009B">
      <w:pPr>
        <w:pStyle w:val="Header"/>
        <w:ind w:left="1440"/>
      </w:pPr>
      <w:r w:rsidRPr="004828AF">
        <w:rPr>
          <w:position w:val="-92"/>
        </w:rPr>
        <w:object w:dxaOrig="6600" w:dyaOrig="2040" w14:anchorId="61C74CC1">
          <v:shape id="_x0000_i1026" type="#_x0000_t75" style="width:329.35pt;height:101.7pt" o:ole="">
            <v:imagedata r:id="rId15" o:title=""/>
          </v:shape>
          <o:OLEObject Type="Embed" ProgID="Equation.DSMT4" ShapeID="_x0000_i1026" DrawAspect="Content" ObjectID="_1740314652" r:id="rId16"/>
        </w:object>
      </w:r>
    </w:p>
    <w:p w14:paraId="6F42E7CF" w14:textId="77777777" w:rsidR="000B009B" w:rsidRDefault="000B009B" w:rsidP="000B009B">
      <w:pPr>
        <w:pStyle w:val="Header"/>
        <w:ind w:left="720"/>
      </w:pPr>
      <w:r w:rsidRPr="00516B6C">
        <w:t xml:space="preserve"> </w:t>
      </w:r>
    </w:p>
    <w:p w14:paraId="74C3E04A" w14:textId="77777777" w:rsidR="000B009B" w:rsidRDefault="000B009B" w:rsidP="00262F55">
      <w:pPr>
        <w:ind w:left="720"/>
      </w:pPr>
      <w:r>
        <w:t>for r = 0, …, p, where there are m = 1, …, M observations, x</w:t>
      </w:r>
      <w:r>
        <w:rPr>
          <w:vertAlign w:val="subscript"/>
        </w:rPr>
        <w:t>mr</w:t>
      </w:r>
      <w:r>
        <w:t xml:space="preserve"> is the m</w:t>
      </w:r>
      <w:r w:rsidRPr="00A84D3F">
        <w:rPr>
          <w:vertAlign w:val="superscript"/>
        </w:rPr>
        <w:t>th</w:t>
      </w:r>
      <w:r>
        <w:t xml:space="preserve"> observed value for the r</w:t>
      </w:r>
      <w:r w:rsidRPr="00A84D3F">
        <w:rPr>
          <w:vertAlign w:val="superscript"/>
        </w:rPr>
        <w:t>th</w:t>
      </w:r>
      <w:r>
        <w:t xml:space="preserve"> explanatory variable, and </w:t>
      </w:r>
      <w:r>
        <w:sym w:font="Symbol" w:char="F06D"/>
      </w:r>
      <w:r>
        <w:rPr>
          <w:vertAlign w:val="subscript"/>
        </w:rPr>
        <w:t>m</w:t>
      </w:r>
      <w:r>
        <w:t xml:space="preserve"> = exp(</w:t>
      </w:r>
      <w:r>
        <w:sym w:font="Symbol" w:char="F062"/>
      </w:r>
      <w:r>
        <w:rPr>
          <w:vertAlign w:val="subscript"/>
        </w:rPr>
        <w:t>0</w:t>
      </w:r>
      <w:r>
        <w:t xml:space="preserve"> + </w:t>
      </w:r>
      <w:r>
        <w:sym w:font="Symbol" w:char="F062"/>
      </w:r>
      <w:r>
        <w:rPr>
          <w:vertAlign w:val="subscript"/>
        </w:rPr>
        <w:t>1</w:t>
      </w:r>
      <w:r>
        <w:t>x</w:t>
      </w:r>
      <w:r>
        <w:rPr>
          <w:vertAlign w:val="subscript"/>
        </w:rPr>
        <w:t>m1</w:t>
      </w:r>
      <w:r>
        <w:t xml:space="preserve"> + </w:t>
      </w:r>
      <w:r>
        <w:sym w:font="Euclid Extra" w:char="F04C"/>
      </w:r>
      <w:r>
        <w:t xml:space="preserve"> + </w:t>
      </w:r>
      <w:r>
        <w:sym w:font="Symbol" w:char="F062"/>
      </w:r>
      <w:r>
        <w:rPr>
          <w:vertAlign w:val="subscript"/>
        </w:rPr>
        <w:t>p</w:t>
      </w:r>
      <w:r>
        <w:t>x</w:t>
      </w:r>
      <w:r>
        <w:rPr>
          <w:vertAlign w:val="subscript"/>
        </w:rPr>
        <w:t>mp</w:t>
      </w:r>
      <w:r>
        <w:t xml:space="preserve">). The </w:t>
      </w:r>
      <w:r w:rsidRPr="00516B6C">
        <w:t xml:space="preserve">quasi-likelihood approach </w:t>
      </w:r>
      <w:r>
        <w:t>uses Var(Y</w:t>
      </w:r>
      <w:r>
        <w:rPr>
          <w:vertAlign w:val="subscript"/>
        </w:rPr>
        <w:t>m</w:t>
      </w:r>
      <w:r>
        <w:t xml:space="preserve">) = </w:t>
      </w:r>
      <w:r>
        <w:sym w:font="Symbol" w:char="F067"/>
      </w:r>
      <w:r>
        <w:sym w:font="Symbol" w:char="F06D"/>
      </w:r>
      <w:r>
        <w:rPr>
          <w:vertAlign w:val="subscript"/>
        </w:rPr>
        <w:t>m</w:t>
      </w:r>
      <w:r>
        <w:t xml:space="preserve"> leading to the estimating equations of </w:t>
      </w:r>
    </w:p>
    <w:p w14:paraId="19806CE6" w14:textId="77777777" w:rsidR="000B009B" w:rsidRPr="00516B6C" w:rsidRDefault="000B009B" w:rsidP="00262F55">
      <w:pPr>
        <w:ind w:left="720"/>
      </w:pPr>
    </w:p>
    <w:p w14:paraId="6EDE6A53" w14:textId="77777777" w:rsidR="000B009B" w:rsidRDefault="000B009B" w:rsidP="000B009B">
      <w:pPr>
        <w:pStyle w:val="Header"/>
        <w:ind w:left="1152"/>
      </w:pPr>
      <w:r w:rsidRPr="004828AF">
        <w:rPr>
          <w:position w:val="-100"/>
        </w:rPr>
        <w:object w:dxaOrig="6600" w:dyaOrig="2200" w14:anchorId="35D86B65">
          <v:shape id="_x0000_i1027" type="#_x0000_t75" style="width:329.35pt;height:108.35pt" o:ole="">
            <v:imagedata r:id="rId17" o:title=""/>
          </v:shape>
          <o:OLEObject Type="Embed" ProgID="Equation.DSMT4" ShapeID="_x0000_i1027" DrawAspect="Content" ObjectID="_1740314653" r:id="rId18"/>
        </w:object>
      </w:r>
    </w:p>
    <w:p w14:paraId="65A1E9E3" w14:textId="77777777" w:rsidR="000B009B" w:rsidRDefault="000B009B" w:rsidP="000B009B">
      <w:pPr>
        <w:pStyle w:val="Header"/>
        <w:ind w:left="720"/>
      </w:pPr>
    </w:p>
    <w:p w14:paraId="0F968D7F" w14:textId="77777777" w:rsidR="000B009B" w:rsidRDefault="000B009B" w:rsidP="000B009B">
      <w:pPr>
        <w:pStyle w:val="Header"/>
        <w:ind w:left="720"/>
      </w:pPr>
      <w:r>
        <w:t xml:space="preserve">for r = 0, …, p. </w:t>
      </w:r>
    </w:p>
    <w:p w14:paraId="1DBF076C" w14:textId="77777777" w:rsidR="000B009B" w:rsidRDefault="000B009B" w:rsidP="000B009B">
      <w:pPr>
        <w:pStyle w:val="Header"/>
        <w:ind w:left="720"/>
      </w:pPr>
    </w:p>
    <w:p w14:paraId="448C7C3F" w14:textId="08B459FF" w:rsidR="000B009B" w:rsidRPr="00100C58" w:rsidRDefault="000B009B" w:rsidP="000B009B">
      <w:pPr>
        <w:pStyle w:val="Header"/>
        <w:ind w:left="720"/>
      </w:pPr>
      <w:r>
        <w:t xml:space="preserve">What happens when you estimate the </w:t>
      </w:r>
      <w:r w:rsidR="00262F55">
        <w:t xml:space="preserve">regression </w:t>
      </w:r>
      <w:r>
        <w:t xml:space="preserve">parameters with </w:t>
      </w:r>
      <w:r w:rsidRPr="00100C58">
        <w:t xml:space="preserve">this set of estimating equations? </w:t>
      </w:r>
    </w:p>
    <w:p w14:paraId="5C8757B3" w14:textId="14053E73" w:rsidR="000B009B" w:rsidRPr="00100C58" w:rsidRDefault="00262F55" w:rsidP="000B009B">
      <w:pPr>
        <w:pStyle w:val="Header"/>
        <w:numPr>
          <w:ilvl w:val="0"/>
          <w:numId w:val="38"/>
        </w:numPr>
        <w:tabs>
          <w:tab w:val="clear" w:pos="4680"/>
          <w:tab w:val="clear" w:pos="9360"/>
        </w:tabs>
      </w:pPr>
      <w:r>
        <w:t>W</w:t>
      </w:r>
      <w:r w:rsidR="000B009B">
        <w:t>hen the above equation is set equal to 0</w:t>
      </w:r>
      <w:r>
        <w:t xml:space="preserve">, </w:t>
      </w:r>
      <w:r w:rsidR="000B009B">
        <w:sym w:font="Symbol" w:char="F067"/>
      </w:r>
      <w:r w:rsidR="000B009B">
        <w:t xml:space="preserve"> does not play a role. The exact same estimates for </w:t>
      </w:r>
      <w:r w:rsidR="000B009B" w:rsidRPr="00100C58">
        <w:rPr>
          <w:position w:val="-14"/>
        </w:rPr>
        <w:object w:dxaOrig="1359" w:dyaOrig="499" w14:anchorId="4A9CCF04">
          <v:shape id="_x0000_i1028" type="#_x0000_t75" style="width:67.75pt;height:25.4pt" o:ole="">
            <v:imagedata r:id="rId19" o:title=""/>
          </v:shape>
          <o:OLEObject Type="Embed" ProgID="Equation.DSMT4" ShapeID="_x0000_i1028" DrawAspect="Content" ObjectID="_1740314654" r:id="rId20"/>
        </w:object>
      </w:r>
      <w:r w:rsidR="000B009B">
        <w:t xml:space="preserve"> as with Poisson regression will result.</w:t>
      </w:r>
    </w:p>
    <w:p w14:paraId="4F3C4D8F" w14:textId="77777777" w:rsidR="000B009B" w:rsidRDefault="000B009B" w:rsidP="000B009B">
      <w:pPr>
        <w:pStyle w:val="Header"/>
        <w:numPr>
          <w:ilvl w:val="0"/>
          <w:numId w:val="38"/>
        </w:numPr>
        <w:tabs>
          <w:tab w:val="clear" w:pos="4680"/>
          <w:tab w:val="clear" w:pos="9360"/>
        </w:tabs>
      </w:pPr>
      <w:r>
        <w:t xml:space="preserve">The estimated covariance matrix for </w:t>
      </w:r>
      <w:r w:rsidRPr="00090F2B">
        <w:rPr>
          <w:position w:val="-14"/>
        </w:rPr>
        <w:object w:dxaOrig="1380" w:dyaOrig="580" w14:anchorId="7CBEB7AC">
          <v:shape id="_x0000_i1029" type="#_x0000_t75" style="width:69.5pt;height:29.65pt" o:ole="">
            <v:imagedata r:id="rId21" o:title=""/>
          </v:shape>
          <o:OLEObject Type="Embed" ProgID="Equation.DSMT4" ShapeID="_x0000_i1029" DrawAspect="Content" ObjectID="_1740314655" r:id="rId22"/>
        </w:object>
      </w:r>
      <w:r>
        <w:t xml:space="preserve"> is the same as with the Poisson regression model except it is multiplied by </w:t>
      </w:r>
      <w:r>
        <w:sym w:font="Symbol" w:char="F067"/>
      </w:r>
      <w:r>
        <w:t>.</w:t>
      </w:r>
    </w:p>
    <w:p w14:paraId="5778577E" w14:textId="77777777" w:rsidR="000B009B" w:rsidRDefault="000B009B" w:rsidP="000B009B">
      <w:pPr>
        <w:pStyle w:val="Header"/>
        <w:numPr>
          <w:ilvl w:val="0"/>
          <w:numId w:val="38"/>
        </w:numPr>
        <w:tabs>
          <w:tab w:val="clear" w:pos="4680"/>
          <w:tab w:val="clear" w:pos="9360"/>
        </w:tabs>
      </w:pPr>
      <w:r>
        <w:t xml:space="preserve">Diagnostic measures, like standardized residuals, are appropriately adjusted. For example, </w:t>
      </w:r>
    </w:p>
    <w:p w14:paraId="3EC14FDF" w14:textId="77777777" w:rsidR="000B009B" w:rsidRDefault="000B009B" w:rsidP="000B009B">
      <w:pPr>
        <w:pStyle w:val="Header"/>
        <w:ind w:left="720"/>
      </w:pPr>
    </w:p>
    <w:p w14:paraId="1921E259" w14:textId="22664DE3" w:rsidR="000B009B" w:rsidRDefault="00262F55" w:rsidP="000B009B">
      <w:pPr>
        <w:pStyle w:val="Header"/>
        <w:ind w:left="1440"/>
      </w:pPr>
      <w:r w:rsidRPr="00CC7E77">
        <w:rPr>
          <w:position w:val="-64"/>
        </w:rPr>
        <w:object w:dxaOrig="4340" w:dyaOrig="1260" w14:anchorId="3B993EEA">
          <v:shape id="_x0000_i1030" type="#_x0000_t75" style="width:216.8pt;height:62.7pt" o:ole="">
            <v:imagedata r:id="rId23" o:title=""/>
          </v:shape>
          <o:OLEObject Type="Embed" ProgID="Equation.DSMT4" ShapeID="_x0000_i1030" DrawAspect="Content" ObjectID="_1740314656" r:id="rId24"/>
        </w:object>
      </w:r>
    </w:p>
    <w:p w14:paraId="43F53CFC" w14:textId="77777777" w:rsidR="000B009B" w:rsidRDefault="000B009B" w:rsidP="000B009B">
      <w:pPr>
        <w:pStyle w:val="Header"/>
        <w:ind w:left="1440"/>
      </w:pPr>
    </w:p>
    <w:p w14:paraId="3231626B" w14:textId="77777777" w:rsidR="000B009B" w:rsidRPr="00616F3A" w:rsidRDefault="000B009B" w:rsidP="000B009B">
      <w:pPr>
        <w:pStyle w:val="Header"/>
        <w:ind w:left="1080"/>
      </w:pPr>
      <w:r w:rsidRPr="00616F3A">
        <w:t>for the i</w:t>
      </w:r>
      <w:r w:rsidRPr="00616F3A">
        <w:rPr>
          <w:vertAlign w:val="superscript"/>
        </w:rPr>
        <w:t>th</w:t>
      </w:r>
      <w:r w:rsidRPr="00616F3A">
        <w:t xml:space="preserve"> observation.</w:t>
      </w:r>
    </w:p>
    <w:p w14:paraId="5D870092" w14:textId="6CA5CAE8" w:rsidR="00262F55" w:rsidRPr="00616F3A" w:rsidRDefault="000B009B" w:rsidP="00262F55">
      <w:pPr>
        <w:pStyle w:val="Header"/>
        <w:numPr>
          <w:ilvl w:val="0"/>
          <w:numId w:val="38"/>
        </w:numPr>
        <w:tabs>
          <w:tab w:val="clear" w:pos="4680"/>
          <w:tab w:val="clear" w:pos="9360"/>
        </w:tabs>
      </w:pPr>
      <w:r w:rsidRPr="00616F3A">
        <w:t xml:space="preserve">Because </w:t>
      </w:r>
      <w:r w:rsidRPr="00616F3A">
        <w:sym w:font="Symbol" w:char="F067"/>
      </w:r>
      <w:r w:rsidRPr="00616F3A">
        <w:t xml:space="preserve"> is a parameter, it needs to be estimated as well. The standard approach is to use </w:t>
      </w:r>
      <w:r w:rsidRPr="00616F3A">
        <w:rPr>
          <w:position w:val="-14"/>
        </w:rPr>
        <w:object w:dxaOrig="260" w:dyaOrig="480" w14:anchorId="010F738C">
          <v:shape id="_x0000_i1031" type="#_x0000_t75" style="width:14.4pt;height:23.7pt" o:ole="">
            <v:imagedata r:id="rId25" o:title=""/>
          </v:shape>
          <o:OLEObject Type="Embed" ProgID="Equation.DSMT4" ShapeID="_x0000_i1031" DrawAspect="Content" ObjectID="_1740314657" r:id="rId26"/>
        </w:object>
      </w:r>
      <w:r w:rsidRPr="00616F3A">
        <w:t xml:space="preserve"> = X</w:t>
      </w:r>
      <w:r w:rsidRPr="00616F3A">
        <w:rPr>
          <w:vertAlign w:val="superscript"/>
        </w:rPr>
        <w:t>2</w:t>
      </w:r>
      <w:r w:rsidRPr="00616F3A">
        <w:t>/(</w:t>
      </w:r>
      <w:r w:rsidR="00A0630A">
        <w:t>M</w:t>
      </w:r>
      <w:r w:rsidRPr="00616F3A">
        <w:t>-</w:t>
      </w:r>
      <w:r w:rsidRPr="00616F3A">
        <w:rPr>
          <w:position w:val="-14"/>
        </w:rPr>
        <w:object w:dxaOrig="279" w:dyaOrig="499" w14:anchorId="48D081D9">
          <v:shape id="_x0000_i1032" type="#_x0000_t75" style="width:14.4pt;height:25.4pt" o:ole="">
            <v:imagedata r:id="rId27" o:title=""/>
          </v:shape>
          <o:OLEObject Type="Embed" ProgID="Equation.DSMT4" ShapeID="_x0000_i1032" DrawAspect="Content" ObjectID="_1740314658" r:id="rId28"/>
        </w:object>
      </w:r>
      <w:r w:rsidRPr="00616F3A">
        <w:t>) where X</w:t>
      </w:r>
      <w:r w:rsidRPr="00616F3A">
        <w:rPr>
          <w:vertAlign w:val="superscript"/>
        </w:rPr>
        <w:t>2</w:t>
      </w:r>
      <w:r w:rsidRPr="00616F3A">
        <w:t xml:space="preserve"> is the Pearson statistic from the regu</w:t>
      </w:r>
      <w:r w:rsidR="00262F55" w:rsidRPr="00616F3A">
        <w:t>lar likelihood approach model. The reason is because E(X</w:t>
      </w:r>
      <w:r w:rsidR="00262F55" w:rsidRPr="00616F3A">
        <w:rPr>
          <w:vertAlign w:val="superscript"/>
        </w:rPr>
        <w:t>2</w:t>
      </w:r>
      <w:r w:rsidR="00262F55" w:rsidRPr="00616F3A">
        <w:t xml:space="preserve">) is approximately equal to </w:t>
      </w:r>
      <w:r w:rsidR="00565C0D">
        <w:t>M</w:t>
      </w:r>
      <w:r w:rsidR="00262F55" w:rsidRPr="00616F3A">
        <w:t>-</w:t>
      </w:r>
      <w:r w:rsidR="00262F55" w:rsidRPr="00616F3A">
        <w:rPr>
          <w:position w:val="-14"/>
        </w:rPr>
        <w:object w:dxaOrig="279" w:dyaOrig="499" w14:anchorId="6D718187">
          <v:shape id="_x0000_i1033" type="#_x0000_t75" style="width:14.4pt;height:25.4pt" o:ole="">
            <v:imagedata r:id="rId27" o:title=""/>
          </v:shape>
          <o:OLEObject Type="Embed" ProgID="Equation.DSMT4" ShapeID="_x0000_i1033" DrawAspect="Content" ObjectID="_1740314659" r:id="rId29"/>
        </w:object>
      </w:r>
      <w:r w:rsidR="00262F55" w:rsidRPr="00616F3A">
        <w:t xml:space="preserve">, where </w:t>
      </w:r>
      <w:r w:rsidR="00262F55" w:rsidRPr="00616F3A">
        <w:rPr>
          <w:position w:val="-14"/>
        </w:rPr>
        <w:object w:dxaOrig="279" w:dyaOrig="499" w14:anchorId="6DC4AF1A">
          <v:shape id="_x0000_i1034" type="#_x0000_t75" style="width:14.4pt;height:25.4pt" o:ole="">
            <v:imagedata r:id="rId27" o:title=""/>
          </v:shape>
          <o:OLEObject Type="Embed" ProgID="Equation.DSMT4" ShapeID="_x0000_i1034" DrawAspect="Content" ObjectID="_1740314660" r:id="rId30"/>
        </w:object>
      </w:r>
      <w:r w:rsidR="00262F55" w:rsidRPr="00616F3A">
        <w:t xml:space="preserve"> is the </w:t>
      </w:r>
      <w:r w:rsidR="00262F55" w:rsidRPr="00616F3A">
        <w:lastRenderedPageBreak/>
        <w:t>n</w:t>
      </w:r>
      <w:r w:rsidR="00616F3A">
        <w:t xml:space="preserve">umber of regression parameters, when there is no overdispersion. </w:t>
      </w:r>
    </w:p>
    <w:p w14:paraId="39B6EAC6" w14:textId="77777777" w:rsidR="000B009B" w:rsidRDefault="000B009B" w:rsidP="000B009B">
      <w:pPr>
        <w:pStyle w:val="Header"/>
        <w:numPr>
          <w:ilvl w:val="0"/>
          <w:numId w:val="38"/>
        </w:numPr>
        <w:tabs>
          <w:tab w:val="clear" w:pos="4680"/>
          <w:tab w:val="clear" w:pos="9360"/>
        </w:tabs>
      </w:pPr>
      <w:r>
        <w:t>The -2log(</w:t>
      </w:r>
      <w:r>
        <w:sym w:font="Symbol" w:char="F04C"/>
      </w:r>
      <w:r>
        <w:t xml:space="preserve">) statistic for a LRT is divided by </w:t>
      </w:r>
      <w:r w:rsidRPr="00AC475A">
        <w:rPr>
          <w:position w:val="-14"/>
        </w:rPr>
        <w:object w:dxaOrig="260" w:dyaOrig="480" w14:anchorId="02124052">
          <v:shape id="_x0000_i1035" type="#_x0000_t75" style="width:14.4pt;height:23.7pt" o:ole="">
            <v:imagedata r:id="rId25" o:title=""/>
          </v:shape>
          <o:OLEObject Type="Embed" ProgID="Equation.DSMT4" ShapeID="_x0000_i1035" DrawAspect="Content" ObjectID="_1740314661" r:id="rId31"/>
        </w:object>
      </w:r>
      <w:r>
        <w:t xml:space="preserve"> to account for the overdispersion. The distribution of this new statistic is approximated by an F-distribution. The numerator degrees of freedom is the number of parameters testing</w:t>
      </w:r>
      <w:r w:rsidRPr="007D5842">
        <w:t xml:space="preserve"> </w:t>
      </w:r>
      <w:r>
        <w:t xml:space="preserve">(q) </w:t>
      </w:r>
      <w:r w:rsidRPr="007D5842">
        <w:t xml:space="preserve">and </w:t>
      </w:r>
      <w:r>
        <w:t xml:space="preserve">the denominator degrees of freedom is the </w:t>
      </w:r>
      <w:r w:rsidRPr="007D5842">
        <w:t xml:space="preserve">sample size minus </w:t>
      </w:r>
      <w:r>
        <w:t xml:space="preserve">the </w:t>
      </w:r>
      <w:r w:rsidRPr="007D5842">
        <w:t>total number of parameters in full model</w:t>
      </w:r>
      <w:r>
        <w:t xml:space="preserve"> (M – </w:t>
      </w:r>
      <w:r w:rsidRPr="004828AF">
        <w:rPr>
          <w:position w:val="-14"/>
        </w:rPr>
        <w:object w:dxaOrig="279" w:dyaOrig="499" w14:anchorId="113A4A9B">
          <v:shape id="_x0000_i1036" type="#_x0000_t75" style="width:14.4pt;height:25.4pt" o:ole="">
            <v:imagedata r:id="rId27" o:title=""/>
          </v:shape>
          <o:OLEObject Type="Embed" ProgID="Equation.DSMT4" ShapeID="_x0000_i1036" DrawAspect="Content" ObjectID="_1740314662" r:id="rId32"/>
        </w:object>
      </w:r>
      <w:r>
        <w:t xml:space="preserve">). Similarly, profile LR intervals are found using the F-distribution rather than the chi-square distribution. </w:t>
      </w:r>
    </w:p>
    <w:p w14:paraId="39597FAD" w14:textId="3024C818" w:rsidR="000B009B" w:rsidRDefault="000B009B" w:rsidP="000B009B">
      <w:pPr>
        <w:pStyle w:val="Header"/>
        <w:numPr>
          <w:ilvl w:val="0"/>
          <w:numId w:val="38"/>
        </w:numPr>
        <w:tabs>
          <w:tab w:val="clear" w:pos="4680"/>
          <w:tab w:val="clear" w:pos="9360"/>
        </w:tabs>
      </w:pPr>
      <w:r>
        <w:t xml:space="preserve">The AIC can no longer be used because likelihood methods are not being used. Instead, the QAIC is used to compare quasi-Poisson regression models. This statistic is the same as the AIC, but now with the likelihood function divided by </w:t>
      </w:r>
      <w:r w:rsidRPr="00AC475A">
        <w:rPr>
          <w:position w:val="-14"/>
        </w:rPr>
        <w:object w:dxaOrig="260" w:dyaOrig="480" w14:anchorId="044CD45C">
          <v:shape id="_x0000_i1037" type="#_x0000_t75" style="width:14.4pt;height:23.7pt" o:ole="">
            <v:imagedata r:id="rId25" o:title=""/>
          </v:shape>
          <o:OLEObject Type="Embed" ProgID="Equation.DSMT4" ShapeID="_x0000_i1037" DrawAspect="Content" ObjectID="_1740314663" r:id="rId33"/>
        </w:object>
      </w:r>
      <w:r>
        <w:t xml:space="preserve">. Do not compare a QAIC to an AIC from a Poisson regression model. Also, you should use the same value of </w:t>
      </w:r>
      <w:r w:rsidRPr="00AC475A">
        <w:rPr>
          <w:position w:val="-14"/>
        </w:rPr>
        <w:object w:dxaOrig="260" w:dyaOrig="480" w14:anchorId="127B92CF">
          <v:shape id="_x0000_i1038" type="#_x0000_t75" style="width:14.4pt;height:23.7pt" o:ole="">
            <v:imagedata r:id="rId25" o:title=""/>
          </v:shape>
          <o:OLEObject Type="Embed" ProgID="Equation.DSMT4" ShapeID="_x0000_i1038" DrawAspect="Content" ObjectID="_1740314664" r:id="rId34"/>
        </w:object>
      </w:r>
      <w:r>
        <w:t xml:space="preserve"> when comparing different quasi-Poisson regression models. Please see </w:t>
      </w:r>
      <w:r w:rsidR="00262F55">
        <w:t xml:space="preserve">the book </w:t>
      </w:r>
      <w:r>
        <w:t xml:space="preserve">for a discussion. </w:t>
      </w:r>
    </w:p>
    <w:p w14:paraId="3983F035" w14:textId="688EF707" w:rsidR="000B009B" w:rsidRDefault="000B009B" w:rsidP="000B009B">
      <w:pPr>
        <w:pStyle w:val="Header"/>
        <w:ind w:left="720"/>
      </w:pPr>
    </w:p>
    <w:p w14:paraId="4FA7B935" w14:textId="77777777" w:rsidR="00C4302B" w:rsidRDefault="00C4302B" w:rsidP="000B009B">
      <w:pPr>
        <w:pStyle w:val="Header"/>
        <w:ind w:left="720"/>
      </w:pPr>
    </w:p>
    <w:p w14:paraId="15A2EB5C" w14:textId="5E421C95" w:rsidR="000B009B" w:rsidRDefault="000B009B" w:rsidP="000B009B">
      <w:r w:rsidRPr="00586B20">
        <w:rPr>
          <w:u w:val="single"/>
        </w:rPr>
        <w:t>Example</w:t>
      </w:r>
      <w:r>
        <w:t>: Horseshoe crabs and satellites (Horseshoe_ch5.R, horseshoe.</w:t>
      </w:r>
      <w:r w:rsidR="00B779E6">
        <w:t>csv</w:t>
      </w:r>
      <w:r>
        <w:t>)</w:t>
      </w:r>
    </w:p>
    <w:p w14:paraId="262BF48D" w14:textId="77777777" w:rsidR="000B009B" w:rsidRDefault="000B009B" w:rsidP="000B009B">
      <w:pPr>
        <w:pStyle w:val="Header"/>
        <w:ind w:left="720"/>
      </w:pPr>
    </w:p>
    <w:p w14:paraId="7F518DAD" w14:textId="77777777" w:rsidR="000B009B" w:rsidRDefault="000B009B" w:rsidP="000B009B">
      <w:pPr>
        <w:pStyle w:val="Header"/>
        <w:ind w:left="720"/>
      </w:pPr>
      <w:r>
        <w:t xml:space="preserve">The model is estimated by </w:t>
      </w:r>
      <w:r w:rsidRPr="00090F2B">
        <w:rPr>
          <w:rFonts w:ascii="Courier New" w:hAnsi="Courier New" w:cs="Courier New"/>
        </w:rPr>
        <w:t>glm()</w:t>
      </w:r>
      <w:r>
        <w:t xml:space="preserve"> again, but now the family option has changed to </w:t>
      </w:r>
      <w:r w:rsidRPr="00090F2B">
        <w:rPr>
          <w:rFonts w:ascii="Courier New" w:hAnsi="Courier New" w:cs="Courier New"/>
        </w:rPr>
        <w:t>quasipoisson(link = log)</w:t>
      </w:r>
      <w:r>
        <w:t xml:space="preserve">. </w:t>
      </w:r>
    </w:p>
    <w:p w14:paraId="76B5187C" w14:textId="77777777" w:rsidR="000B009B" w:rsidRDefault="000B009B" w:rsidP="000B5ACF">
      <w:pPr>
        <w:pStyle w:val="R-14"/>
      </w:pPr>
    </w:p>
    <w:p w14:paraId="1C7949F4" w14:textId="77777777" w:rsidR="000B009B" w:rsidRDefault="000B009B" w:rsidP="000B5ACF">
      <w:pPr>
        <w:pStyle w:val="R-14"/>
      </w:pPr>
      <w:r>
        <w:lastRenderedPageBreak/>
        <w:t xml:space="preserve">&gt; </w:t>
      </w:r>
      <w:r w:rsidRPr="00090F2B">
        <w:t xml:space="preserve">mod.fit.quasi &lt;- glm(formula = satellite ~ width, data = </w:t>
      </w:r>
    </w:p>
    <w:p w14:paraId="7416E7AF" w14:textId="77777777" w:rsidR="000B009B" w:rsidRPr="00090F2B" w:rsidRDefault="000B009B" w:rsidP="000B5ACF">
      <w:pPr>
        <w:pStyle w:val="R-14"/>
      </w:pPr>
      <w:r>
        <w:t xml:space="preserve">    </w:t>
      </w:r>
      <w:r w:rsidRPr="00090F2B">
        <w:t>crab, family = quasipoisson(link = log))</w:t>
      </w:r>
    </w:p>
    <w:p w14:paraId="2DC320CF" w14:textId="77777777" w:rsidR="000B009B" w:rsidRPr="00090F2B" w:rsidRDefault="000B009B" w:rsidP="000B5ACF">
      <w:pPr>
        <w:pStyle w:val="R-14"/>
      </w:pPr>
      <w:r w:rsidRPr="00090F2B">
        <w:t>&gt; summary(mod.fit.quasi)</w:t>
      </w:r>
    </w:p>
    <w:p w14:paraId="31CE5EF8" w14:textId="77777777" w:rsidR="000B009B" w:rsidRPr="00090F2B" w:rsidRDefault="000B009B" w:rsidP="000B5ACF">
      <w:pPr>
        <w:pStyle w:val="R-14"/>
      </w:pPr>
    </w:p>
    <w:p w14:paraId="551E2BA8" w14:textId="77777777" w:rsidR="000B009B" w:rsidRPr="00090F2B" w:rsidRDefault="000B009B" w:rsidP="000B5ACF">
      <w:pPr>
        <w:pStyle w:val="R-14"/>
      </w:pPr>
      <w:r w:rsidRPr="00090F2B">
        <w:t>Call:</w:t>
      </w:r>
    </w:p>
    <w:p w14:paraId="017DA487" w14:textId="77777777" w:rsidR="000B009B" w:rsidRPr="00090F2B" w:rsidRDefault="000B009B" w:rsidP="000B5ACF">
      <w:pPr>
        <w:pStyle w:val="R-14"/>
      </w:pPr>
      <w:r w:rsidRPr="00090F2B">
        <w:t>glm(formula = satellite ~ width, family = quasipoisson(link = log),</w:t>
      </w:r>
      <w:r>
        <w:t xml:space="preserve"> </w:t>
      </w:r>
      <w:r w:rsidRPr="00090F2B">
        <w:t>data = crab)</w:t>
      </w:r>
    </w:p>
    <w:p w14:paraId="4C1D7003" w14:textId="77777777" w:rsidR="000B009B" w:rsidRPr="00090F2B" w:rsidRDefault="000B009B" w:rsidP="000B5ACF">
      <w:pPr>
        <w:pStyle w:val="R-14"/>
      </w:pPr>
    </w:p>
    <w:p w14:paraId="205EF9EF" w14:textId="77777777" w:rsidR="000B009B" w:rsidRPr="00090F2B" w:rsidRDefault="000B009B" w:rsidP="000B5ACF">
      <w:pPr>
        <w:pStyle w:val="R-14"/>
      </w:pPr>
      <w:r w:rsidRPr="00090F2B">
        <w:t xml:space="preserve">Deviance Residuals: </w:t>
      </w:r>
    </w:p>
    <w:p w14:paraId="76A718C4" w14:textId="77777777" w:rsidR="000B009B" w:rsidRPr="00090F2B" w:rsidRDefault="000B009B" w:rsidP="000B5ACF">
      <w:pPr>
        <w:pStyle w:val="R-14"/>
      </w:pPr>
      <w:r w:rsidRPr="00090F2B">
        <w:t xml:space="preserve">    Min       1Q   Median       3Q      Max  </w:t>
      </w:r>
    </w:p>
    <w:p w14:paraId="036E1A55" w14:textId="77777777" w:rsidR="000B009B" w:rsidRPr="00090F2B" w:rsidRDefault="000B009B" w:rsidP="000B5ACF">
      <w:pPr>
        <w:pStyle w:val="R-14"/>
      </w:pPr>
      <w:r w:rsidRPr="00090F2B">
        <w:t xml:space="preserve">-2.8526  -1.9884  -0.4933   1.0970   4.9221  </w:t>
      </w:r>
    </w:p>
    <w:p w14:paraId="31F4DD8F" w14:textId="77777777" w:rsidR="000B009B" w:rsidRPr="00090F2B" w:rsidRDefault="000B009B" w:rsidP="000B5ACF">
      <w:pPr>
        <w:pStyle w:val="R-14"/>
      </w:pPr>
    </w:p>
    <w:p w14:paraId="19E49703" w14:textId="77777777" w:rsidR="000B009B" w:rsidRPr="00090F2B" w:rsidRDefault="000B009B" w:rsidP="000B5ACF">
      <w:pPr>
        <w:pStyle w:val="R-14"/>
      </w:pPr>
      <w:r w:rsidRPr="00090F2B">
        <w:t>Coefficients:</w:t>
      </w:r>
    </w:p>
    <w:p w14:paraId="7181FC51" w14:textId="77777777" w:rsidR="000B009B" w:rsidRPr="00090F2B" w:rsidRDefault="000B009B" w:rsidP="000B5ACF">
      <w:pPr>
        <w:pStyle w:val="R-14"/>
      </w:pPr>
      <w:r w:rsidRPr="00090F2B">
        <w:t xml:space="preserve">            Estimate Std. Error t value Pr(&gt;|t|)    </w:t>
      </w:r>
    </w:p>
    <w:p w14:paraId="22B9B267" w14:textId="77777777" w:rsidR="000B009B" w:rsidRPr="00090F2B" w:rsidRDefault="000B009B" w:rsidP="000B5ACF">
      <w:pPr>
        <w:pStyle w:val="R-14"/>
      </w:pPr>
      <w:r w:rsidRPr="00090F2B">
        <w:t>(Intercept) -3.30476    0.96729  -3.417 0.000793 ***</w:t>
      </w:r>
    </w:p>
    <w:p w14:paraId="48FDE060" w14:textId="77777777" w:rsidR="000B009B" w:rsidRPr="00090F2B" w:rsidRDefault="000B009B" w:rsidP="000B5ACF">
      <w:pPr>
        <w:pStyle w:val="R-14"/>
      </w:pPr>
      <w:r w:rsidRPr="00090F2B">
        <w:t>width        0.16405    0.03562   4.606 7.99e-06 ***</w:t>
      </w:r>
    </w:p>
    <w:p w14:paraId="4E959D3D" w14:textId="77777777" w:rsidR="000B009B" w:rsidRPr="00090F2B" w:rsidRDefault="000B009B" w:rsidP="000B5ACF">
      <w:pPr>
        <w:pStyle w:val="R-14"/>
      </w:pPr>
      <w:r w:rsidRPr="00090F2B">
        <w:t>---</w:t>
      </w:r>
    </w:p>
    <w:p w14:paraId="5CBE093F" w14:textId="77777777" w:rsidR="000B009B" w:rsidRPr="00090F2B" w:rsidRDefault="000B009B" w:rsidP="000B5ACF">
      <w:pPr>
        <w:pStyle w:val="R-14"/>
      </w:pPr>
      <w:r w:rsidRPr="00090F2B">
        <w:t>Signif. codes:  0 ‘***’ 0.001 ‘**’ 0.01 ‘*’ 0.05 ‘.’ 0.1 ‘ ’ 1</w:t>
      </w:r>
    </w:p>
    <w:p w14:paraId="017598CC" w14:textId="77777777" w:rsidR="000B009B" w:rsidRPr="00090F2B" w:rsidRDefault="000B009B" w:rsidP="000B5ACF">
      <w:pPr>
        <w:pStyle w:val="R-14"/>
      </w:pPr>
    </w:p>
    <w:p w14:paraId="17737499" w14:textId="77777777" w:rsidR="000B009B" w:rsidRPr="00090F2B" w:rsidRDefault="000B009B" w:rsidP="000B5ACF">
      <w:pPr>
        <w:pStyle w:val="R-14"/>
      </w:pPr>
      <w:r w:rsidRPr="00090F2B">
        <w:t>(Dispersion parameter for quasipoisson family taken to be 3.182205)</w:t>
      </w:r>
    </w:p>
    <w:p w14:paraId="434CC4AF" w14:textId="77777777" w:rsidR="000B009B" w:rsidRPr="00090F2B" w:rsidRDefault="000B009B" w:rsidP="000B5ACF">
      <w:pPr>
        <w:pStyle w:val="R-14"/>
      </w:pPr>
    </w:p>
    <w:p w14:paraId="73224E44" w14:textId="77777777" w:rsidR="000B009B" w:rsidRPr="00090F2B" w:rsidRDefault="000B009B" w:rsidP="000B5ACF">
      <w:pPr>
        <w:pStyle w:val="R-14"/>
      </w:pPr>
      <w:r w:rsidRPr="00090F2B">
        <w:t xml:space="preserve">    Null deviance: 632.79  on 172  degrees of freedom</w:t>
      </w:r>
    </w:p>
    <w:p w14:paraId="06218363" w14:textId="77777777" w:rsidR="000B009B" w:rsidRPr="00090F2B" w:rsidRDefault="000B009B" w:rsidP="000B5ACF">
      <w:pPr>
        <w:pStyle w:val="R-14"/>
      </w:pPr>
      <w:r w:rsidRPr="00090F2B">
        <w:t>Residual deviance: 567.88  on 171  degrees of freedom</w:t>
      </w:r>
    </w:p>
    <w:p w14:paraId="4EBA2A08" w14:textId="77777777" w:rsidR="000B009B" w:rsidRPr="00090F2B" w:rsidRDefault="000B009B" w:rsidP="000B5ACF">
      <w:pPr>
        <w:pStyle w:val="R-14"/>
      </w:pPr>
      <w:r w:rsidRPr="00090F2B">
        <w:t>AIC: NA</w:t>
      </w:r>
    </w:p>
    <w:p w14:paraId="56EB502B" w14:textId="77777777" w:rsidR="000B009B" w:rsidRPr="00090F2B" w:rsidRDefault="000B009B" w:rsidP="000B5ACF">
      <w:pPr>
        <w:pStyle w:val="R-14"/>
      </w:pPr>
    </w:p>
    <w:p w14:paraId="1C6F649B" w14:textId="77777777" w:rsidR="000B009B" w:rsidRDefault="000B009B" w:rsidP="000B5ACF">
      <w:pPr>
        <w:pStyle w:val="R-14"/>
      </w:pPr>
      <w:r w:rsidRPr="00090F2B">
        <w:t>Number of Fisher Scoring iterations: 6</w:t>
      </w:r>
    </w:p>
    <w:p w14:paraId="78733FC2" w14:textId="77777777" w:rsidR="000B009B" w:rsidRDefault="000B009B" w:rsidP="000B5ACF">
      <w:pPr>
        <w:pStyle w:val="R-14"/>
      </w:pPr>
    </w:p>
    <w:p w14:paraId="7861F12E" w14:textId="77777777" w:rsidR="000B009B" w:rsidRPr="003B1817" w:rsidRDefault="000B009B" w:rsidP="000B5ACF">
      <w:pPr>
        <w:pStyle w:val="R-14"/>
      </w:pPr>
      <w:r w:rsidRPr="003B1817">
        <w:t>&gt; vcov(mod.fit.quasi)</w:t>
      </w:r>
    </w:p>
    <w:p w14:paraId="606E6DB7" w14:textId="77777777" w:rsidR="000B009B" w:rsidRPr="003B1817" w:rsidRDefault="000B009B" w:rsidP="000B5ACF">
      <w:pPr>
        <w:pStyle w:val="R-14"/>
      </w:pPr>
      <w:r w:rsidRPr="003B1817">
        <w:t xml:space="preserve">            (Intercept)        width</w:t>
      </w:r>
    </w:p>
    <w:p w14:paraId="0773F700" w14:textId="77777777" w:rsidR="000B009B" w:rsidRPr="003B1817" w:rsidRDefault="000B009B" w:rsidP="000B5ACF">
      <w:pPr>
        <w:pStyle w:val="R-14"/>
      </w:pPr>
      <w:r w:rsidRPr="003B1817">
        <w:t>(Intercept)  0.93565064 -0.034334475</w:t>
      </w:r>
    </w:p>
    <w:p w14:paraId="06D77599" w14:textId="77777777" w:rsidR="000B009B" w:rsidRPr="003B1817" w:rsidRDefault="000B009B" w:rsidP="000B5ACF">
      <w:pPr>
        <w:pStyle w:val="R-14"/>
      </w:pPr>
      <w:r w:rsidRPr="003B1817">
        <w:t>width       -0.03433447  0.001268475</w:t>
      </w:r>
    </w:p>
    <w:p w14:paraId="12C723B6" w14:textId="77777777" w:rsidR="000B009B" w:rsidRPr="003B1817" w:rsidRDefault="000B009B" w:rsidP="000B5ACF">
      <w:pPr>
        <w:pStyle w:val="R-14"/>
      </w:pPr>
    </w:p>
    <w:p w14:paraId="37DE3B63" w14:textId="0228EE91" w:rsidR="00F42ED9" w:rsidRDefault="00F42ED9" w:rsidP="000B5ACF">
      <w:pPr>
        <w:pStyle w:val="R-14"/>
      </w:pPr>
      <w:r>
        <w:t xml:space="preserve">&gt; </w:t>
      </w:r>
      <w:r w:rsidRPr="00F42ED9">
        <w:t>sum.fit.quasi &lt;- summary(mod.fit.quasi)</w:t>
      </w:r>
    </w:p>
    <w:p w14:paraId="06808BBF" w14:textId="73927EF9" w:rsidR="00C76943" w:rsidRDefault="00C76943" w:rsidP="00C76943">
      <w:pPr>
        <w:pStyle w:val="R-14"/>
      </w:pPr>
      <w:r>
        <w:t>&gt; vcov(mod.fit)</w:t>
      </w:r>
    </w:p>
    <w:p w14:paraId="0C7DD191" w14:textId="77777777" w:rsidR="00C76943" w:rsidRDefault="00C76943" w:rsidP="00C76943">
      <w:pPr>
        <w:pStyle w:val="R-14"/>
      </w:pPr>
      <w:r>
        <w:t xml:space="preserve">            (Intercept)         width</w:t>
      </w:r>
    </w:p>
    <w:p w14:paraId="51DD5D79" w14:textId="77777777" w:rsidR="00C76943" w:rsidRDefault="00C76943" w:rsidP="00C76943">
      <w:pPr>
        <w:pStyle w:val="R-14"/>
      </w:pPr>
      <w:r>
        <w:t>(Intercept)  0.29402590 -0.0107895239</w:t>
      </w:r>
    </w:p>
    <w:p w14:paraId="3A1931A6" w14:textId="77777777" w:rsidR="00C76943" w:rsidRDefault="00C76943" w:rsidP="00C76943">
      <w:pPr>
        <w:pStyle w:val="R-14"/>
      </w:pPr>
      <w:r>
        <w:t>width       -0.01078952  0.0003986151</w:t>
      </w:r>
    </w:p>
    <w:p w14:paraId="7CB1A846" w14:textId="288CBC1B" w:rsidR="000B009B" w:rsidRPr="003B1817" w:rsidRDefault="000B009B" w:rsidP="00C76943">
      <w:pPr>
        <w:pStyle w:val="R-14"/>
      </w:pPr>
      <w:r w:rsidRPr="003B1817">
        <w:t>&gt; vcov(mod.fit) * sum.fit.quasi$dispersion</w:t>
      </w:r>
    </w:p>
    <w:p w14:paraId="4691773F" w14:textId="77777777" w:rsidR="000B009B" w:rsidRPr="003B1817" w:rsidRDefault="000B009B" w:rsidP="000B5ACF">
      <w:pPr>
        <w:pStyle w:val="R-14"/>
      </w:pPr>
      <w:r w:rsidRPr="003B1817">
        <w:t xml:space="preserve">            (Intercept)        width</w:t>
      </w:r>
    </w:p>
    <w:p w14:paraId="5598826E" w14:textId="77777777" w:rsidR="000B009B" w:rsidRPr="003B1817" w:rsidRDefault="000B009B" w:rsidP="000B5ACF">
      <w:pPr>
        <w:pStyle w:val="R-14"/>
      </w:pPr>
      <w:r w:rsidRPr="003B1817">
        <w:t>(Intercept)  0.93565064 -0.034334475</w:t>
      </w:r>
    </w:p>
    <w:p w14:paraId="56D087EE" w14:textId="77777777" w:rsidR="000B009B" w:rsidRDefault="000B009B" w:rsidP="000B5ACF">
      <w:pPr>
        <w:pStyle w:val="R-14"/>
      </w:pPr>
      <w:r w:rsidRPr="003B1817">
        <w:lastRenderedPageBreak/>
        <w:t>width       -0.03433447  0.001268475</w:t>
      </w:r>
    </w:p>
    <w:p w14:paraId="18FBAABA" w14:textId="77777777" w:rsidR="000B009B" w:rsidRDefault="000B009B" w:rsidP="000B5ACF">
      <w:pPr>
        <w:pStyle w:val="R-14"/>
      </w:pPr>
    </w:p>
    <w:p w14:paraId="09D15F51" w14:textId="77777777" w:rsidR="000B009B" w:rsidRPr="00584792" w:rsidRDefault="000B009B" w:rsidP="000B5ACF">
      <w:pPr>
        <w:pStyle w:val="R-14"/>
      </w:pPr>
      <w:r w:rsidRPr="00584792">
        <w:t>&gt; anova(mod.fit.quasi, test =</w:t>
      </w:r>
      <w:r>
        <w:t xml:space="preserve"> </w:t>
      </w:r>
      <w:r w:rsidRPr="00584792">
        <w:t>"F")</w:t>
      </w:r>
    </w:p>
    <w:p w14:paraId="40424D50" w14:textId="77777777" w:rsidR="000B009B" w:rsidRPr="00584792" w:rsidRDefault="000B009B" w:rsidP="000B5ACF">
      <w:pPr>
        <w:pStyle w:val="R-14"/>
      </w:pPr>
      <w:r w:rsidRPr="00584792">
        <w:t>Analysis of Deviance Table</w:t>
      </w:r>
    </w:p>
    <w:p w14:paraId="4A9CDA51" w14:textId="77777777" w:rsidR="000B009B" w:rsidRPr="00584792" w:rsidRDefault="000B009B" w:rsidP="000B5ACF">
      <w:pPr>
        <w:pStyle w:val="R-14"/>
      </w:pPr>
    </w:p>
    <w:p w14:paraId="7E70309C" w14:textId="77777777" w:rsidR="000B009B" w:rsidRPr="00584792" w:rsidRDefault="000B009B" w:rsidP="000B5ACF">
      <w:pPr>
        <w:pStyle w:val="R-14"/>
      </w:pPr>
      <w:r w:rsidRPr="00584792">
        <w:t>Model: quasipoisson, link: log</w:t>
      </w:r>
    </w:p>
    <w:p w14:paraId="3105D30C" w14:textId="77777777" w:rsidR="000B009B" w:rsidRPr="00584792" w:rsidRDefault="000B009B" w:rsidP="000B5ACF">
      <w:pPr>
        <w:pStyle w:val="R-14"/>
      </w:pPr>
    </w:p>
    <w:p w14:paraId="477E4F4C" w14:textId="77777777" w:rsidR="000B009B" w:rsidRPr="00584792" w:rsidRDefault="000B009B" w:rsidP="000B5ACF">
      <w:pPr>
        <w:pStyle w:val="R-14"/>
      </w:pPr>
      <w:r w:rsidRPr="00584792">
        <w:t>Response: satellite</w:t>
      </w:r>
    </w:p>
    <w:p w14:paraId="53B4EB94" w14:textId="77777777" w:rsidR="000B009B" w:rsidRPr="00584792" w:rsidRDefault="000B009B" w:rsidP="000B5ACF">
      <w:pPr>
        <w:pStyle w:val="R-14"/>
      </w:pPr>
    </w:p>
    <w:p w14:paraId="5EBE65DB" w14:textId="77777777" w:rsidR="000B009B" w:rsidRPr="00584792" w:rsidRDefault="000B009B" w:rsidP="000B5ACF">
      <w:pPr>
        <w:pStyle w:val="R-14"/>
      </w:pPr>
      <w:r w:rsidRPr="00584792">
        <w:t>Terms added sequentially (first to last)</w:t>
      </w:r>
    </w:p>
    <w:p w14:paraId="49565B46" w14:textId="77777777" w:rsidR="000B009B" w:rsidRPr="00584792" w:rsidRDefault="000B009B" w:rsidP="000B5ACF">
      <w:pPr>
        <w:pStyle w:val="R-14"/>
      </w:pPr>
    </w:p>
    <w:p w14:paraId="10F868AB" w14:textId="77777777" w:rsidR="000B009B" w:rsidRPr="00584792" w:rsidRDefault="000B009B" w:rsidP="000B5ACF">
      <w:pPr>
        <w:pStyle w:val="R-14"/>
      </w:pPr>
      <w:r w:rsidRPr="00584792">
        <w:t xml:space="preserve">      Df Deviance Resid. Df Resid. Dev      F    Pr(&gt;F)    </w:t>
      </w:r>
    </w:p>
    <w:p w14:paraId="24D4329A" w14:textId="77777777" w:rsidR="000B009B" w:rsidRPr="00584792" w:rsidRDefault="000B009B" w:rsidP="000B5ACF">
      <w:pPr>
        <w:pStyle w:val="R-14"/>
      </w:pPr>
      <w:r w:rsidRPr="00584792">
        <w:t xml:space="preserve">NULL                    172     632.79                     </w:t>
      </w:r>
    </w:p>
    <w:p w14:paraId="7BA6068C" w14:textId="77777777" w:rsidR="000B009B" w:rsidRDefault="000B009B" w:rsidP="000B5ACF">
      <w:pPr>
        <w:pStyle w:val="R-14"/>
      </w:pPr>
      <w:r w:rsidRPr="00584792">
        <w:t>width  1   64.913       171     567.88 20.399 1.168e-05 ***</w:t>
      </w:r>
    </w:p>
    <w:p w14:paraId="2B562970" w14:textId="77777777" w:rsidR="000B009B" w:rsidRDefault="000B009B" w:rsidP="000B5ACF">
      <w:pPr>
        <w:pStyle w:val="R-14"/>
      </w:pPr>
      <w:r w:rsidRPr="00584792">
        <w:t>---</w:t>
      </w:r>
    </w:p>
    <w:p w14:paraId="23807BD7" w14:textId="77777777" w:rsidR="000B009B" w:rsidRDefault="000B009B" w:rsidP="000B5ACF">
      <w:pPr>
        <w:pStyle w:val="R-14"/>
      </w:pPr>
    </w:p>
    <w:p w14:paraId="131BABE5" w14:textId="77777777" w:rsidR="000B009B" w:rsidRPr="00C9210D" w:rsidRDefault="000B009B" w:rsidP="000B5ACF">
      <w:pPr>
        <w:pStyle w:val="R-14"/>
      </w:pPr>
      <w:r>
        <w:t xml:space="preserve">&gt; </w:t>
      </w:r>
      <w:r w:rsidRPr="00C9210D">
        <w:t>Anova(mod.fit.quasi, test.statistic = "F")</w:t>
      </w:r>
    </w:p>
    <w:p w14:paraId="279E19EE" w14:textId="77777777" w:rsidR="000B009B" w:rsidRPr="00C9210D" w:rsidRDefault="000B009B" w:rsidP="000B5ACF">
      <w:pPr>
        <w:pStyle w:val="R-14"/>
      </w:pPr>
      <w:r w:rsidRPr="00C9210D">
        <w:t>Analysis of Deviance Table (Type II tests)</w:t>
      </w:r>
    </w:p>
    <w:p w14:paraId="7755799A" w14:textId="77777777" w:rsidR="000B009B" w:rsidRPr="00C9210D" w:rsidRDefault="000B009B" w:rsidP="000B5ACF">
      <w:pPr>
        <w:pStyle w:val="R-14"/>
      </w:pPr>
    </w:p>
    <w:p w14:paraId="2527075A" w14:textId="77777777" w:rsidR="000B009B" w:rsidRPr="00C9210D" w:rsidRDefault="000B009B" w:rsidP="000B5ACF">
      <w:pPr>
        <w:pStyle w:val="R-14"/>
      </w:pPr>
      <w:r w:rsidRPr="00C9210D">
        <w:t>Response: satellite</w:t>
      </w:r>
    </w:p>
    <w:p w14:paraId="6551CBA7" w14:textId="77777777" w:rsidR="000B009B" w:rsidRPr="00C9210D" w:rsidRDefault="000B009B" w:rsidP="000B5ACF">
      <w:pPr>
        <w:pStyle w:val="R-14"/>
      </w:pPr>
      <w:r w:rsidRPr="00C9210D">
        <w:t xml:space="preserve">              SS  Df      F    Pr(&gt;F)    </w:t>
      </w:r>
    </w:p>
    <w:p w14:paraId="0DFEBC35" w14:textId="77777777" w:rsidR="000B009B" w:rsidRPr="00C9210D" w:rsidRDefault="000B009B" w:rsidP="000B5ACF">
      <w:pPr>
        <w:pStyle w:val="R-14"/>
      </w:pPr>
      <w:r w:rsidRPr="00C9210D">
        <w:t>width      64.91   1 20.399 1.168e-05 ***</w:t>
      </w:r>
    </w:p>
    <w:p w14:paraId="0086FE5F" w14:textId="77777777" w:rsidR="000B009B" w:rsidRPr="00C9210D" w:rsidRDefault="000B009B" w:rsidP="000B5ACF">
      <w:pPr>
        <w:pStyle w:val="R-14"/>
      </w:pPr>
      <w:r w:rsidRPr="00C9210D">
        <w:t xml:space="preserve">Residuals 544.16 171                     </w:t>
      </w:r>
    </w:p>
    <w:p w14:paraId="55D93011" w14:textId="77777777" w:rsidR="000B009B" w:rsidRPr="00C9210D" w:rsidRDefault="000B009B" w:rsidP="000B5ACF">
      <w:pPr>
        <w:pStyle w:val="R-14"/>
      </w:pPr>
      <w:r w:rsidRPr="00C9210D">
        <w:t>---</w:t>
      </w:r>
    </w:p>
    <w:p w14:paraId="0815E6CE" w14:textId="77777777" w:rsidR="000B009B" w:rsidRDefault="000B009B" w:rsidP="000B5ACF">
      <w:pPr>
        <w:pStyle w:val="R-14"/>
      </w:pPr>
      <w:r w:rsidRPr="00C9210D">
        <w:t>Signif. codes:  0 ‘***’ 0.001 ‘**’ 0.01 ‘*’ 0.05 ‘.’ 0.1 ‘ ’ 1</w:t>
      </w:r>
    </w:p>
    <w:p w14:paraId="4B44179F" w14:textId="77777777" w:rsidR="000B009B" w:rsidRDefault="000B009B" w:rsidP="000B5ACF">
      <w:pPr>
        <w:pStyle w:val="R-14"/>
      </w:pPr>
    </w:p>
    <w:p w14:paraId="0E4AFDBD" w14:textId="2148638A" w:rsidR="000B009B" w:rsidRPr="003B1163" w:rsidRDefault="000B009B" w:rsidP="000B5ACF">
      <w:pPr>
        <w:pStyle w:val="R-14"/>
      </w:pPr>
      <w:r w:rsidRPr="003B1163">
        <w:t>&gt; #</w:t>
      </w:r>
      <w:r w:rsidR="00616F3A">
        <w:t xml:space="preserve"> </w:t>
      </w:r>
      <w:r w:rsidRPr="003B1163">
        <w:t>Wald interval with c = 1</w:t>
      </w:r>
    </w:p>
    <w:p w14:paraId="6B1C05A4" w14:textId="1F72658C" w:rsidR="000B009B" w:rsidRPr="003B1163" w:rsidRDefault="000B009B" w:rsidP="000B5ACF">
      <w:pPr>
        <w:pStyle w:val="R-14"/>
      </w:pPr>
      <w:r w:rsidRPr="003B1163">
        <w:t>&gt; beta.ci</w:t>
      </w:r>
      <w:r>
        <w:t xml:space="preserve"> </w:t>
      </w:r>
      <w:r w:rsidRPr="003B1163">
        <w:t>&lt;-</w:t>
      </w:r>
      <w:r>
        <w:t xml:space="preserve"> </w:t>
      </w:r>
      <w:r w:rsidRPr="003B1163">
        <w:t>confint.default(object = mod.fit.quasi, parm = "width", level = 0.95)</w:t>
      </w:r>
    </w:p>
    <w:p w14:paraId="2D114935" w14:textId="77777777" w:rsidR="000B009B" w:rsidRPr="003B1163" w:rsidRDefault="000B009B" w:rsidP="000B5ACF">
      <w:pPr>
        <w:pStyle w:val="R-14"/>
      </w:pPr>
      <w:r w:rsidRPr="003B1163">
        <w:t>&gt; beta.ci</w:t>
      </w:r>
    </w:p>
    <w:p w14:paraId="0B324E00" w14:textId="77777777" w:rsidR="000B009B" w:rsidRPr="003B1163" w:rsidRDefault="000B009B" w:rsidP="000B5ACF">
      <w:pPr>
        <w:pStyle w:val="R-14"/>
      </w:pPr>
      <w:r w:rsidRPr="003B1163">
        <w:t xml:space="preserve">           2.5 %    97.5 %</w:t>
      </w:r>
    </w:p>
    <w:p w14:paraId="23E6FE04" w14:textId="77777777" w:rsidR="000B009B" w:rsidRPr="003B1163" w:rsidRDefault="000B009B" w:rsidP="000B5ACF">
      <w:pPr>
        <w:pStyle w:val="R-14"/>
      </w:pPr>
      <w:r w:rsidRPr="003B1163">
        <w:t>width 0.09423969 0.2338505</w:t>
      </w:r>
    </w:p>
    <w:p w14:paraId="6FAB92C7" w14:textId="77777777" w:rsidR="000B009B" w:rsidRPr="003B1163" w:rsidRDefault="000B009B" w:rsidP="000B5ACF">
      <w:pPr>
        <w:pStyle w:val="R-14"/>
      </w:pPr>
      <w:r w:rsidRPr="003B1163">
        <w:t>&gt; 100*(exp(beta.ci) - 1)</w:t>
      </w:r>
    </w:p>
    <w:p w14:paraId="242AC665" w14:textId="77777777" w:rsidR="000B009B" w:rsidRPr="003B1163" w:rsidRDefault="000B009B" w:rsidP="000B5ACF">
      <w:pPr>
        <w:pStyle w:val="R-14"/>
      </w:pPr>
      <w:r w:rsidRPr="003B1163">
        <w:t xml:space="preserve">         2.5 %   97.5 %</w:t>
      </w:r>
    </w:p>
    <w:p w14:paraId="1809CBF6" w14:textId="77777777" w:rsidR="000B009B" w:rsidRPr="003B1163" w:rsidRDefault="000B009B" w:rsidP="000B5ACF">
      <w:pPr>
        <w:pStyle w:val="R-14"/>
      </w:pPr>
      <w:r w:rsidRPr="003B1163">
        <w:t>width 9.882309 26.34556</w:t>
      </w:r>
    </w:p>
    <w:p w14:paraId="4AE269D8" w14:textId="77777777" w:rsidR="000B009B" w:rsidRPr="003B1163" w:rsidRDefault="000B009B" w:rsidP="000B5ACF">
      <w:pPr>
        <w:pStyle w:val="R-14"/>
      </w:pPr>
    </w:p>
    <w:p w14:paraId="6B035643" w14:textId="3D195A3A" w:rsidR="000B009B" w:rsidRPr="003B1163" w:rsidRDefault="000B009B" w:rsidP="000B5ACF">
      <w:pPr>
        <w:pStyle w:val="R-14"/>
      </w:pPr>
      <w:r w:rsidRPr="003B1163">
        <w:t>&gt; #</w:t>
      </w:r>
      <w:r w:rsidR="00616F3A">
        <w:t xml:space="preserve"> </w:t>
      </w:r>
      <w:r w:rsidRPr="003B1163">
        <w:t xml:space="preserve">Profile likelihood </w:t>
      </w:r>
      <w:r>
        <w:t xml:space="preserve">ratio </w:t>
      </w:r>
      <w:r w:rsidRPr="003B1163">
        <w:t>interval</w:t>
      </w:r>
    </w:p>
    <w:p w14:paraId="7A113D86" w14:textId="77777777" w:rsidR="000B009B" w:rsidRDefault="000B009B" w:rsidP="000B5ACF">
      <w:pPr>
        <w:pStyle w:val="R-14"/>
      </w:pPr>
      <w:r w:rsidRPr="003B1163">
        <w:t>&gt; beta.ci</w:t>
      </w:r>
      <w:r>
        <w:t xml:space="preserve"> </w:t>
      </w:r>
      <w:r w:rsidRPr="003B1163">
        <w:t>&lt;-</w:t>
      </w:r>
      <w:r>
        <w:t xml:space="preserve"> </w:t>
      </w:r>
      <w:r w:rsidRPr="003B1163">
        <w:t xml:space="preserve">confint(object = mod.fit.quasi, parm = </w:t>
      </w:r>
    </w:p>
    <w:p w14:paraId="0272412F" w14:textId="77777777" w:rsidR="000B009B" w:rsidRPr="003B1163" w:rsidRDefault="000B009B" w:rsidP="000B5ACF">
      <w:pPr>
        <w:pStyle w:val="R-14"/>
      </w:pPr>
      <w:r>
        <w:t xml:space="preserve">    </w:t>
      </w:r>
      <w:r w:rsidRPr="003B1163">
        <w:t>"width", level = 0.95)</w:t>
      </w:r>
    </w:p>
    <w:p w14:paraId="743B5328" w14:textId="77777777" w:rsidR="000B009B" w:rsidRPr="003B1163" w:rsidRDefault="000B009B" w:rsidP="000B5ACF">
      <w:pPr>
        <w:pStyle w:val="R-14"/>
      </w:pPr>
      <w:r w:rsidRPr="003B1163">
        <w:t>Waiting for profiling to be done...</w:t>
      </w:r>
    </w:p>
    <w:p w14:paraId="22F21062" w14:textId="77777777" w:rsidR="000B009B" w:rsidRPr="003B1163" w:rsidRDefault="000B009B" w:rsidP="000B5ACF">
      <w:pPr>
        <w:pStyle w:val="R-14"/>
      </w:pPr>
      <w:r w:rsidRPr="003B1163">
        <w:t>&gt; beta.ci</w:t>
      </w:r>
    </w:p>
    <w:p w14:paraId="3B6B4AE8" w14:textId="77777777" w:rsidR="000B009B" w:rsidRPr="003B1163" w:rsidRDefault="000B009B" w:rsidP="000B5ACF">
      <w:pPr>
        <w:pStyle w:val="R-14"/>
      </w:pPr>
      <w:r w:rsidRPr="003B1163">
        <w:lastRenderedPageBreak/>
        <w:t xml:space="preserve">     2.5 %     97.5 % </w:t>
      </w:r>
    </w:p>
    <w:p w14:paraId="1E256ED0" w14:textId="77777777" w:rsidR="000B009B" w:rsidRPr="003B1163" w:rsidRDefault="000B009B" w:rsidP="000B5ACF">
      <w:pPr>
        <w:pStyle w:val="R-14"/>
      </w:pPr>
      <w:r w:rsidRPr="003B1163">
        <w:t xml:space="preserve">0.09363759 0.23324826 </w:t>
      </w:r>
    </w:p>
    <w:p w14:paraId="1D18F4CF" w14:textId="77777777" w:rsidR="000B009B" w:rsidRPr="003B1163" w:rsidRDefault="000B009B" w:rsidP="000B5ACF">
      <w:pPr>
        <w:pStyle w:val="R-14"/>
      </w:pPr>
      <w:r w:rsidRPr="003B1163">
        <w:t>&gt; 100*(exp(beta.ci) - 1)</w:t>
      </w:r>
    </w:p>
    <w:p w14:paraId="61747B78" w14:textId="77777777" w:rsidR="000B009B" w:rsidRPr="003B1163" w:rsidRDefault="000B009B" w:rsidP="000B5ACF">
      <w:pPr>
        <w:pStyle w:val="R-14"/>
      </w:pPr>
      <w:r w:rsidRPr="003B1163">
        <w:t xml:space="preserve">    2.5 %    97.5 % </w:t>
      </w:r>
    </w:p>
    <w:p w14:paraId="4CB1955E" w14:textId="77777777" w:rsidR="000B009B" w:rsidRDefault="000B009B" w:rsidP="000B5ACF">
      <w:pPr>
        <w:pStyle w:val="R-14"/>
      </w:pPr>
      <w:r w:rsidRPr="003B1163">
        <w:t xml:space="preserve"> 9.816169 26.269491</w:t>
      </w:r>
    </w:p>
    <w:p w14:paraId="53BC0AC4" w14:textId="77777777" w:rsidR="000B009B" w:rsidRPr="00590B9D" w:rsidRDefault="000B009B" w:rsidP="000B009B">
      <w:pPr>
        <w:ind w:left="720"/>
        <w:rPr>
          <w:rFonts w:ascii="Courier New" w:hAnsi="Courier New"/>
          <w:sz w:val="28"/>
        </w:rPr>
      </w:pPr>
    </w:p>
    <w:p w14:paraId="6FF5F650" w14:textId="77777777" w:rsidR="000B009B" w:rsidRDefault="000B009B" w:rsidP="000B009B">
      <w:pPr>
        <w:ind w:left="576"/>
        <w:rPr>
          <w:rFonts w:cs="Arial"/>
        </w:rPr>
      </w:pPr>
      <w:r>
        <w:t xml:space="preserve">The estimated model is </w:t>
      </w:r>
      <w:r w:rsidRPr="004A153E">
        <w:rPr>
          <w:rFonts w:cs="Arial"/>
          <w:position w:val="-14"/>
        </w:rPr>
        <w:object w:dxaOrig="4840" w:dyaOrig="480" w14:anchorId="29BBCA52">
          <v:shape id="_x0000_i1039" type="#_x0000_t75" style="width:242.25pt;height:23.7pt" o:ole="">
            <v:imagedata r:id="rId35" o:title=""/>
          </v:shape>
          <o:OLEObject Type="Embed" ProgID="Equation.DSMT4" ShapeID="_x0000_i1039" DrawAspect="Content" ObjectID="_1740314665" r:id="rId36"/>
        </w:object>
      </w:r>
      <w:r>
        <w:rPr>
          <w:rFonts w:cs="Arial"/>
        </w:rPr>
        <w:t>.</w:t>
      </w:r>
    </w:p>
    <w:p w14:paraId="49F75798" w14:textId="77777777" w:rsidR="000B009B" w:rsidRDefault="000B009B" w:rsidP="000B009B">
      <w:pPr>
        <w:ind w:left="576"/>
        <w:rPr>
          <w:rFonts w:cs="Arial"/>
        </w:rPr>
      </w:pPr>
    </w:p>
    <w:p w14:paraId="30E837DD" w14:textId="7BBD1F86" w:rsidR="000B009B" w:rsidRDefault="000B009B" w:rsidP="000B009B">
      <w:pPr>
        <w:ind w:left="576"/>
      </w:pPr>
      <w:r>
        <w:t xml:space="preserve">Notice the output </w:t>
      </w:r>
      <w:r w:rsidR="00176120">
        <w:t xml:space="preserve">from </w:t>
      </w:r>
      <w:r w:rsidR="00176120" w:rsidRPr="00176120">
        <w:rPr>
          <w:rFonts w:ascii="Courier New" w:hAnsi="Courier New" w:cs="Courier New"/>
        </w:rPr>
        <w:t>summary()</w:t>
      </w:r>
      <w:r w:rsidR="00176120">
        <w:t xml:space="preserve"> </w:t>
      </w:r>
      <w:r>
        <w:t>is exactly the same as what we had for the regular Poisson regression model except for a few differences:</w:t>
      </w:r>
    </w:p>
    <w:p w14:paraId="57B3E45D" w14:textId="77777777" w:rsidR="000B009B" w:rsidRDefault="000B009B" w:rsidP="000B009B">
      <w:pPr>
        <w:numPr>
          <w:ilvl w:val="0"/>
          <w:numId w:val="39"/>
        </w:numPr>
      </w:pPr>
      <w:r>
        <w:t xml:space="preserve">The “dispersion parameter” is the estimate of </w:t>
      </w:r>
      <w:r>
        <w:sym w:font="Symbol" w:char="F067"/>
      </w:r>
      <w:r>
        <w:t xml:space="preserve">, say </w:t>
      </w:r>
      <w:r w:rsidRPr="00C20341">
        <w:rPr>
          <w:position w:val="-14"/>
        </w:rPr>
        <w:object w:dxaOrig="260" w:dyaOrig="480" w14:anchorId="244D6B55">
          <v:shape id="_x0000_i1040" type="#_x0000_t75" style="width:14.4pt;height:23.7pt" o:ole="">
            <v:imagedata r:id="rId37" o:title=""/>
          </v:shape>
          <o:OLEObject Type="Embed" ProgID="Equation.DSMT4" ShapeID="_x0000_i1040" DrawAspect="Content" ObjectID="_1740314666" r:id="rId38"/>
        </w:object>
      </w:r>
      <w:r>
        <w:t xml:space="preserve">, and it is given to be 3.18. </w:t>
      </w:r>
    </w:p>
    <w:p w14:paraId="2B4C9DC7" w14:textId="77777777" w:rsidR="000B009B" w:rsidRDefault="000B009B" w:rsidP="000B009B">
      <w:pPr>
        <w:numPr>
          <w:ilvl w:val="0"/>
          <w:numId w:val="39"/>
        </w:numPr>
      </w:pPr>
      <w:r>
        <w:t xml:space="preserve">The estimated standard deviations for the model parameter estimates are </w:t>
      </w:r>
      <w:r w:rsidRPr="00CD7D55">
        <w:rPr>
          <w:position w:val="-16"/>
        </w:rPr>
        <w:object w:dxaOrig="1660" w:dyaOrig="720" w14:anchorId="491B508E">
          <v:shape id="_x0000_i1041" type="#_x0000_t75" style="width:82.15pt;height:36.4pt" o:ole="">
            <v:imagedata r:id="rId39" o:title=""/>
          </v:shape>
          <o:OLEObject Type="Embed" ProgID="Equation.DSMT4" ShapeID="_x0000_i1041" DrawAspect="Content" ObjectID="_1740314667" r:id="rId40"/>
        </w:object>
      </w:r>
      <w:r>
        <w:t xml:space="preserve"> = 0.96731 and </w:t>
      </w:r>
      <w:r w:rsidRPr="00CD7D55">
        <w:rPr>
          <w:position w:val="-16"/>
        </w:rPr>
        <w:object w:dxaOrig="1620" w:dyaOrig="720" w14:anchorId="37EE25A9">
          <v:shape id="_x0000_i1042" type="#_x0000_t75" style="width:82.15pt;height:36.4pt" o:ole="">
            <v:imagedata r:id="rId41" o:title=""/>
          </v:shape>
          <o:OLEObject Type="Embed" ProgID="Equation.DSMT4" ShapeID="_x0000_i1042" DrawAspect="Content" ObjectID="_1740314668" r:id="rId42"/>
        </w:object>
      </w:r>
      <w:r>
        <w:t xml:space="preserve"> = 0.03562. The Poisson regression model had values of </w:t>
      </w:r>
      <w:r w:rsidRPr="00CD7D55">
        <w:rPr>
          <w:position w:val="-16"/>
        </w:rPr>
        <w:object w:dxaOrig="1660" w:dyaOrig="720" w14:anchorId="4627A893">
          <v:shape id="_x0000_i1043" type="#_x0000_t75" style="width:82.15pt;height:36.4pt" o:ole="">
            <v:imagedata r:id="rId39" o:title=""/>
          </v:shape>
          <o:OLEObject Type="Embed" ProgID="Equation.DSMT4" ShapeID="_x0000_i1043" DrawAspect="Content" ObjectID="_1740314669" r:id="rId43"/>
        </w:object>
      </w:r>
      <w:r>
        <w:t xml:space="preserve"> = 0.5422 and </w:t>
      </w:r>
      <w:r w:rsidRPr="00CD7D55">
        <w:rPr>
          <w:position w:val="-16"/>
        </w:rPr>
        <w:object w:dxaOrig="1620" w:dyaOrig="720" w14:anchorId="7A7AE39E">
          <v:shape id="_x0000_i1044" type="#_x0000_t75" style="width:82.15pt;height:36.4pt" o:ole="">
            <v:imagedata r:id="rId41" o:title=""/>
          </v:shape>
          <o:OLEObject Type="Embed" ProgID="Equation.DSMT4" ShapeID="_x0000_i1044" DrawAspect="Content" ObjectID="_1740314670" r:id="rId44"/>
        </w:object>
      </w:r>
      <w:r>
        <w:t xml:space="preserve"> = 0.01996. Notice that </w:t>
      </w:r>
    </w:p>
    <w:p w14:paraId="354D948A" w14:textId="77777777" w:rsidR="000B009B" w:rsidRDefault="000B009B" w:rsidP="000B5ACF">
      <w:pPr>
        <w:pStyle w:val="R-14"/>
      </w:pPr>
    </w:p>
    <w:p w14:paraId="7C484347" w14:textId="77777777" w:rsidR="000B009B" w:rsidRPr="00CD7D55" w:rsidRDefault="000B009B" w:rsidP="000B5ACF">
      <w:pPr>
        <w:pStyle w:val="R-14"/>
      </w:pPr>
      <w:r w:rsidRPr="00CD7D55">
        <w:t>&gt; 0.54222</w:t>
      </w:r>
      <w:r>
        <w:t xml:space="preserve"> </w:t>
      </w:r>
      <w:r w:rsidRPr="00CD7D55">
        <w:t>*</w:t>
      </w:r>
      <w:r>
        <w:t xml:space="preserve"> </w:t>
      </w:r>
      <w:r w:rsidRPr="00CD7D55">
        <w:t>sqrt(3.18)</w:t>
      </w:r>
    </w:p>
    <w:p w14:paraId="7B49F021" w14:textId="77777777" w:rsidR="000B009B" w:rsidRPr="00CD7D55" w:rsidRDefault="000B009B" w:rsidP="000B5ACF">
      <w:pPr>
        <w:pStyle w:val="R-14"/>
      </w:pPr>
      <w:r w:rsidRPr="00CD7D55">
        <w:t>[1] 0.9669168</w:t>
      </w:r>
    </w:p>
    <w:p w14:paraId="5E8E0D36" w14:textId="77777777" w:rsidR="000B009B" w:rsidRPr="00CD7D55" w:rsidRDefault="000B009B" w:rsidP="000B5ACF">
      <w:pPr>
        <w:pStyle w:val="R-14"/>
      </w:pPr>
      <w:r w:rsidRPr="00CD7D55">
        <w:t>&gt; 0.01996</w:t>
      </w:r>
      <w:r>
        <w:t xml:space="preserve"> </w:t>
      </w:r>
      <w:r w:rsidRPr="00CD7D55">
        <w:t>*</w:t>
      </w:r>
      <w:r>
        <w:t xml:space="preserve"> </w:t>
      </w:r>
      <w:r w:rsidRPr="00CD7D55">
        <w:t>sqrt(3.18)</w:t>
      </w:r>
    </w:p>
    <w:p w14:paraId="0A9DA7C3" w14:textId="77777777" w:rsidR="000B009B" w:rsidRPr="00CD7D55" w:rsidRDefault="000B009B" w:rsidP="000B5ACF">
      <w:pPr>
        <w:pStyle w:val="R-14"/>
      </w:pPr>
      <w:r w:rsidRPr="00CD7D55">
        <w:t>[1] 0.03559378</w:t>
      </w:r>
    </w:p>
    <w:p w14:paraId="5D39A0D4" w14:textId="77777777" w:rsidR="000B009B" w:rsidRDefault="000B009B" w:rsidP="000B009B"/>
    <w:p w14:paraId="06DBDFAD" w14:textId="6AACD40C" w:rsidR="000B009B" w:rsidRDefault="000B009B" w:rsidP="000B009B">
      <w:pPr>
        <w:numPr>
          <w:ilvl w:val="0"/>
          <w:numId w:val="39"/>
        </w:numPr>
      </w:pPr>
      <w:r>
        <w:t xml:space="preserve">With the larger standard errors, Wald statistics are smaller and </w:t>
      </w:r>
      <w:r w:rsidR="00616F3A">
        <w:t xml:space="preserve">corresponding </w:t>
      </w:r>
      <w:r>
        <w:t xml:space="preserve">p-values </w:t>
      </w:r>
      <w:r w:rsidR="00616F3A">
        <w:t xml:space="preserve">are </w:t>
      </w:r>
      <w:r>
        <w:t xml:space="preserve">larger. </w:t>
      </w:r>
    </w:p>
    <w:p w14:paraId="3C20B096" w14:textId="639DDE32" w:rsidR="000B009B" w:rsidRDefault="000B009B" w:rsidP="000B009B">
      <w:pPr>
        <w:numPr>
          <w:ilvl w:val="0"/>
          <w:numId w:val="39"/>
        </w:numPr>
      </w:pPr>
      <w:r>
        <w:t xml:space="preserve"> A LRT for H</w:t>
      </w:r>
      <w:r>
        <w:rPr>
          <w:vertAlign w:val="subscript"/>
        </w:rPr>
        <w:t>0</w:t>
      </w:r>
      <w:r>
        <w:t xml:space="preserve">: </w:t>
      </w:r>
      <w:r>
        <w:sym w:font="Symbol" w:char="F062"/>
      </w:r>
      <w:r>
        <w:rPr>
          <w:vertAlign w:val="subscript"/>
        </w:rPr>
        <w:t>1</w:t>
      </w:r>
      <w:r>
        <w:t xml:space="preserve"> = 0 vs. H</w:t>
      </w:r>
      <w:r>
        <w:rPr>
          <w:vertAlign w:val="subscript"/>
        </w:rPr>
        <w:t>a</w:t>
      </w:r>
      <w:r>
        <w:t xml:space="preserve">: </w:t>
      </w:r>
      <w:r>
        <w:sym w:font="Symbol" w:char="F062"/>
      </w:r>
      <w:r>
        <w:rPr>
          <w:vertAlign w:val="subscript"/>
        </w:rPr>
        <w:t>1</w:t>
      </w:r>
      <w:r>
        <w:t xml:space="preserve"> </w:t>
      </w:r>
      <w:r>
        <w:sym w:font="Symbol" w:char="F0B9"/>
      </w:r>
      <w:r>
        <w:t xml:space="preserve"> 0 with an F-distribution approximation results in a small p-value indicating that width is an important </w:t>
      </w:r>
      <w:r w:rsidR="00176120">
        <w:t xml:space="preserve">explanatory </w:t>
      </w:r>
      <w:r>
        <w:t xml:space="preserve">variable. </w:t>
      </w:r>
    </w:p>
    <w:p w14:paraId="4D2341EF" w14:textId="3CAE770C" w:rsidR="000B009B" w:rsidRDefault="000B009B" w:rsidP="000B009B">
      <w:pPr>
        <w:numPr>
          <w:ilvl w:val="0"/>
          <w:numId w:val="39"/>
        </w:numPr>
      </w:pPr>
      <w:r>
        <w:lastRenderedPageBreak/>
        <w:t xml:space="preserve">The 95% confidence intervals for PC are wider here than when using the </w:t>
      </w:r>
      <w:r w:rsidR="00176120">
        <w:t xml:space="preserve">regular </w:t>
      </w:r>
      <w:r>
        <w:t xml:space="preserve">Poisson </w:t>
      </w:r>
      <w:r w:rsidR="00176120">
        <w:t>regression model</w:t>
      </w:r>
      <w:r>
        <w:t xml:space="preserve">. For example, the 95% profile LR interval was (13.28, 22.51) with a Poisson </w:t>
      </w:r>
      <w:r w:rsidR="00672CB9">
        <w:t xml:space="preserve">regression </w:t>
      </w:r>
      <w:r>
        <w:t>model.</w:t>
      </w:r>
    </w:p>
    <w:p w14:paraId="5CA546B0" w14:textId="77777777" w:rsidR="000B009B" w:rsidRDefault="000B009B" w:rsidP="000B009B">
      <w:pPr>
        <w:numPr>
          <w:ilvl w:val="0"/>
          <w:numId w:val="39"/>
        </w:numPr>
      </w:pPr>
      <w:r w:rsidRPr="00C9210D">
        <w:t>There is no AIC listed because this is not a full likelihood method.</w:t>
      </w:r>
    </w:p>
    <w:p w14:paraId="6F225553" w14:textId="2BA62696" w:rsidR="00B3060E" w:rsidRDefault="00B3060E" w:rsidP="000B009B">
      <w:pPr>
        <w:numPr>
          <w:ilvl w:val="0"/>
          <w:numId w:val="39"/>
        </w:numPr>
      </w:pPr>
      <w:r>
        <w:t xml:space="preserve">There are much fewer extreme residuals with this model than with the Poisson </w:t>
      </w:r>
      <w:r w:rsidR="00672CB9">
        <w:t xml:space="preserve">regression </w:t>
      </w:r>
      <w:r>
        <w:t xml:space="preserve">model: </w:t>
      </w:r>
    </w:p>
    <w:p w14:paraId="1FF9A91F" w14:textId="77777777" w:rsidR="00176120" w:rsidRPr="00C9210D" w:rsidRDefault="00176120" w:rsidP="00176120">
      <w:pPr>
        <w:ind w:left="936"/>
      </w:pPr>
    </w:p>
    <w:p w14:paraId="4B95B81C" w14:textId="5ADA1D39" w:rsidR="000B009B" w:rsidRDefault="00B3060E" w:rsidP="00176120">
      <w:pPr>
        <w:ind w:left="720"/>
      </w:pPr>
      <w:r>
        <w:rPr>
          <w:noProof/>
        </w:rPr>
        <w:drawing>
          <wp:inline distT="0" distB="0" distL="0" distR="0" wp14:anchorId="7C9FF569" wp14:editId="38968F16">
            <wp:extent cx="5023821" cy="4550745"/>
            <wp:effectExtent l="0" t="0" r="5715" b="254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029344" cy="4555748"/>
                    </a:xfrm>
                    <a:prstGeom prst="rect">
                      <a:avLst/>
                    </a:prstGeom>
                  </pic:spPr>
                </pic:pic>
              </a:graphicData>
            </a:graphic>
          </wp:inline>
        </w:drawing>
      </w:r>
    </w:p>
    <w:p w14:paraId="49C4F2C6" w14:textId="77777777" w:rsidR="000B009B" w:rsidRDefault="000B009B" w:rsidP="000B009B">
      <w:pPr>
        <w:ind w:left="576"/>
      </w:pPr>
    </w:p>
    <w:sectPr w:rsidR="000B009B" w:rsidSect="008F2583">
      <w:headerReference w:type="default" r:id="rId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DEB3" w14:textId="77777777" w:rsidR="00756191" w:rsidRDefault="00756191" w:rsidP="003C43D9">
      <w:r>
        <w:separator/>
      </w:r>
    </w:p>
  </w:endnote>
  <w:endnote w:type="continuationSeparator" w:id="0">
    <w:p w14:paraId="05D1929E" w14:textId="77777777" w:rsidR="00756191" w:rsidRDefault="00756191" w:rsidP="003C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clid Extra">
    <w:panose1 w:val="02050502000505020303"/>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F2A5" w14:textId="77777777" w:rsidR="00756191" w:rsidRDefault="00756191" w:rsidP="003C43D9">
      <w:r>
        <w:separator/>
      </w:r>
    </w:p>
  </w:footnote>
  <w:footnote w:type="continuationSeparator" w:id="0">
    <w:p w14:paraId="37AB6A47" w14:textId="77777777" w:rsidR="00756191" w:rsidRDefault="00756191" w:rsidP="003C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2129654137"/>
      <w:docPartObj>
        <w:docPartGallery w:val="Page Numbers (Top of Page)"/>
        <w:docPartUnique/>
      </w:docPartObj>
    </w:sdtPr>
    <w:sdtEndPr>
      <w:rPr>
        <w:noProof/>
      </w:rPr>
    </w:sdtEndPr>
    <w:sdtContent>
      <w:p w14:paraId="0FD5EF04" w14:textId="32C62F5A" w:rsidR="00262F55" w:rsidRPr="003C43D9" w:rsidRDefault="00262F55">
        <w:pPr>
          <w:pStyle w:val="Header"/>
          <w:jc w:val="right"/>
          <w:rPr>
            <w:sz w:val="28"/>
            <w:szCs w:val="28"/>
          </w:rPr>
        </w:pPr>
        <w:r w:rsidRPr="003C43D9">
          <w:rPr>
            <w:sz w:val="28"/>
            <w:szCs w:val="28"/>
          </w:rPr>
          <w:fldChar w:fldCharType="begin"/>
        </w:r>
        <w:r w:rsidRPr="003C43D9">
          <w:rPr>
            <w:sz w:val="28"/>
            <w:szCs w:val="28"/>
          </w:rPr>
          <w:instrText xml:space="preserve"> PAGE   \* MERGEFORMAT </w:instrText>
        </w:r>
        <w:r w:rsidRPr="003C43D9">
          <w:rPr>
            <w:sz w:val="28"/>
            <w:szCs w:val="28"/>
          </w:rPr>
          <w:fldChar w:fldCharType="separate"/>
        </w:r>
        <w:r w:rsidR="000626EC">
          <w:rPr>
            <w:noProof/>
            <w:sz w:val="28"/>
            <w:szCs w:val="28"/>
          </w:rPr>
          <w:t>4</w:t>
        </w:r>
        <w:r w:rsidRPr="003C43D9">
          <w:rPr>
            <w:noProof/>
            <w:sz w:val="28"/>
            <w:szCs w:val="28"/>
          </w:rPr>
          <w:fldChar w:fldCharType="end"/>
        </w:r>
      </w:p>
    </w:sdtContent>
  </w:sdt>
  <w:p w14:paraId="0786A7B1" w14:textId="39C32E59" w:rsidR="00262F55" w:rsidRDefault="00262F55" w:rsidP="003C43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437"/>
    <w:multiLevelType w:val="hybridMultilevel"/>
    <w:tmpl w:val="7BBA04D6"/>
    <w:lvl w:ilvl="0" w:tplc="BDFE482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44464B7"/>
    <w:multiLevelType w:val="hybridMultilevel"/>
    <w:tmpl w:val="21A407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26DA8"/>
    <w:multiLevelType w:val="hybridMultilevel"/>
    <w:tmpl w:val="BD54CF06"/>
    <w:lvl w:ilvl="0" w:tplc="04090001">
      <w:start w:val="1"/>
      <w:numFmt w:val="bullet"/>
      <w:lvlText w:val=""/>
      <w:lvlJc w:val="left"/>
      <w:pPr>
        <w:ind w:left="1530" w:hanging="360"/>
      </w:pPr>
      <w:rPr>
        <w:rFonts w:ascii="Symbol" w:hAnsi="Symbol" w:hint="default"/>
      </w:rPr>
    </w:lvl>
    <w:lvl w:ilvl="1" w:tplc="96A0020A">
      <w:numFmt w:val="bullet"/>
      <w:lvlText w:val="•"/>
      <w:lvlJc w:val="left"/>
      <w:pPr>
        <w:ind w:left="2250" w:hanging="360"/>
      </w:pPr>
      <w:rPr>
        <w:rFonts w:ascii="Arial" w:eastAsiaTheme="minorHAnsi" w:hAnsi="Arial"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7CC5CA7"/>
    <w:multiLevelType w:val="hybridMultilevel"/>
    <w:tmpl w:val="59429B70"/>
    <w:lvl w:ilvl="0" w:tplc="D2DA87A0">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3A1C1B"/>
    <w:multiLevelType w:val="hybridMultilevel"/>
    <w:tmpl w:val="20A6EE38"/>
    <w:lvl w:ilvl="0" w:tplc="F8CAE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F7B11"/>
    <w:multiLevelType w:val="hybridMultilevel"/>
    <w:tmpl w:val="EA6A8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F63E7C"/>
    <w:multiLevelType w:val="hybridMultilevel"/>
    <w:tmpl w:val="A18CE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7C7CA0"/>
    <w:multiLevelType w:val="hybridMultilevel"/>
    <w:tmpl w:val="C958C8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C412F6"/>
    <w:multiLevelType w:val="multilevel"/>
    <w:tmpl w:val="0409001D"/>
    <w:lvl w:ilvl="0">
      <w:start w:val="1"/>
      <w:numFmt w:val="decimal"/>
      <w:lvlText w:val="%1)"/>
      <w:lvlJc w:val="left"/>
      <w:pPr>
        <w:ind w:left="1530" w:hanging="360"/>
      </w:pPr>
    </w:lvl>
    <w:lvl w:ilvl="1">
      <w:start w:val="1"/>
      <w:numFmt w:val="lowerLetter"/>
      <w:lvlText w:val="%2)"/>
      <w:lvlJc w:val="left"/>
      <w:pPr>
        <w:ind w:left="1890" w:hanging="360"/>
      </w:pPr>
    </w:lvl>
    <w:lvl w:ilvl="2">
      <w:start w:val="1"/>
      <w:numFmt w:val="lowerRoman"/>
      <w:lvlText w:val="%3)"/>
      <w:lvlJc w:val="left"/>
      <w:pPr>
        <w:ind w:left="2250" w:hanging="360"/>
      </w:pPr>
    </w:lvl>
    <w:lvl w:ilvl="3">
      <w:start w:val="1"/>
      <w:numFmt w:val="decimal"/>
      <w:lvlText w:val="(%4)"/>
      <w:lvlJc w:val="left"/>
      <w:pPr>
        <w:ind w:left="2610" w:hanging="360"/>
      </w:pPr>
    </w:lvl>
    <w:lvl w:ilvl="4">
      <w:start w:val="1"/>
      <w:numFmt w:val="lowerLetter"/>
      <w:lvlText w:val="(%5)"/>
      <w:lvlJc w:val="left"/>
      <w:pPr>
        <w:ind w:left="2970" w:hanging="360"/>
      </w:pPr>
    </w:lvl>
    <w:lvl w:ilvl="5">
      <w:start w:val="1"/>
      <w:numFmt w:val="lowerRoman"/>
      <w:lvlText w:val="(%6)"/>
      <w:lvlJc w:val="left"/>
      <w:pPr>
        <w:ind w:left="3330" w:hanging="360"/>
      </w:pPr>
    </w:lvl>
    <w:lvl w:ilvl="6">
      <w:start w:val="1"/>
      <w:numFmt w:val="decimal"/>
      <w:lvlText w:val="%7."/>
      <w:lvlJc w:val="left"/>
      <w:pPr>
        <w:ind w:left="3690" w:hanging="360"/>
      </w:pPr>
    </w:lvl>
    <w:lvl w:ilvl="7">
      <w:start w:val="1"/>
      <w:numFmt w:val="lowerLetter"/>
      <w:lvlText w:val="%8."/>
      <w:lvlJc w:val="left"/>
      <w:pPr>
        <w:ind w:left="4050" w:hanging="360"/>
      </w:pPr>
    </w:lvl>
    <w:lvl w:ilvl="8">
      <w:start w:val="1"/>
      <w:numFmt w:val="lowerRoman"/>
      <w:lvlText w:val="%9."/>
      <w:lvlJc w:val="left"/>
      <w:pPr>
        <w:ind w:left="4410" w:hanging="360"/>
      </w:pPr>
    </w:lvl>
  </w:abstractNum>
  <w:abstractNum w:abstractNumId="9" w15:restartNumberingAfterBreak="0">
    <w:nsid w:val="23F35B2A"/>
    <w:multiLevelType w:val="hybridMultilevel"/>
    <w:tmpl w:val="39501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B706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0368B"/>
    <w:multiLevelType w:val="hybridMultilevel"/>
    <w:tmpl w:val="749E3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D31B99"/>
    <w:multiLevelType w:val="hybridMultilevel"/>
    <w:tmpl w:val="0778E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723BE6"/>
    <w:multiLevelType w:val="hybridMultilevel"/>
    <w:tmpl w:val="0178CC7A"/>
    <w:lvl w:ilvl="0" w:tplc="24589B5E">
      <w:start w:val="1"/>
      <w:numFmt w:val="bullet"/>
      <w:lvlText w:val=""/>
      <w:lvlJc w:val="left"/>
      <w:pPr>
        <w:tabs>
          <w:tab w:val="num" w:pos="1185"/>
        </w:tabs>
        <w:ind w:left="1185" w:hanging="360"/>
      </w:pPr>
      <w:rPr>
        <w:rFonts w:ascii="Symbol" w:hAnsi="Symbol" w:hint="default"/>
        <w:color w:val="auto"/>
      </w:rPr>
    </w:lvl>
    <w:lvl w:ilvl="1" w:tplc="04090003" w:tentative="1">
      <w:start w:val="1"/>
      <w:numFmt w:val="bullet"/>
      <w:lvlText w:val="o"/>
      <w:lvlJc w:val="left"/>
      <w:pPr>
        <w:tabs>
          <w:tab w:val="num" w:pos="1905"/>
        </w:tabs>
        <w:ind w:left="1905" w:hanging="360"/>
      </w:pPr>
      <w:rPr>
        <w:rFonts w:ascii="Courier New" w:hAnsi="Courier New" w:cs="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cs="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cs="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abstractNum w:abstractNumId="14" w15:restartNumberingAfterBreak="0">
    <w:nsid w:val="320C33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7C3D35"/>
    <w:multiLevelType w:val="hybridMultilevel"/>
    <w:tmpl w:val="AFC8F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1161E5"/>
    <w:multiLevelType w:val="hybridMultilevel"/>
    <w:tmpl w:val="299CCB92"/>
    <w:lvl w:ilvl="0" w:tplc="2174C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FB64AB"/>
    <w:multiLevelType w:val="hybridMultilevel"/>
    <w:tmpl w:val="73DA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2F6AA3"/>
    <w:multiLevelType w:val="hybridMultilevel"/>
    <w:tmpl w:val="A0FA2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E75C7F"/>
    <w:multiLevelType w:val="hybridMultilevel"/>
    <w:tmpl w:val="992CDA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D352F1"/>
    <w:multiLevelType w:val="hybridMultilevel"/>
    <w:tmpl w:val="6C28C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8083D"/>
    <w:multiLevelType w:val="hybridMultilevel"/>
    <w:tmpl w:val="934EA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6000E1"/>
    <w:multiLevelType w:val="hybridMultilevel"/>
    <w:tmpl w:val="D0061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B52537"/>
    <w:multiLevelType w:val="hybridMultilevel"/>
    <w:tmpl w:val="E034C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6120A1"/>
    <w:multiLevelType w:val="hybridMultilevel"/>
    <w:tmpl w:val="F7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1A7F58"/>
    <w:multiLevelType w:val="hybridMultilevel"/>
    <w:tmpl w:val="61880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EB740B"/>
    <w:multiLevelType w:val="hybridMultilevel"/>
    <w:tmpl w:val="3A7872AC"/>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570C2573"/>
    <w:multiLevelType w:val="hybridMultilevel"/>
    <w:tmpl w:val="B124560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59265DC2"/>
    <w:multiLevelType w:val="hybridMultilevel"/>
    <w:tmpl w:val="65A28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BC14F9"/>
    <w:multiLevelType w:val="hybridMultilevel"/>
    <w:tmpl w:val="94249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377C07"/>
    <w:multiLevelType w:val="hybridMultilevel"/>
    <w:tmpl w:val="D658B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0A04B3"/>
    <w:multiLevelType w:val="hybridMultilevel"/>
    <w:tmpl w:val="96CA6BD2"/>
    <w:lvl w:ilvl="0" w:tplc="D2DA8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D47173"/>
    <w:multiLevelType w:val="hybridMultilevel"/>
    <w:tmpl w:val="38B4A7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3AA30F0"/>
    <w:multiLevelType w:val="hybridMultilevel"/>
    <w:tmpl w:val="3D625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8F3FD6"/>
    <w:multiLevelType w:val="hybridMultilevel"/>
    <w:tmpl w:val="742E7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456BFA"/>
    <w:multiLevelType w:val="hybridMultilevel"/>
    <w:tmpl w:val="24B22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F04B57"/>
    <w:multiLevelType w:val="hybridMultilevel"/>
    <w:tmpl w:val="06426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B66147"/>
    <w:multiLevelType w:val="hybridMultilevel"/>
    <w:tmpl w:val="06426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04217F"/>
    <w:multiLevelType w:val="hybridMultilevel"/>
    <w:tmpl w:val="67BAB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F83D5A"/>
    <w:multiLevelType w:val="hybridMultilevel"/>
    <w:tmpl w:val="BAB89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BE30F2"/>
    <w:multiLevelType w:val="hybridMultilevel"/>
    <w:tmpl w:val="C5C845C8"/>
    <w:lvl w:ilvl="0" w:tplc="62CC8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301874"/>
    <w:multiLevelType w:val="hybridMultilevel"/>
    <w:tmpl w:val="AF00108E"/>
    <w:lvl w:ilvl="0" w:tplc="04090001">
      <w:start w:val="1"/>
      <w:numFmt w:val="bullet"/>
      <w:lvlText w:val=""/>
      <w:lvlJc w:val="left"/>
      <w:pPr>
        <w:ind w:left="2273" w:hanging="360"/>
      </w:pPr>
      <w:rPr>
        <w:rFonts w:ascii="Symbol" w:hAnsi="Symbol" w:hint="default"/>
      </w:rPr>
    </w:lvl>
    <w:lvl w:ilvl="1" w:tplc="04090003" w:tentative="1">
      <w:start w:val="1"/>
      <w:numFmt w:val="bullet"/>
      <w:lvlText w:val="o"/>
      <w:lvlJc w:val="left"/>
      <w:pPr>
        <w:ind w:left="2993" w:hanging="360"/>
      </w:pPr>
      <w:rPr>
        <w:rFonts w:ascii="Courier New" w:hAnsi="Courier New" w:cs="Courier New" w:hint="default"/>
      </w:rPr>
    </w:lvl>
    <w:lvl w:ilvl="2" w:tplc="04090005" w:tentative="1">
      <w:start w:val="1"/>
      <w:numFmt w:val="bullet"/>
      <w:lvlText w:val=""/>
      <w:lvlJc w:val="left"/>
      <w:pPr>
        <w:ind w:left="3713" w:hanging="360"/>
      </w:pPr>
      <w:rPr>
        <w:rFonts w:ascii="Wingdings" w:hAnsi="Wingdings" w:hint="default"/>
      </w:rPr>
    </w:lvl>
    <w:lvl w:ilvl="3" w:tplc="04090001" w:tentative="1">
      <w:start w:val="1"/>
      <w:numFmt w:val="bullet"/>
      <w:lvlText w:val=""/>
      <w:lvlJc w:val="left"/>
      <w:pPr>
        <w:ind w:left="4433" w:hanging="360"/>
      </w:pPr>
      <w:rPr>
        <w:rFonts w:ascii="Symbol" w:hAnsi="Symbol" w:hint="default"/>
      </w:rPr>
    </w:lvl>
    <w:lvl w:ilvl="4" w:tplc="04090003" w:tentative="1">
      <w:start w:val="1"/>
      <w:numFmt w:val="bullet"/>
      <w:lvlText w:val="o"/>
      <w:lvlJc w:val="left"/>
      <w:pPr>
        <w:ind w:left="5153" w:hanging="360"/>
      </w:pPr>
      <w:rPr>
        <w:rFonts w:ascii="Courier New" w:hAnsi="Courier New" w:cs="Courier New" w:hint="default"/>
      </w:rPr>
    </w:lvl>
    <w:lvl w:ilvl="5" w:tplc="04090005" w:tentative="1">
      <w:start w:val="1"/>
      <w:numFmt w:val="bullet"/>
      <w:lvlText w:val=""/>
      <w:lvlJc w:val="left"/>
      <w:pPr>
        <w:ind w:left="5873" w:hanging="360"/>
      </w:pPr>
      <w:rPr>
        <w:rFonts w:ascii="Wingdings" w:hAnsi="Wingdings" w:hint="default"/>
      </w:rPr>
    </w:lvl>
    <w:lvl w:ilvl="6" w:tplc="04090001" w:tentative="1">
      <w:start w:val="1"/>
      <w:numFmt w:val="bullet"/>
      <w:lvlText w:val=""/>
      <w:lvlJc w:val="left"/>
      <w:pPr>
        <w:ind w:left="6593" w:hanging="360"/>
      </w:pPr>
      <w:rPr>
        <w:rFonts w:ascii="Symbol" w:hAnsi="Symbol" w:hint="default"/>
      </w:rPr>
    </w:lvl>
    <w:lvl w:ilvl="7" w:tplc="04090003" w:tentative="1">
      <w:start w:val="1"/>
      <w:numFmt w:val="bullet"/>
      <w:lvlText w:val="o"/>
      <w:lvlJc w:val="left"/>
      <w:pPr>
        <w:ind w:left="7313" w:hanging="360"/>
      </w:pPr>
      <w:rPr>
        <w:rFonts w:ascii="Courier New" w:hAnsi="Courier New" w:cs="Courier New" w:hint="default"/>
      </w:rPr>
    </w:lvl>
    <w:lvl w:ilvl="8" w:tplc="04090005" w:tentative="1">
      <w:start w:val="1"/>
      <w:numFmt w:val="bullet"/>
      <w:lvlText w:val=""/>
      <w:lvlJc w:val="left"/>
      <w:pPr>
        <w:ind w:left="8033" w:hanging="360"/>
      </w:pPr>
      <w:rPr>
        <w:rFonts w:ascii="Wingdings" w:hAnsi="Wingdings" w:hint="default"/>
      </w:rPr>
    </w:lvl>
  </w:abstractNum>
  <w:num w:numId="1" w16cid:durableId="1019505364">
    <w:abstractNumId w:val="15"/>
  </w:num>
  <w:num w:numId="2" w16cid:durableId="470943961">
    <w:abstractNumId w:val="5"/>
  </w:num>
  <w:num w:numId="3" w16cid:durableId="864909246">
    <w:abstractNumId w:val="36"/>
  </w:num>
  <w:num w:numId="4" w16cid:durableId="1764186986">
    <w:abstractNumId w:val="18"/>
  </w:num>
  <w:num w:numId="5" w16cid:durableId="1141576041">
    <w:abstractNumId w:val="28"/>
  </w:num>
  <w:num w:numId="6" w16cid:durableId="1237594254">
    <w:abstractNumId w:val="37"/>
  </w:num>
  <w:num w:numId="7" w16cid:durableId="1034422659">
    <w:abstractNumId w:val="4"/>
  </w:num>
  <w:num w:numId="8" w16cid:durableId="1819419757">
    <w:abstractNumId w:val="11"/>
  </w:num>
  <w:num w:numId="9" w16cid:durableId="904921936">
    <w:abstractNumId w:val="41"/>
  </w:num>
  <w:num w:numId="10" w16cid:durableId="1667980966">
    <w:abstractNumId w:val="2"/>
  </w:num>
  <w:num w:numId="11" w16cid:durableId="172693738">
    <w:abstractNumId w:val="8"/>
  </w:num>
  <w:num w:numId="12" w16cid:durableId="488596412">
    <w:abstractNumId w:val="21"/>
  </w:num>
  <w:num w:numId="13" w16cid:durableId="1535270910">
    <w:abstractNumId w:val="22"/>
  </w:num>
  <w:num w:numId="14" w16cid:durableId="480581482">
    <w:abstractNumId w:val="31"/>
  </w:num>
  <w:num w:numId="15" w16cid:durableId="10497301">
    <w:abstractNumId w:val="34"/>
  </w:num>
  <w:num w:numId="16" w16cid:durableId="316496781">
    <w:abstractNumId w:val="30"/>
  </w:num>
  <w:num w:numId="17" w16cid:durableId="947203317">
    <w:abstractNumId w:val="38"/>
  </w:num>
  <w:num w:numId="18" w16cid:durableId="472719256">
    <w:abstractNumId w:val="24"/>
  </w:num>
  <w:num w:numId="19" w16cid:durableId="124155553">
    <w:abstractNumId w:val="1"/>
  </w:num>
  <w:num w:numId="20" w16cid:durableId="1508522517">
    <w:abstractNumId w:val="25"/>
  </w:num>
  <w:num w:numId="21" w16cid:durableId="1175420376">
    <w:abstractNumId w:val="7"/>
  </w:num>
  <w:num w:numId="22" w16cid:durableId="24530351">
    <w:abstractNumId w:val="20"/>
  </w:num>
  <w:num w:numId="23" w16cid:durableId="574554637">
    <w:abstractNumId w:val="9"/>
  </w:num>
  <w:num w:numId="24" w16cid:durableId="1819179966">
    <w:abstractNumId w:val="33"/>
  </w:num>
  <w:num w:numId="25" w16cid:durableId="1861510355">
    <w:abstractNumId w:val="19"/>
  </w:num>
  <w:num w:numId="26" w16cid:durableId="40373100">
    <w:abstractNumId w:val="29"/>
  </w:num>
  <w:num w:numId="27" w16cid:durableId="1559390973">
    <w:abstractNumId w:val="35"/>
  </w:num>
  <w:num w:numId="28" w16cid:durableId="1140879694">
    <w:abstractNumId w:val="3"/>
  </w:num>
  <w:num w:numId="29" w16cid:durableId="1120031128">
    <w:abstractNumId w:val="13"/>
  </w:num>
  <w:num w:numId="30" w16cid:durableId="2134708801">
    <w:abstractNumId w:val="6"/>
  </w:num>
  <w:num w:numId="31" w16cid:durableId="1314139565">
    <w:abstractNumId w:val="23"/>
  </w:num>
  <w:num w:numId="32" w16cid:durableId="1777288529">
    <w:abstractNumId w:val="32"/>
  </w:num>
  <w:num w:numId="33" w16cid:durableId="852377770">
    <w:abstractNumId w:val="17"/>
  </w:num>
  <w:num w:numId="34" w16cid:durableId="1923180191">
    <w:abstractNumId w:val="39"/>
  </w:num>
  <w:num w:numId="35" w16cid:durableId="1030257645">
    <w:abstractNumId w:val="14"/>
  </w:num>
  <w:num w:numId="36" w16cid:durableId="782309621">
    <w:abstractNumId w:val="26"/>
  </w:num>
  <w:num w:numId="37" w16cid:durableId="404380879">
    <w:abstractNumId w:val="27"/>
  </w:num>
  <w:num w:numId="38" w16cid:durableId="1160775016">
    <w:abstractNumId w:val="40"/>
  </w:num>
  <w:num w:numId="39" w16cid:durableId="1316488699">
    <w:abstractNumId w:val="0"/>
  </w:num>
  <w:num w:numId="40" w16cid:durableId="1427461189">
    <w:abstractNumId w:val="16"/>
  </w:num>
  <w:num w:numId="41" w16cid:durableId="1892230547">
    <w:abstractNumId w:val="12"/>
  </w:num>
  <w:num w:numId="42" w16cid:durableId="1349989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B4"/>
    <w:rsid w:val="00000A41"/>
    <w:rsid w:val="000034CC"/>
    <w:rsid w:val="00006FFC"/>
    <w:rsid w:val="00010343"/>
    <w:rsid w:val="00010A7A"/>
    <w:rsid w:val="000206A7"/>
    <w:rsid w:val="00021717"/>
    <w:rsid w:val="00026F9D"/>
    <w:rsid w:val="00031DAB"/>
    <w:rsid w:val="00033C88"/>
    <w:rsid w:val="0004189D"/>
    <w:rsid w:val="00041DB1"/>
    <w:rsid w:val="000426A3"/>
    <w:rsid w:val="00043503"/>
    <w:rsid w:val="0004360B"/>
    <w:rsid w:val="000448E6"/>
    <w:rsid w:val="00047DAD"/>
    <w:rsid w:val="00053D35"/>
    <w:rsid w:val="00055918"/>
    <w:rsid w:val="000562C6"/>
    <w:rsid w:val="000626EC"/>
    <w:rsid w:val="00065D87"/>
    <w:rsid w:val="00075A94"/>
    <w:rsid w:val="000760F0"/>
    <w:rsid w:val="00084956"/>
    <w:rsid w:val="00086CA4"/>
    <w:rsid w:val="0009541D"/>
    <w:rsid w:val="000972F7"/>
    <w:rsid w:val="000A4DE5"/>
    <w:rsid w:val="000A6EBD"/>
    <w:rsid w:val="000B009B"/>
    <w:rsid w:val="000B02D9"/>
    <w:rsid w:val="000B38F4"/>
    <w:rsid w:val="000B50DC"/>
    <w:rsid w:val="000B5392"/>
    <w:rsid w:val="000B5ACF"/>
    <w:rsid w:val="000B62E6"/>
    <w:rsid w:val="000C042F"/>
    <w:rsid w:val="000C2ED5"/>
    <w:rsid w:val="000C3240"/>
    <w:rsid w:val="000D2F65"/>
    <w:rsid w:val="000D5841"/>
    <w:rsid w:val="000D6748"/>
    <w:rsid w:val="000E1E35"/>
    <w:rsid w:val="000E2FE6"/>
    <w:rsid w:val="000F1F38"/>
    <w:rsid w:val="000F678E"/>
    <w:rsid w:val="00101558"/>
    <w:rsid w:val="00103B75"/>
    <w:rsid w:val="001057B2"/>
    <w:rsid w:val="00111265"/>
    <w:rsid w:val="00113235"/>
    <w:rsid w:val="00114C9B"/>
    <w:rsid w:val="001209CA"/>
    <w:rsid w:val="00120CC6"/>
    <w:rsid w:val="0012401D"/>
    <w:rsid w:val="00125911"/>
    <w:rsid w:val="001330A3"/>
    <w:rsid w:val="00134438"/>
    <w:rsid w:val="00136FC9"/>
    <w:rsid w:val="00137EB4"/>
    <w:rsid w:val="00152943"/>
    <w:rsid w:val="001536B5"/>
    <w:rsid w:val="00154663"/>
    <w:rsid w:val="00154958"/>
    <w:rsid w:val="0015701F"/>
    <w:rsid w:val="00160472"/>
    <w:rsid w:val="00161F93"/>
    <w:rsid w:val="00171B68"/>
    <w:rsid w:val="00172632"/>
    <w:rsid w:val="0017345F"/>
    <w:rsid w:val="00173C29"/>
    <w:rsid w:val="00176120"/>
    <w:rsid w:val="00177711"/>
    <w:rsid w:val="00182FD6"/>
    <w:rsid w:val="00183251"/>
    <w:rsid w:val="00183E31"/>
    <w:rsid w:val="001934EC"/>
    <w:rsid w:val="00194360"/>
    <w:rsid w:val="001A0F75"/>
    <w:rsid w:val="001B14D6"/>
    <w:rsid w:val="001C2313"/>
    <w:rsid w:val="001E53E9"/>
    <w:rsid w:val="00200075"/>
    <w:rsid w:val="00201E0C"/>
    <w:rsid w:val="00204CA3"/>
    <w:rsid w:val="0020616C"/>
    <w:rsid w:val="002124B8"/>
    <w:rsid w:val="002128E8"/>
    <w:rsid w:val="00212EC0"/>
    <w:rsid w:val="00213EDB"/>
    <w:rsid w:val="0021694F"/>
    <w:rsid w:val="0022619C"/>
    <w:rsid w:val="00242221"/>
    <w:rsid w:val="002427C8"/>
    <w:rsid w:val="00242C03"/>
    <w:rsid w:val="002462B8"/>
    <w:rsid w:val="002522F2"/>
    <w:rsid w:val="002524F7"/>
    <w:rsid w:val="002528B9"/>
    <w:rsid w:val="002544FF"/>
    <w:rsid w:val="002549BF"/>
    <w:rsid w:val="002554C1"/>
    <w:rsid w:val="00257BF5"/>
    <w:rsid w:val="0026059B"/>
    <w:rsid w:val="00261241"/>
    <w:rsid w:val="00261A68"/>
    <w:rsid w:val="00262F55"/>
    <w:rsid w:val="00271E5F"/>
    <w:rsid w:val="00275C4B"/>
    <w:rsid w:val="0027738E"/>
    <w:rsid w:val="002839D4"/>
    <w:rsid w:val="00284865"/>
    <w:rsid w:val="002857C6"/>
    <w:rsid w:val="00287206"/>
    <w:rsid w:val="0029069A"/>
    <w:rsid w:val="002914E9"/>
    <w:rsid w:val="00293B14"/>
    <w:rsid w:val="00293FE2"/>
    <w:rsid w:val="002972AF"/>
    <w:rsid w:val="002A0087"/>
    <w:rsid w:val="002A02C2"/>
    <w:rsid w:val="002A058A"/>
    <w:rsid w:val="002A14F7"/>
    <w:rsid w:val="002A5596"/>
    <w:rsid w:val="002A6BDC"/>
    <w:rsid w:val="002A768B"/>
    <w:rsid w:val="002B1082"/>
    <w:rsid w:val="002B4162"/>
    <w:rsid w:val="002B4604"/>
    <w:rsid w:val="002B503F"/>
    <w:rsid w:val="002C0A13"/>
    <w:rsid w:val="002C50BB"/>
    <w:rsid w:val="002C60B3"/>
    <w:rsid w:val="002D2B90"/>
    <w:rsid w:val="002D7BFA"/>
    <w:rsid w:val="002E1B0A"/>
    <w:rsid w:val="002E42B0"/>
    <w:rsid w:val="002E72D4"/>
    <w:rsid w:val="002F10BF"/>
    <w:rsid w:val="002F27B5"/>
    <w:rsid w:val="002F376B"/>
    <w:rsid w:val="00300733"/>
    <w:rsid w:val="00306C85"/>
    <w:rsid w:val="00313305"/>
    <w:rsid w:val="003211AF"/>
    <w:rsid w:val="003223CA"/>
    <w:rsid w:val="00323274"/>
    <w:rsid w:val="00325E85"/>
    <w:rsid w:val="0033615C"/>
    <w:rsid w:val="00342F2B"/>
    <w:rsid w:val="0034342D"/>
    <w:rsid w:val="00345862"/>
    <w:rsid w:val="00346D17"/>
    <w:rsid w:val="003472FC"/>
    <w:rsid w:val="00353621"/>
    <w:rsid w:val="003569DD"/>
    <w:rsid w:val="0035783A"/>
    <w:rsid w:val="00360500"/>
    <w:rsid w:val="0036172B"/>
    <w:rsid w:val="00365903"/>
    <w:rsid w:val="00366630"/>
    <w:rsid w:val="00366E17"/>
    <w:rsid w:val="0037223C"/>
    <w:rsid w:val="0037493B"/>
    <w:rsid w:val="00375AAA"/>
    <w:rsid w:val="003770E0"/>
    <w:rsid w:val="00380344"/>
    <w:rsid w:val="00380EE0"/>
    <w:rsid w:val="00381BF9"/>
    <w:rsid w:val="0038346C"/>
    <w:rsid w:val="00383C0F"/>
    <w:rsid w:val="003860EA"/>
    <w:rsid w:val="00387085"/>
    <w:rsid w:val="0038757B"/>
    <w:rsid w:val="00395315"/>
    <w:rsid w:val="003A18B3"/>
    <w:rsid w:val="003A3A10"/>
    <w:rsid w:val="003A40EF"/>
    <w:rsid w:val="003B1CB8"/>
    <w:rsid w:val="003B2E24"/>
    <w:rsid w:val="003B4E38"/>
    <w:rsid w:val="003C0358"/>
    <w:rsid w:val="003C2591"/>
    <w:rsid w:val="003C338A"/>
    <w:rsid w:val="003C43D9"/>
    <w:rsid w:val="003C70E9"/>
    <w:rsid w:val="003C75B0"/>
    <w:rsid w:val="003D0269"/>
    <w:rsid w:val="003E1ED6"/>
    <w:rsid w:val="003E35A6"/>
    <w:rsid w:val="003F0794"/>
    <w:rsid w:val="003F1501"/>
    <w:rsid w:val="003F701F"/>
    <w:rsid w:val="003F764C"/>
    <w:rsid w:val="004008A2"/>
    <w:rsid w:val="00400A2D"/>
    <w:rsid w:val="00401614"/>
    <w:rsid w:val="00401CB2"/>
    <w:rsid w:val="004027C7"/>
    <w:rsid w:val="00405C09"/>
    <w:rsid w:val="0041047E"/>
    <w:rsid w:val="0042063B"/>
    <w:rsid w:val="00420F22"/>
    <w:rsid w:val="004210E1"/>
    <w:rsid w:val="0042348F"/>
    <w:rsid w:val="00425F81"/>
    <w:rsid w:val="00430B3D"/>
    <w:rsid w:val="0043205A"/>
    <w:rsid w:val="00435C17"/>
    <w:rsid w:val="004373BB"/>
    <w:rsid w:val="004425AB"/>
    <w:rsid w:val="00450952"/>
    <w:rsid w:val="00454E21"/>
    <w:rsid w:val="00467730"/>
    <w:rsid w:val="0047122B"/>
    <w:rsid w:val="00476651"/>
    <w:rsid w:val="00476C26"/>
    <w:rsid w:val="0048602D"/>
    <w:rsid w:val="00486DAE"/>
    <w:rsid w:val="00487389"/>
    <w:rsid w:val="004903C5"/>
    <w:rsid w:val="00491E14"/>
    <w:rsid w:val="00493A34"/>
    <w:rsid w:val="00496F6E"/>
    <w:rsid w:val="004971BB"/>
    <w:rsid w:val="00497C22"/>
    <w:rsid w:val="004A04B9"/>
    <w:rsid w:val="004A5E51"/>
    <w:rsid w:val="004B142F"/>
    <w:rsid w:val="004B1544"/>
    <w:rsid w:val="004B6D80"/>
    <w:rsid w:val="004C1888"/>
    <w:rsid w:val="004C375D"/>
    <w:rsid w:val="004C4680"/>
    <w:rsid w:val="004C5229"/>
    <w:rsid w:val="004C55C8"/>
    <w:rsid w:val="004D1235"/>
    <w:rsid w:val="004D252F"/>
    <w:rsid w:val="004D2719"/>
    <w:rsid w:val="004D44EE"/>
    <w:rsid w:val="004D5B3E"/>
    <w:rsid w:val="004D7545"/>
    <w:rsid w:val="004E0975"/>
    <w:rsid w:val="004E3598"/>
    <w:rsid w:val="004E44A8"/>
    <w:rsid w:val="004E5999"/>
    <w:rsid w:val="004E5EBF"/>
    <w:rsid w:val="004E627A"/>
    <w:rsid w:val="004E7513"/>
    <w:rsid w:val="004F1B76"/>
    <w:rsid w:val="004F38DC"/>
    <w:rsid w:val="004F703E"/>
    <w:rsid w:val="004F79C4"/>
    <w:rsid w:val="00510B7F"/>
    <w:rsid w:val="00511F32"/>
    <w:rsid w:val="00516750"/>
    <w:rsid w:val="0052068B"/>
    <w:rsid w:val="00533EF8"/>
    <w:rsid w:val="00541A08"/>
    <w:rsid w:val="00541DA1"/>
    <w:rsid w:val="00543420"/>
    <w:rsid w:val="00544465"/>
    <w:rsid w:val="00544A9D"/>
    <w:rsid w:val="005472AA"/>
    <w:rsid w:val="00562658"/>
    <w:rsid w:val="00565C0D"/>
    <w:rsid w:val="005717CF"/>
    <w:rsid w:val="0057209D"/>
    <w:rsid w:val="00574ABD"/>
    <w:rsid w:val="005758E4"/>
    <w:rsid w:val="00585487"/>
    <w:rsid w:val="00596133"/>
    <w:rsid w:val="005A287B"/>
    <w:rsid w:val="005A587E"/>
    <w:rsid w:val="005A6467"/>
    <w:rsid w:val="005B7562"/>
    <w:rsid w:val="005C1AF7"/>
    <w:rsid w:val="005C3A29"/>
    <w:rsid w:val="005C4835"/>
    <w:rsid w:val="005C5A93"/>
    <w:rsid w:val="005D46F5"/>
    <w:rsid w:val="005D66EA"/>
    <w:rsid w:val="005E59FB"/>
    <w:rsid w:val="005E6194"/>
    <w:rsid w:val="005F07D8"/>
    <w:rsid w:val="00604FED"/>
    <w:rsid w:val="00607388"/>
    <w:rsid w:val="00613F6B"/>
    <w:rsid w:val="00616F3A"/>
    <w:rsid w:val="00621B6A"/>
    <w:rsid w:val="006226A0"/>
    <w:rsid w:val="00624BC5"/>
    <w:rsid w:val="00624F10"/>
    <w:rsid w:val="00626E38"/>
    <w:rsid w:val="0063052E"/>
    <w:rsid w:val="00630C0F"/>
    <w:rsid w:val="00631E2D"/>
    <w:rsid w:val="00653BD3"/>
    <w:rsid w:val="00654CCC"/>
    <w:rsid w:val="00655DA3"/>
    <w:rsid w:val="00664DFF"/>
    <w:rsid w:val="00667CD5"/>
    <w:rsid w:val="00671BA1"/>
    <w:rsid w:val="00672CB9"/>
    <w:rsid w:val="00674980"/>
    <w:rsid w:val="0067654D"/>
    <w:rsid w:val="00681FB3"/>
    <w:rsid w:val="00682CDE"/>
    <w:rsid w:val="00683647"/>
    <w:rsid w:val="0069092B"/>
    <w:rsid w:val="006918F1"/>
    <w:rsid w:val="00694FCB"/>
    <w:rsid w:val="006A0E75"/>
    <w:rsid w:val="006A4D9B"/>
    <w:rsid w:val="006A79AD"/>
    <w:rsid w:val="006B5860"/>
    <w:rsid w:val="006B6B98"/>
    <w:rsid w:val="006B77C4"/>
    <w:rsid w:val="006B7BEA"/>
    <w:rsid w:val="006C14FF"/>
    <w:rsid w:val="006C18BC"/>
    <w:rsid w:val="006C5184"/>
    <w:rsid w:val="006C5E6F"/>
    <w:rsid w:val="006D0F3D"/>
    <w:rsid w:val="006D1E30"/>
    <w:rsid w:val="006D7533"/>
    <w:rsid w:val="006E5864"/>
    <w:rsid w:val="006F0A57"/>
    <w:rsid w:val="006F6238"/>
    <w:rsid w:val="00702D3E"/>
    <w:rsid w:val="00705AD7"/>
    <w:rsid w:val="007065EC"/>
    <w:rsid w:val="00712CB3"/>
    <w:rsid w:val="007131E3"/>
    <w:rsid w:val="00713EBC"/>
    <w:rsid w:val="00714E9A"/>
    <w:rsid w:val="00715236"/>
    <w:rsid w:val="007162F4"/>
    <w:rsid w:val="00725755"/>
    <w:rsid w:val="00725A75"/>
    <w:rsid w:val="00726043"/>
    <w:rsid w:val="00734050"/>
    <w:rsid w:val="00736AF8"/>
    <w:rsid w:val="00736F7A"/>
    <w:rsid w:val="00740385"/>
    <w:rsid w:val="00742506"/>
    <w:rsid w:val="00742812"/>
    <w:rsid w:val="00744D74"/>
    <w:rsid w:val="00745CB4"/>
    <w:rsid w:val="0074644B"/>
    <w:rsid w:val="007471E3"/>
    <w:rsid w:val="007472CE"/>
    <w:rsid w:val="0075189E"/>
    <w:rsid w:val="00755949"/>
    <w:rsid w:val="00756191"/>
    <w:rsid w:val="00762393"/>
    <w:rsid w:val="00763D37"/>
    <w:rsid w:val="00764747"/>
    <w:rsid w:val="00766122"/>
    <w:rsid w:val="00772221"/>
    <w:rsid w:val="0077254D"/>
    <w:rsid w:val="007748AF"/>
    <w:rsid w:val="007766D4"/>
    <w:rsid w:val="007779BD"/>
    <w:rsid w:val="00780706"/>
    <w:rsid w:val="00782EC9"/>
    <w:rsid w:val="00786085"/>
    <w:rsid w:val="00793C5A"/>
    <w:rsid w:val="00795FC3"/>
    <w:rsid w:val="00797E70"/>
    <w:rsid w:val="007A01D8"/>
    <w:rsid w:val="007A2476"/>
    <w:rsid w:val="007A3AE5"/>
    <w:rsid w:val="007A48FE"/>
    <w:rsid w:val="007B0A62"/>
    <w:rsid w:val="007B2CB6"/>
    <w:rsid w:val="007B3E41"/>
    <w:rsid w:val="007B6F7A"/>
    <w:rsid w:val="007C0159"/>
    <w:rsid w:val="007C5B1D"/>
    <w:rsid w:val="007D1E33"/>
    <w:rsid w:val="007D31D0"/>
    <w:rsid w:val="007D58EA"/>
    <w:rsid w:val="007E18F1"/>
    <w:rsid w:val="007E1E13"/>
    <w:rsid w:val="007E2D56"/>
    <w:rsid w:val="007E64A5"/>
    <w:rsid w:val="007E6DB4"/>
    <w:rsid w:val="007F136C"/>
    <w:rsid w:val="007F2F1F"/>
    <w:rsid w:val="007F5796"/>
    <w:rsid w:val="008003E7"/>
    <w:rsid w:val="0080602E"/>
    <w:rsid w:val="00816961"/>
    <w:rsid w:val="00820852"/>
    <w:rsid w:val="00821C91"/>
    <w:rsid w:val="008239F2"/>
    <w:rsid w:val="008256C2"/>
    <w:rsid w:val="00832CEA"/>
    <w:rsid w:val="00835EB7"/>
    <w:rsid w:val="00837340"/>
    <w:rsid w:val="0084377E"/>
    <w:rsid w:val="00845E5D"/>
    <w:rsid w:val="00850420"/>
    <w:rsid w:val="008524E1"/>
    <w:rsid w:val="0085250E"/>
    <w:rsid w:val="00857729"/>
    <w:rsid w:val="00866B76"/>
    <w:rsid w:val="00867261"/>
    <w:rsid w:val="00867799"/>
    <w:rsid w:val="00870218"/>
    <w:rsid w:val="00872A8C"/>
    <w:rsid w:val="0087696E"/>
    <w:rsid w:val="008805B1"/>
    <w:rsid w:val="008A470D"/>
    <w:rsid w:val="008A7294"/>
    <w:rsid w:val="008B39EC"/>
    <w:rsid w:val="008B58CB"/>
    <w:rsid w:val="008B7CE2"/>
    <w:rsid w:val="008C5D3A"/>
    <w:rsid w:val="008D7CF8"/>
    <w:rsid w:val="008E16B0"/>
    <w:rsid w:val="008E2A23"/>
    <w:rsid w:val="008E69C4"/>
    <w:rsid w:val="008E7D1C"/>
    <w:rsid w:val="008F1FEE"/>
    <w:rsid w:val="008F2583"/>
    <w:rsid w:val="009056CE"/>
    <w:rsid w:val="0090648B"/>
    <w:rsid w:val="00906643"/>
    <w:rsid w:val="0090668D"/>
    <w:rsid w:val="00911E0E"/>
    <w:rsid w:val="00912FF6"/>
    <w:rsid w:val="009200EF"/>
    <w:rsid w:val="00923650"/>
    <w:rsid w:val="00923811"/>
    <w:rsid w:val="00927B31"/>
    <w:rsid w:val="00931023"/>
    <w:rsid w:val="009335E0"/>
    <w:rsid w:val="00942A20"/>
    <w:rsid w:val="009437FF"/>
    <w:rsid w:val="0094594D"/>
    <w:rsid w:val="00946BC8"/>
    <w:rsid w:val="00952B49"/>
    <w:rsid w:val="0095300D"/>
    <w:rsid w:val="00953A3D"/>
    <w:rsid w:val="00953A8A"/>
    <w:rsid w:val="00961A1C"/>
    <w:rsid w:val="00967CA2"/>
    <w:rsid w:val="00970068"/>
    <w:rsid w:val="00982C60"/>
    <w:rsid w:val="00983E5F"/>
    <w:rsid w:val="00990975"/>
    <w:rsid w:val="00990D21"/>
    <w:rsid w:val="00991416"/>
    <w:rsid w:val="009A2D22"/>
    <w:rsid w:val="009A3E47"/>
    <w:rsid w:val="009A606A"/>
    <w:rsid w:val="009A60C2"/>
    <w:rsid w:val="009A6389"/>
    <w:rsid w:val="009A7749"/>
    <w:rsid w:val="009B009F"/>
    <w:rsid w:val="009B0EB4"/>
    <w:rsid w:val="009B19D9"/>
    <w:rsid w:val="009B1B79"/>
    <w:rsid w:val="009B6732"/>
    <w:rsid w:val="009B7CC7"/>
    <w:rsid w:val="009C36C0"/>
    <w:rsid w:val="009C386F"/>
    <w:rsid w:val="009C3D33"/>
    <w:rsid w:val="009C788A"/>
    <w:rsid w:val="009D29F8"/>
    <w:rsid w:val="009D2C62"/>
    <w:rsid w:val="009D46FF"/>
    <w:rsid w:val="009D5957"/>
    <w:rsid w:val="009D5A75"/>
    <w:rsid w:val="009E0AED"/>
    <w:rsid w:val="009E3C83"/>
    <w:rsid w:val="009E5597"/>
    <w:rsid w:val="009E7718"/>
    <w:rsid w:val="009F2D52"/>
    <w:rsid w:val="009F3111"/>
    <w:rsid w:val="009F402A"/>
    <w:rsid w:val="009F47DC"/>
    <w:rsid w:val="00A03D67"/>
    <w:rsid w:val="00A05F5A"/>
    <w:rsid w:val="00A0630A"/>
    <w:rsid w:val="00A14E32"/>
    <w:rsid w:val="00A20969"/>
    <w:rsid w:val="00A211E0"/>
    <w:rsid w:val="00A21F52"/>
    <w:rsid w:val="00A250FA"/>
    <w:rsid w:val="00A26385"/>
    <w:rsid w:val="00A408FA"/>
    <w:rsid w:val="00A428F8"/>
    <w:rsid w:val="00A45CD6"/>
    <w:rsid w:val="00A47639"/>
    <w:rsid w:val="00A53275"/>
    <w:rsid w:val="00A54358"/>
    <w:rsid w:val="00A55EAD"/>
    <w:rsid w:val="00A634BA"/>
    <w:rsid w:val="00A65346"/>
    <w:rsid w:val="00A65FED"/>
    <w:rsid w:val="00A672E3"/>
    <w:rsid w:val="00A76373"/>
    <w:rsid w:val="00A7719C"/>
    <w:rsid w:val="00A83EBD"/>
    <w:rsid w:val="00A8626A"/>
    <w:rsid w:val="00A9068D"/>
    <w:rsid w:val="00A9264B"/>
    <w:rsid w:val="00A95167"/>
    <w:rsid w:val="00A96B30"/>
    <w:rsid w:val="00A979CF"/>
    <w:rsid w:val="00AA371A"/>
    <w:rsid w:val="00AA58FD"/>
    <w:rsid w:val="00AB0D65"/>
    <w:rsid w:val="00AC63B9"/>
    <w:rsid w:val="00AC7EA3"/>
    <w:rsid w:val="00AD15EA"/>
    <w:rsid w:val="00AD34DD"/>
    <w:rsid w:val="00AD5BBC"/>
    <w:rsid w:val="00AE5F03"/>
    <w:rsid w:val="00AE6BB6"/>
    <w:rsid w:val="00AE7132"/>
    <w:rsid w:val="00AE72D3"/>
    <w:rsid w:val="00AF1EDB"/>
    <w:rsid w:val="00AF7A2F"/>
    <w:rsid w:val="00AF7C2A"/>
    <w:rsid w:val="00B0158A"/>
    <w:rsid w:val="00B04B0E"/>
    <w:rsid w:val="00B04E37"/>
    <w:rsid w:val="00B0668D"/>
    <w:rsid w:val="00B0693E"/>
    <w:rsid w:val="00B07283"/>
    <w:rsid w:val="00B078E5"/>
    <w:rsid w:val="00B07970"/>
    <w:rsid w:val="00B14A36"/>
    <w:rsid w:val="00B1718B"/>
    <w:rsid w:val="00B206FA"/>
    <w:rsid w:val="00B20803"/>
    <w:rsid w:val="00B21057"/>
    <w:rsid w:val="00B22AEC"/>
    <w:rsid w:val="00B22FBD"/>
    <w:rsid w:val="00B266F1"/>
    <w:rsid w:val="00B3060E"/>
    <w:rsid w:val="00B30879"/>
    <w:rsid w:val="00B33788"/>
    <w:rsid w:val="00B34044"/>
    <w:rsid w:val="00B341E0"/>
    <w:rsid w:val="00B42827"/>
    <w:rsid w:val="00B43027"/>
    <w:rsid w:val="00B43F24"/>
    <w:rsid w:val="00B440AE"/>
    <w:rsid w:val="00B46650"/>
    <w:rsid w:val="00B46CB3"/>
    <w:rsid w:val="00B5107B"/>
    <w:rsid w:val="00B514F2"/>
    <w:rsid w:val="00B52C17"/>
    <w:rsid w:val="00B53411"/>
    <w:rsid w:val="00B56E6F"/>
    <w:rsid w:val="00B57FD7"/>
    <w:rsid w:val="00B66EE9"/>
    <w:rsid w:val="00B715A1"/>
    <w:rsid w:val="00B74559"/>
    <w:rsid w:val="00B74B8E"/>
    <w:rsid w:val="00B779E6"/>
    <w:rsid w:val="00B8095D"/>
    <w:rsid w:val="00B844F5"/>
    <w:rsid w:val="00B92CA2"/>
    <w:rsid w:val="00B95DB7"/>
    <w:rsid w:val="00B96190"/>
    <w:rsid w:val="00BA1F02"/>
    <w:rsid w:val="00BA6F16"/>
    <w:rsid w:val="00BB2191"/>
    <w:rsid w:val="00BB7674"/>
    <w:rsid w:val="00BC003D"/>
    <w:rsid w:val="00BC21C4"/>
    <w:rsid w:val="00BC2B04"/>
    <w:rsid w:val="00BC4E17"/>
    <w:rsid w:val="00BC6916"/>
    <w:rsid w:val="00BD4841"/>
    <w:rsid w:val="00BD627C"/>
    <w:rsid w:val="00BD64F9"/>
    <w:rsid w:val="00BD68C4"/>
    <w:rsid w:val="00BF26A3"/>
    <w:rsid w:val="00BF4EB3"/>
    <w:rsid w:val="00BF59BF"/>
    <w:rsid w:val="00C03173"/>
    <w:rsid w:val="00C061C2"/>
    <w:rsid w:val="00C12789"/>
    <w:rsid w:val="00C15DF7"/>
    <w:rsid w:val="00C2131A"/>
    <w:rsid w:val="00C222D9"/>
    <w:rsid w:val="00C22B58"/>
    <w:rsid w:val="00C30E3D"/>
    <w:rsid w:val="00C319B0"/>
    <w:rsid w:val="00C323F2"/>
    <w:rsid w:val="00C34E24"/>
    <w:rsid w:val="00C35971"/>
    <w:rsid w:val="00C36F74"/>
    <w:rsid w:val="00C41928"/>
    <w:rsid w:val="00C421D3"/>
    <w:rsid w:val="00C4302B"/>
    <w:rsid w:val="00C454A3"/>
    <w:rsid w:val="00C46F19"/>
    <w:rsid w:val="00C47FDF"/>
    <w:rsid w:val="00C51B3E"/>
    <w:rsid w:val="00C52521"/>
    <w:rsid w:val="00C531A1"/>
    <w:rsid w:val="00C5440C"/>
    <w:rsid w:val="00C566EB"/>
    <w:rsid w:val="00C63881"/>
    <w:rsid w:val="00C63C9E"/>
    <w:rsid w:val="00C6413A"/>
    <w:rsid w:val="00C66B33"/>
    <w:rsid w:val="00C671AA"/>
    <w:rsid w:val="00C72796"/>
    <w:rsid w:val="00C7580B"/>
    <w:rsid w:val="00C76943"/>
    <w:rsid w:val="00C82693"/>
    <w:rsid w:val="00C82C59"/>
    <w:rsid w:val="00C87E6C"/>
    <w:rsid w:val="00C90B60"/>
    <w:rsid w:val="00C97EE8"/>
    <w:rsid w:val="00CA0F26"/>
    <w:rsid w:val="00CA723C"/>
    <w:rsid w:val="00CB49DB"/>
    <w:rsid w:val="00CB6A83"/>
    <w:rsid w:val="00CC44B1"/>
    <w:rsid w:val="00CC4922"/>
    <w:rsid w:val="00CC7E77"/>
    <w:rsid w:val="00CD5561"/>
    <w:rsid w:val="00CE26ED"/>
    <w:rsid w:val="00CE2907"/>
    <w:rsid w:val="00CE36B8"/>
    <w:rsid w:val="00CE3D01"/>
    <w:rsid w:val="00CE6204"/>
    <w:rsid w:val="00CE69B9"/>
    <w:rsid w:val="00CF188B"/>
    <w:rsid w:val="00CF7AF9"/>
    <w:rsid w:val="00D03E36"/>
    <w:rsid w:val="00D07D03"/>
    <w:rsid w:val="00D11665"/>
    <w:rsid w:val="00D1710B"/>
    <w:rsid w:val="00D17916"/>
    <w:rsid w:val="00D17F0D"/>
    <w:rsid w:val="00D202C9"/>
    <w:rsid w:val="00D210BB"/>
    <w:rsid w:val="00D210E2"/>
    <w:rsid w:val="00D264D5"/>
    <w:rsid w:val="00D26593"/>
    <w:rsid w:val="00D31756"/>
    <w:rsid w:val="00D31C36"/>
    <w:rsid w:val="00D348FF"/>
    <w:rsid w:val="00D359BD"/>
    <w:rsid w:val="00D35A18"/>
    <w:rsid w:val="00D36BB4"/>
    <w:rsid w:val="00D40688"/>
    <w:rsid w:val="00D4147D"/>
    <w:rsid w:val="00D43F72"/>
    <w:rsid w:val="00D53C81"/>
    <w:rsid w:val="00D5420C"/>
    <w:rsid w:val="00D571E8"/>
    <w:rsid w:val="00D5721E"/>
    <w:rsid w:val="00D615A5"/>
    <w:rsid w:val="00D61719"/>
    <w:rsid w:val="00D62894"/>
    <w:rsid w:val="00D64ACB"/>
    <w:rsid w:val="00D64D08"/>
    <w:rsid w:val="00D65142"/>
    <w:rsid w:val="00D703C2"/>
    <w:rsid w:val="00D80955"/>
    <w:rsid w:val="00D82DC6"/>
    <w:rsid w:val="00D8321C"/>
    <w:rsid w:val="00D8342B"/>
    <w:rsid w:val="00D86DD9"/>
    <w:rsid w:val="00D907E2"/>
    <w:rsid w:val="00D90FAF"/>
    <w:rsid w:val="00D91899"/>
    <w:rsid w:val="00D91DFB"/>
    <w:rsid w:val="00D97856"/>
    <w:rsid w:val="00DA0DB7"/>
    <w:rsid w:val="00DA2AD0"/>
    <w:rsid w:val="00DA6637"/>
    <w:rsid w:val="00DB09FE"/>
    <w:rsid w:val="00DB1684"/>
    <w:rsid w:val="00DB6A1A"/>
    <w:rsid w:val="00DC6B0B"/>
    <w:rsid w:val="00DD78BD"/>
    <w:rsid w:val="00DE042B"/>
    <w:rsid w:val="00DE3A97"/>
    <w:rsid w:val="00DE41C8"/>
    <w:rsid w:val="00DF46C5"/>
    <w:rsid w:val="00DF56D3"/>
    <w:rsid w:val="00DF593A"/>
    <w:rsid w:val="00E009FF"/>
    <w:rsid w:val="00E0169C"/>
    <w:rsid w:val="00E05A92"/>
    <w:rsid w:val="00E06889"/>
    <w:rsid w:val="00E11C0C"/>
    <w:rsid w:val="00E22222"/>
    <w:rsid w:val="00E22B03"/>
    <w:rsid w:val="00E25F43"/>
    <w:rsid w:val="00E322C0"/>
    <w:rsid w:val="00E33BC3"/>
    <w:rsid w:val="00E34AB9"/>
    <w:rsid w:val="00E409C6"/>
    <w:rsid w:val="00E40A6A"/>
    <w:rsid w:val="00E434AE"/>
    <w:rsid w:val="00E4375E"/>
    <w:rsid w:val="00E5203A"/>
    <w:rsid w:val="00E521DB"/>
    <w:rsid w:val="00E52752"/>
    <w:rsid w:val="00E61867"/>
    <w:rsid w:val="00E62EBC"/>
    <w:rsid w:val="00E63DB7"/>
    <w:rsid w:val="00E70590"/>
    <w:rsid w:val="00E769C9"/>
    <w:rsid w:val="00E7747F"/>
    <w:rsid w:val="00E813BC"/>
    <w:rsid w:val="00E82D7B"/>
    <w:rsid w:val="00E86929"/>
    <w:rsid w:val="00E8703F"/>
    <w:rsid w:val="00E87F2B"/>
    <w:rsid w:val="00E94AA7"/>
    <w:rsid w:val="00E959FB"/>
    <w:rsid w:val="00EA2BAC"/>
    <w:rsid w:val="00EA5AD3"/>
    <w:rsid w:val="00EB1592"/>
    <w:rsid w:val="00EB17E6"/>
    <w:rsid w:val="00EB22AD"/>
    <w:rsid w:val="00EB274C"/>
    <w:rsid w:val="00EB2A3B"/>
    <w:rsid w:val="00EB46E5"/>
    <w:rsid w:val="00EB6868"/>
    <w:rsid w:val="00EC009A"/>
    <w:rsid w:val="00EC5CF5"/>
    <w:rsid w:val="00EC63A3"/>
    <w:rsid w:val="00ED384F"/>
    <w:rsid w:val="00ED6AE6"/>
    <w:rsid w:val="00ED74F2"/>
    <w:rsid w:val="00ED78AB"/>
    <w:rsid w:val="00EE4A31"/>
    <w:rsid w:val="00EF02BF"/>
    <w:rsid w:val="00EF0313"/>
    <w:rsid w:val="00EF3901"/>
    <w:rsid w:val="00EF531B"/>
    <w:rsid w:val="00EF6950"/>
    <w:rsid w:val="00F00162"/>
    <w:rsid w:val="00F006DD"/>
    <w:rsid w:val="00F02046"/>
    <w:rsid w:val="00F02C0C"/>
    <w:rsid w:val="00F038EE"/>
    <w:rsid w:val="00F15412"/>
    <w:rsid w:val="00F157BE"/>
    <w:rsid w:val="00F15B3E"/>
    <w:rsid w:val="00F16F74"/>
    <w:rsid w:val="00F201F4"/>
    <w:rsid w:val="00F24780"/>
    <w:rsid w:val="00F263E7"/>
    <w:rsid w:val="00F3061A"/>
    <w:rsid w:val="00F323BF"/>
    <w:rsid w:val="00F3336C"/>
    <w:rsid w:val="00F35BE5"/>
    <w:rsid w:val="00F35E5F"/>
    <w:rsid w:val="00F377AF"/>
    <w:rsid w:val="00F42ED9"/>
    <w:rsid w:val="00F448C0"/>
    <w:rsid w:val="00F451B4"/>
    <w:rsid w:val="00F5231C"/>
    <w:rsid w:val="00F567D8"/>
    <w:rsid w:val="00F56D1C"/>
    <w:rsid w:val="00F631C8"/>
    <w:rsid w:val="00F677DE"/>
    <w:rsid w:val="00F729D4"/>
    <w:rsid w:val="00F73FA0"/>
    <w:rsid w:val="00F74EF4"/>
    <w:rsid w:val="00F808F4"/>
    <w:rsid w:val="00F81877"/>
    <w:rsid w:val="00F9235E"/>
    <w:rsid w:val="00F968ED"/>
    <w:rsid w:val="00F97DD4"/>
    <w:rsid w:val="00FA0710"/>
    <w:rsid w:val="00FA41F2"/>
    <w:rsid w:val="00FB06B3"/>
    <w:rsid w:val="00FB0D79"/>
    <w:rsid w:val="00FB1300"/>
    <w:rsid w:val="00FB15D9"/>
    <w:rsid w:val="00FB6903"/>
    <w:rsid w:val="00FB7C78"/>
    <w:rsid w:val="00FC0A74"/>
    <w:rsid w:val="00FD0429"/>
    <w:rsid w:val="00FD07FD"/>
    <w:rsid w:val="00FD189B"/>
    <w:rsid w:val="00FE12FE"/>
    <w:rsid w:val="00FE7BD9"/>
    <w:rsid w:val="00FF0A1B"/>
    <w:rsid w:val="00FF0A65"/>
    <w:rsid w:val="00FF15FD"/>
    <w:rsid w:val="00FF1AE8"/>
    <w:rsid w:val="00FF47A6"/>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E5A93"/>
  <w15:chartTrackingRefBased/>
  <w15:docId w15:val="{CDE11D46-6D17-48F3-9845-EE80DD8D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16"/>
    <w:pPr>
      <w:spacing w:after="0" w:line="240" w:lineRule="auto"/>
      <w:jc w:val="both"/>
    </w:pPr>
    <w:rPr>
      <w:sz w:val="40"/>
    </w:rPr>
  </w:style>
  <w:style w:type="paragraph" w:styleId="Heading1">
    <w:name w:val="heading 1"/>
    <w:basedOn w:val="Normal"/>
    <w:next w:val="Normal"/>
    <w:link w:val="Heading1Char"/>
    <w:uiPriority w:val="9"/>
    <w:qFormat/>
    <w:rsid w:val="00A83EBD"/>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3211AF"/>
    <w:pPr>
      <w:ind w:left="720"/>
    </w:pPr>
    <w:rPr>
      <w:rFonts w:ascii="Courier New" w:eastAsia="Times New Roman" w:hAnsi="Courier New" w:cs="Times New Roman"/>
    </w:rPr>
  </w:style>
  <w:style w:type="paragraph" w:styleId="CommentText">
    <w:name w:val="annotation text"/>
    <w:basedOn w:val="Normal"/>
    <w:link w:val="CommentTextChar"/>
    <w:semiHidden/>
    <w:unhideWhenUsed/>
    <w:rsid w:val="00A83EBD"/>
    <w:rPr>
      <w:sz w:val="32"/>
      <w:szCs w:val="20"/>
    </w:rPr>
  </w:style>
  <w:style w:type="character" w:customStyle="1" w:styleId="CommentTextChar">
    <w:name w:val="Comment Text Char"/>
    <w:basedOn w:val="DefaultParagraphFont"/>
    <w:link w:val="CommentText"/>
    <w:semiHidden/>
    <w:rsid w:val="00A83EBD"/>
    <w:rPr>
      <w:rFonts w:ascii="Arial" w:hAnsi="Arial" w:cs="Arial"/>
      <w:sz w:val="32"/>
      <w:szCs w:val="20"/>
    </w:rPr>
  </w:style>
  <w:style w:type="paragraph" w:customStyle="1" w:styleId="R-12">
    <w:name w:val="R-12"/>
    <w:basedOn w:val="Normal"/>
    <w:qFormat/>
    <w:rsid w:val="00A83EBD"/>
    <w:pPr>
      <w:ind w:left="720"/>
    </w:pPr>
    <w:rPr>
      <w:rFonts w:ascii="Courier New" w:eastAsia="Times New Roman" w:hAnsi="Courier New" w:cs="Times New Roman"/>
    </w:rPr>
  </w:style>
  <w:style w:type="character" w:customStyle="1" w:styleId="Heading1Char">
    <w:name w:val="Heading 1 Char"/>
    <w:basedOn w:val="DefaultParagraphFont"/>
    <w:link w:val="Heading1"/>
    <w:uiPriority w:val="9"/>
    <w:rsid w:val="00A83EBD"/>
    <w:rPr>
      <w:rFonts w:ascii="Arial" w:eastAsiaTheme="majorEastAsia" w:hAnsi="Arial" w:cstheme="majorBidi"/>
      <w:b/>
      <w:bCs/>
      <w:sz w:val="40"/>
      <w:szCs w:val="28"/>
    </w:rPr>
  </w:style>
  <w:style w:type="paragraph" w:styleId="Header">
    <w:name w:val="header"/>
    <w:basedOn w:val="Normal"/>
    <w:link w:val="HeaderChar"/>
    <w:unhideWhenUsed/>
    <w:rsid w:val="00A83EBD"/>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A83EBD"/>
    <w:rPr>
      <w:rFonts w:ascii="Arial" w:eastAsia="Times New Roman" w:hAnsi="Arial" w:cs="Arial"/>
      <w:sz w:val="40"/>
      <w:szCs w:val="24"/>
    </w:rPr>
  </w:style>
  <w:style w:type="paragraph" w:styleId="Footer">
    <w:name w:val="footer"/>
    <w:basedOn w:val="Normal"/>
    <w:link w:val="FooterChar"/>
    <w:unhideWhenUsed/>
    <w:rsid w:val="00A83EBD"/>
    <w:pPr>
      <w:tabs>
        <w:tab w:val="center" w:pos="4680"/>
        <w:tab w:val="right" w:pos="9360"/>
      </w:tabs>
    </w:pPr>
    <w:rPr>
      <w:rFonts w:eastAsia="Times New Roman"/>
    </w:rPr>
  </w:style>
  <w:style w:type="character" w:customStyle="1" w:styleId="FooterChar">
    <w:name w:val="Footer Char"/>
    <w:basedOn w:val="DefaultParagraphFont"/>
    <w:link w:val="Footer"/>
    <w:rsid w:val="00A83EBD"/>
    <w:rPr>
      <w:rFonts w:ascii="Arial" w:eastAsia="Times New Roman" w:hAnsi="Arial" w:cs="Arial"/>
      <w:sz w:val="40"/>
      <w:szCs w:val="24"/>
    </w:rPr>
  </w:style>
  <w:style w:type="character" w:styleId="CommentReference">
    <w:name w:val="annotation reference"/>
    <w:basedOn w:val="DefaultParagraphFont"/>
    <w:semiHidden/>
    <w:unhideWhenUsed/>
    <w:rsid w:val="00A83EBD"/>
    <w:rPr>
      <w:sz w:val="16"/>
      <w:szCs w:val="16"/>
    </w:rPr>
  </w:style>
  <w:style w:type="character" w:styleId="Hyperlink">
    <w:name w:val="Hyperlink"/>
    <w:basedOn w:val="DefaultParagraphFont"/>
    <w:uiPriority w:val="99"/>
    <w:unhideWhenUsed/>
    <w:rsid w:val="00A83EBD"/>
    <w:rPr>
      <w:color w:val="0563C1" w:themeColor="hyperlink"/>
      <w:u w:val="single"/>
    </w:rPr>
  </w:style>
  <w:style w:type="character" w:styleId="FollowedHyperlink">
    <w:name w:val="FollowedHyperlink"/>
    <w:basedOn w:val="DefaultParagraphFont"/>
    <w:uiPriority w:val="99"/>
    <w:semiHidden/>
    <w:unhideWhenUsed/>
    <w:rsid w:val="00A83E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3EBD"/>
    <w:rPr>
      <w:rFonts w:eastAsia="Times New Roman"/>
      <w:b/>
      <w:bCs/>
    </w:rPr>
  </w:style>
  <w:style w:type="character" w:customStyle="1" w:styleId="CommentSubjectChar">
    <w:name w:val="Comment Subject Char"/>
    <w:basedOn w:val="CommentTextChar"/>
    <w:link w:val="CommentSubject"/>
    <w:uiPriority w:val="99"/>
    <w:semiHidden/>
    <w:rsid w:val="00A83EBD"/>
    <w:rPr>
      <w:rFonts w:ascii="Arial" w:eastAsia="Times New Roman" w:hAnsi="Arial" w:cs="Arial"/>
      <w:b/>
      <w:bCs/>
      <w:sz w:val="32"/>
      <w:szCs w:val="20"/>
    </w:rPr>
  </w:style>
  <w:style w:type="paragraph" w:styleId="BalloonText">
    <w:name w:val="Balloon Text"/>
    <w:basedOn w:val="Normal"/>
    <w:link w:val="BalloonTextChar"/>
    <w:uiPriority w:val="99"/>
    <w:semiHidden/>
    <w:unhideWhenUsed/>
    <w:rsid w:val="004B6D80"/>
    <w:rPr>
      <w:rFonts w:ascii="Tahoma" w:hAnsi="Tahoma" w:cs="Tahoma"/>
      <w:szCs w:val="16"/>
    </w:rPr>
  </w:style>
  <w:style w:type="character" w:customStyle="1" w:styleId="BalloonTextChar">
    <w:name w:val="Balloon Text Char"/>
    <w:basedOn w:val="DefaultParagraphFont"/>
    <w:link w:val="BalloonText"/>
    <w:uiPriority w:val="99"/>
    <w:semiHidden/>
    <w:rsid w:val="004B6D80"/>
    <w:rPr>
      <w:rFonts w:ascii="Tahoma" w:hAnsi="Tahoma" w:cs="Tahoma"/>
      <w:sz w:val="40"/>
      <w:szCs w:val="16"/>
    </w:rPr>
  </w:style>
  <w:style w:type="paragraph" w:styleId="ListParagraph">
    <w:name w:val="List Paragraph"/>
    <w:basedOn w:val="Normal"/>
    <w:uiPriority w:val="34"/>
    <w:qFormat/>
    <w:rsid w:val="00A83EBD"/>
    <w:pPr>
      <w:ind w:left="720"/>
      <w:contextualSpacing/>
    </w:pPr>
    <w:rPr>
      <w:rFonts w:eastAsia="Times New Roman"/>
    </w:rPr>
  </w:style>
  <w:style w:type="paragraph" w:customStyle="1" w:styleId="R-14">
    <w:name w:val="R-14"/>
    <w:basedOn w:val="Normal"/>
    <w:autoRedefine/>
    <w:qFormat/>
    <w:rsid w:val="000B5ACF"/>
    <w:pPr>
      <w:ind w:left="1440" w:hanging="720"/>
      <w:jc w:val="left"/>
    </w:pPr>
    <w:rPr>
      <w:rFonts w:ascii="Courier New" w:eastAsia="Times New Roman" w:hAnsi="Courier New" w:cs="Times New Roman"/>
      <w:sz w:val="28"/>
    </w:rPr>
  </w:style>
  <w:style w:type="paragraph" w:styleId="Revision">
    <w:name w:val="Revision"/>
    <w:hidden/>
    <w:uiPriority w:val="99"/>
    <w:semiHidden/>
    <w:rsid w:val="00F729D4"/>
    <w:pPr>
      <w:spacing w:after="0" w:line="240" w:lineRule="auto"/>
    </w:pPr>
    <w:rPr>
      <w:sz w:val="40"/>
    </w:rPr>
  </w:style>
  <w:style w:type="paragraph" w:customStyle="1" w:styleId="MTDisplayEquation">
    <w:name w:val="MTDisplayEquation"/>
    <w:basedOn w:val="Normal"/>
    <w:next w:val="Normal"/>
    <w:link w:val="MTDisplayEquationChar"/>
    <w:rsid w:val="001A0F75"/>
    <w:pPr>
      <w:tabs>
        <w:tab w:val="center" w:pos="5760"/>
        <w:tab w:val="right" w:pos="10800"/>
      </w:tabs>
      <w:ind w:left="720"/>
    </w:pPr>
  </w:style>
  <w:style w:type="character" w:customStyle="1" w:styleId="MTDisplayEquationChar">
    <w:name w:val="MTDisplayEquation Char"/>
    <w:basedOn w:val="DefaultParagraphFont"/>
    <w:link w:val="MTDisplayEquation"/>
    <w:rsid w:val="001A0F75"/>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12256">
      <w:bodyDiv w:val="1"/>
      <w:marLeft w:val="0"/>
      <w:marRight w:val="0"/>
      <w:marTop w:val="0"/>
      <w:marBottom w:val="0"/>
      <w:divBdr>
        <w:top w:val="none" w:sz="0" w:space="0" w:color="auto"/>
        <w:left w:val="none" w:sz="0" w:space="0" w:color="auto"/>
        <w:bottom w:val="none" w:sz="0" w:space="0" w:color="auto"/>
        <w:right w:val="none" w:sz="0" w:space="0" w:color="auto"/>
      </w:divBdr>
      <w:divsChild>
        <w:div w:id="5107757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4.wmf"/><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045ED-9226-4AFE-BA37-A1554EBD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13</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dc:creator>
  <cp:keywords/>
  <dc:description/>
  <cp:lastModifiedBy>Christopher Bilder</cp:lastModifiedBy>
  <cp:revision>116</cp:revision>
  <dcterms:created xsi:type="dcterms:W3CDTF">2014-04-06T02:40:00Z</dcterms:created>
  <dcterms:modified xsi:type="dcterms:W3CDTF">2023-03-14T20:47:00Z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