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A468" w14:textId="2E3FAAFE" w:rsidR="00E35D71" w:rsidRPr="009F32B7" w:rsidRDefault="00E35D71" w:rsidP="009F32B7">
      <w:pPr>
        <w:rPr>
          <w:b/>
        </w:rPr>
      </w:pPr>
      <w:r w:rsidRPr="009F32B7">
        <w:rPr>
          <w:b/>
        </w:rPr>
        <w:t>ARCH Models</w:t>
      </w:r>
      <w:r w:rsidR="00A47D0C">
        <w:rPr>
          <w:b/>
        </w:rPr>
        <w:t xml:space="preserve"> </w:t>
      </w:r>
      <w:r w:rsidR="00A5038C">
        <w:rPr>
          <w:b/>
        </w:rPr>
        <w:t>–</w:t>
      </w:r>
      <w:r w:rsidR="00677DE3">
        <w:rPr>
          <w:b/>
        </w:rPr>
        <w:t xml:space="preserve"> </w:t>
      </w:r>
      <w:r w:rsidR="00001B9B">
        <w:rPr>
          <w:b/>
        </w:rPr>
        <w:t>ARIMA</w:t>
      </w:r>
    </w:p>
    <w:p w14:paraId="6F97B7F0" w14:textId="77777777" w:rsidR="008A08A0" w:rsidRDefault="008A08A0" w:rsidP="008A08A0">
      <w:pPr>
        <w:ind w:left="720"/>
      </w:pPr>
    </w:p>
    <w:p w14:paraId="12187DA5" w14:textId="58948626" w:rsidR="00677DE3" w:rsidRPr="00677DE3" w:rsidRDefault="00677DE3" w:rsidP="00677DE3">
      <w:pPr>
        <w:ind w:left="720"/>
      </w:pPr>
      <w:r w:rsidRPr="00677DE3">
        <w:t>We previously define</w:t>
      </w:r>
      <w:r>
        <w:t>d</w:t>
      </w:r>
      <w:r w:rsidRPr="00677DE3">
        <w:t xml:space="preserve"> an ARCH(m) model as</w:t>
      </w:r>
    </w:p>
    <w:p w14:paraId="5098D285" w14:textId="77777777" w:rsidR="00677DE3" w:rsidRPr="00095FC7" w:rsidRDefault="00677DE3" w:rsidP="00677DE3">
      <w:pPr>
        <w:ind w:left="720"/>
      </w:pPr>
    </w:p>
    <w:p w14:paraId="11D11F45" w14:textId="77777777" w:rsidR="00677DE3" w:rsidRDefault="00677DE3" w:rsidP="00677DE3">
      <w:pPr>
        <w:ind w:left="1440"/>
      </w:pPr>
      <w:r w:rsidRPr="00095FC7">
        <w:t>y</w:t>
      </w:r>
      <w:r w:rsidRPr="00095FC7">
        <w:rPr>
          <w:vertAlign w:val="subscript"/>
        </w:rPr>
        <w:t>t</w:t>
      </w:r>
      <w:r w:rsidRPr="00095FC7">
        <w:t xml:space="preserve"> = </w:t>
      </w:r>
      <w:r w:rsidRPr="00095FC7">
        <w:sym w:font="Symbol" w:char="F073"/>
      </w:r>
      <w:r w:rsidRPr="00095FC7">
        <w:rPr>
          <w:vertAlign w:val="subscript"/>
        </w:rPr>
        <w:t>t</w:t>
      </w:r>
      <w:r w:rsidRPr="00095FC7">
        <w:sym w:font="Symbol" w:char="F065"/>
      </w:r>
      <w:r w:rsidRPr="00095FC7">
        <w:rPr>
          <w:vertAlign w:val="subscript"/>
        </w:rPr>
        <w:t>t</w:t>
      </w:r>
      <w:r w:rsidRPr="00095FC7">
        <w:t xml:space="preserve"> where </w:t>
      </w:r>
      <w:r w:rsidRPr="00095FC7">
        <w:rPr>
          <w:position w:val="-10"/>
        </w:rPr>
        <w:object w:dxaOrig="440" w:dyaOrig="520" w14:anchorId="4C4E5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15pt;height:25.75pt" o:ole="">
            <v:imagedata r:id="rId8" o:title=""/>
          </v:shape>
          <o:OLEObject Type="Embed" ProgID="Equation.DSMT4" ShapeID="_x0000_i1025" DrawAspect="Content" ObjectID="_1703504861" r:id="rId9"/>
        </w:object>
      </w:r>
      <w:r w:rsidRPr="00095FC7">
        <w:t xml:space="preserve"> = </w:t>
      </w:r>
      <w:r w:rsidRPr="00095FC7">
        <w:sym w:font="Symbol" w:char="F061"/>
      </w:r>
      <w:r w:rsidRPr="00095FC7">
        <w:rPr>
          <w:vertAlign w:val="subscript"/>
        </w:rPr>
        <w:t>0</w:t>
      </w:r>
      <w:r w:rsidRPr="00095FC7">
        <w:t xml:space="preserve"> + </w:t>
      </w:r>
      <w:r w:rsidRPr="00095FC7">
        <w:sym w:font="Symbol" w:char="F061"/>
      </w:r>
      <w:r w:rsidRPr="00095FC7">
        <w:rPr>
          <w:vertAlign w:val="subscript"/>
        </w:rPr>
        <w:t>1</w:t>
      </w:r>
      <w:r w:rsidRPr="00095FC7">
        <w:rPr>
          <w:position w:val="-14"/>
          <w:vertAlign w:val="subscript"/>
        </w:rPr>
        <w:object w:dxaOrig="580" w:dyaOrig="560" w14:anchorId="73BAB69D">
          <v:shape id="_x0000_i1026" type="#_x0000_t75" style="width:29.05pt;height:28.4pt" o:ole="">
            <v:imagedata r:id="rId10" o:title=""/>
          </v:shape>
          <o:OLEObject Type="Embed" ProgID="Equation.DSMT4" ShapeID="_x0000_i1026" DrawAspect="Content" ObjectID="_1703504862" r:id="rId11"/>
        </w:object>
      </w:r>
      <w:r w:rsidRPr="00095FC7">
        <w:t xml:space="preserve"> + </w:t>
      </w:r>
      <w:r w:rsidRPr="00095FC7">
        <w:sym w:font="Symbol" w:char="F061"/>
      </w:r>
      <w:r w:rsidRPr="00095FC7">
        <w:rPr>
          <w:vertAlign w:val="subscript"/>
        </w:rPr>
        <w:t>2</w:t>
      </w:r>
      <w:r w:rsidRPr="00095FC7">
        <w:rPr>
          <w:position w:val="-14"/>
          <w:vertAlign w:val="subscript"/>
        </w:rPr>
        <w:object w:dxaOrig="639" w:dyaOrig="560" w14:anchorId="5CFC9666">
          <v:shape id="_x0000_i1027" type="#_x0000_t75" style="width:33.05pt;height:28.4pt" o:ole="">
            <v:imagedata r:id="rId12" o:title=""/>
          </v:shape>
          <o:OLEObject Type="Embed" ProgID="Equation.DSMT4" ShapeID="_x0000_i1027" DrawAspect="Content" ObjectID="_1703504863" r:id="rId13"/>
        </w:object>
      </w:r>
      <w:r w:rsidRPr="00095FC7">
        <w:t xml:space="preserve"> +…+ </w:t>
      </w:r>
      <w:r w:rsidRPr="00095FC7">
        <w:sym w:font="Symbol" w:char="F061"/>
      </w:r>
      <w:r w:rsidRPr="00095FC7">
        <w:rPr>
          <w:vertAlign w:val="subscript"/>
        </w:rPr>
        <w:t>m</w:t>
      </w:r>
      <w:r w:rsidRPr="00095FC7">
        <w:rPr>
          <w:position w:val="-14"/>
          <w:vertAlign w:val="subscript"/>
        </w:rPr>
        <w:object w:dxaOrig="680" w:dyaOrig="560" w14:anchorId="6122C083">
          <v:shape id="_x0000_i1028" type="#_x0000_t75" style="width:34.35pt;height:28.4pt" o:ole="">
            <v:imagedata r:id="rId14" o:title=""/>
          </v:shape>
          <o:OLEObject Type="Embed" ProgID="Equation.DSMT4" ShapeID="_x0000_i1028" DrawAspect="Content" ObjectID="_1703504864" r:id="rId15"/>
        </w:object>
      </w:r>
      <w:r w:rsidRPr="00095FC7">
        <w:t xml:space="preserve"> and </w:t>
      </w:r>
      <w:r w:rsidRPr="00095FC7">
        <w:sym w:font="Symbol" w:char="F065"/>
      </w:r>
      <w:r w:rsidRPr="00095FC7">
        <w:rPr>
          <w:vertAlign w:val="subscript"/>
        </w:rPr>
        <w:t>t</w:t>
      </w:r>
      <w:r w:rsidRPr="00095FC7">
        <w:t xml:space="preserve"> ~ independent N(0,1)</w:t>
      </w:r>
    </w:p>
    <w:p w14:paraId="1EA96393" w14:textId="77777777" w:rsidR="00677DE3" w:rsidRDefault="00677DE3" w:rsidP="00677DE3">
      <w:pPr>
        <w:ind w:left="720"/>
      </w:pPr>
    </w:p>
    <w:p w14:paraId="635DB925" w14:textId="77777777" w:rsidR="00677DE3" w:rsidRDefault="00677DE3" w:rsidP="00677DE3">
      <w:pPr>
        <w:ind w:left="720"/>
      </w:pPr>
      <w:r>
        <w:t xml:space="preserve">Conditions on the parameters are </w:t>
      </w:r>
      <w:r>
        <w:sym w:font="Symbol" w:char="F061"/>
      </w:r>
      <w:r>
        <w:rPr>
          <w:vertAlign w:val="subscript"/>
        </w:rPr>
        <w:t>i</w:t>
      </w:r>
      <w:r>
        <w:t xml:space="preserve"> </w:t>
      </w:r>
      <w:r>
        <w:sym w:font="Symbol" w:char="F0B3"/>
      </w:r>
      <w:r>
        <w:t xml:space="preserve"> 0 for all i = 1, …, m and </w:t>
      </w:r>
      <w:r>
        <w:sym w:font="Symbol" w:char="F061"/>
      </w:r>
      <w:r>
        <w:rPr>
          <w:vertAlign w:val="subscript"/>
        </w:rPr>
        <w:t xml:space="preserve">1 </w:t>
      </w:r>
      <w:r>
        <w:t xml:space="preserve">+ </w:t>
      </w:r>
      <w:r>
        <w:sym w:font="MT Extra" w:char="F04C"/>
      </w:r>
      <w:r>
        <w:t xml:space="preserve"> + </w:t>
      </w:r>
      <w:r>
        <w:sym w:font="Symbol" w:char="F061"/>
      </w:r>
      <w:r>
        <w:rPr>
          <w:vertAlign w:val="subscript"/>
        </w:rPr>
        <w:t xml:space="preserve">m </w:t>
      </w:r>
      <w:r>
        <w:t xml:space="preserve">&lt; 1.  </w:t>
      </w:r>
    </w:p>
    <w:p w14:paraId="1D94A9DE" w14:textId="77777777" w:rsidR="00677DE3" w:rsidRDefault="00677DE3" w:rsidP="00677DE3">
      <w:pPr>
        <w:ind w:left="720"/>
      </w:pPr>
    </w:p>
    <w:p w14:paraId="6B4572ED" w14:textId="630403B3" w:rsidR="00677DE3" w:rsidRPr="002A1A68" w:rsidRDefault="00677DE3" w:rsidP="00677DE3">
      <w:pPr>
        <w:ind w:left="720"/>
      </w:pPr>
      <w:r w:rsidRPr="002A1A68">
        <w:t xml:space="preserve">We could also incorporate ARIMA models </w:t>
      </w:r>
      <w:r w:rsidR="003444FD">
        <w:t>with</w:t>
      </w:r>
      <w:r w:rsidRPr="002A1A68">
        <w:t xml:space="preserve"> this too. For example, we could have </w:t>
      </w:r>
    </w:p>
    <w:p w14:paraId="6256E0A9" w14:textId="77777777" w:rsidR="00677DE3" w:rsidRPr="002A1A68" w:rsidRDefault="00677DE3" w:rsidP="00677DE3">
      <w:pPr>
        <w:ind w:left="720"/>
      </w:pPr>
    </w:p>
    <w:p w14:paraId="39F5A942" w14:textId="77777777" w:rsidR="00677DE3" w:rsidRPr="002A1A68" w:rsidRDefault="00677DE3" w:rsidP="00677DE3">
      <w:pPr>
        <w:ind w:left="1440"/>
      </w:pPr>
      <w:r w:rsidRPr="002A1A68">
        <w:sym w:font="Symbol" w:char="F06A"/>
      </w:r>
      <w:r w:rsidRPr="002A1A68">
        <w:t>(B)(1-B)</w:t>
      </w:r>
      <w:r w:rsidRPr="002A1A68">
        <w:rPr>
          <w:vertAlign w:val="superscript"/>
        </w:rPr>
        <w:t>d</w:t>
      </w:r>
      <w:r w:rsidRPr="002A1A68">
        <w:t>x</w:t>
      </w:r>
      <w:r w:rsidRPr="002A1A68">
        <w:rPr>
          <w:vertAlign w:val="subscript"/>
        </w:rPr>
        <w:t>t</w:t>
      </w:r>
      <w:r w:rsidRPr="002A1A68">
        <w:t xml:space="preserve"> = </w:t>
      </w:r>
      <w:r w:rsidRPr="002A1A68">
        <w:sym w:font="Symbol" w:char="F071"/>
      </w:r>
      <w:r w:rsidRPr="002A1A68">
        <w:t>(B)w</w:t>
      </w:r>
      <w:r w:rsidRPr="002A1A68">
        <w:rPr>
          <w:vertAlign w:val="subscript"/>
        </w:rPr>
        <w:t>t</w:t>
      </w:r>
    </w:p>
    <w:p w14:paraId="64DC2F66" w14:textId="77777777" w:rsidR="00677DE3" w:rsidRPr="002A1A68" w:rsidRDefault="00677DE3" w:rsidP="00677DE3"/>
    <w:p w14:paraId="47887017" w14:textId="64FB8B05" w:rsidR="00677DE3" w:rsidRPr="002A1A68" w:rsidRDefault="00677DE3" w:rsidP="00677DE3">
      <w:pPr>
        <w:ind w:left="720"/>
      </w:pPr>
      <w:r w:rsidRPr="002A1A68">
        <w:t>where w</w:t>
      </w:r>
      <w:r w:rsidRPr="002A1A68">
        <w:rPr>
          <w:vertAlign w:val="subscript"/>
        </w:rPr>
        <w:t>t</w:t>
      </w:r>
      <w:r w:rsidRPr="002A1A68">
        <w:t xml:space="preserve"> ~ ind. (0, </w:t>
      </w:r>
      <w:r w:rsidRPr="002A1A68">
        <w:rPr>
          <w:position w:val="-10"/>
        </w:rPr>
        <w:object w:dxaOrig="440" w:dyaOrig="520" w14:anchorId="0D404C4B">
          <v:shape id="_x0000_i1029" type="#_x0000_t75" style="width:21.15pt;height:26.4pt" o:ole="">
            <v:imagedata r:id="rId8" o:title=""/>
          </v:shape>
          <o:OLEObject Type="Embed" ProgID="Equation.DSMT4" ShapeID="_x0000_i1029" DrawAspect="Content" ObjectID="_1703504865" r:id="rId16"/>
        </w:object>
      </w:r>
      <w:r w:rsidRPr="002A1A68">
        <w:t xml:space="preserve">), </w:t>
      </w:r>
      <w:r w:rsidR="001D58AE" w:rsidRPr="002A1A68">
        <w:rPr>
          <w:position w:val="-14"/>
        </w:rPr>
        <w:object w:dxaOrig="4819" w:dyaOrig="560" w14:anchorId="76BB7F88">
          <v:shape id="_x0000_i1030" type="#_x0000_t75" style="width:240.45pt;height:28.4pt" o:ole="">
            <v:imagedata r:id="rId17" o:title=""/>
          </v:shape>
          <o:OLEObject Type="Embed" ProgID="Equation.DSMT4" ShapeID="_x0000_i1030" DrawAspect="Content" ObjectID="_1703504866" r:id="rId18"/>
        </w:object>
      </w:r>
      <w:r w:rsidRPr="002A1A68">
        <w:t>, and y</w:t>
      </w:r>
      <w:r w:rsidRPr="002A1A68">
        <w:rPr>
          <w:vertAlign w:val="subscript"/>
        </w:rPr>
        <w:t>t</w:t>
      </w:r>
      <w:r w:rsidRPr="002A1A68">
        <w:t xml:space="preserve"> </w:t>
      </w:r>
      <w:r w:rsidR="002A1A68" w:rsidRPr="002A1A68">
        <w:t>represents the residuals from the ARIMA model</w:t>
      </w:r>
      <w:r w:rsidRPr="002A1A68">
        <w:t>.</w:t>
      </w:r>
    </w:p>
    <w:p w14:paraId="73DFE4A7" w14:textId="49E9AAD3" w:rsidR="00677DE3" w:rsidRPr="002A1A68" w:rsidRDefault="00677DE3" w:rsidP="00677DE3">
      <w:pPr>
        <w:ind w:left="720"/>
      </w:pPr>
    </w:p>
    <w:p w14:paraId="5841099B" w14:textId="1EB7DAD0" w:rsidR="00677DE3" w:rsidRDefault="00677DE3" w:rsidP="00677DE3">
      <w:pPr>
        <w:ind w:left="720"/>
      </w:pPr>
      <w:r w:rsidRPr="002A1A68">
        <w:t>Thus, non-</w:t>
      </w:r>
      <w:r w:rsidR="00BD0363" w:rsidRPr="002A1A68">
        <w:t>stationarity</w:t>
      </w:r>
      <w:r w:rsidRPr="002A1A68">
        <w:t xml:space="preserve"> in the variance can be taken care of by using ARCH models with an ARIMA model. </w:t>
      </w:r>
    </w:p>
    <w:p w14:paraId="2CEB5A01" w14:textId="77777777" w:rsidR="00677DE3" w:rsidRDefault="00677DE3" w:rsidP="00677DE3">
      <w:pPr>
        <w:rPr>
          <w:u w:val="single"/>
        </w:rPr>
      </w:pPr>
    </w:p>
    <w:p w14:paraId="7501F9DE" w14:textId="77777777" w:rsidR="00677DE3" w:rsidRDefault="00677DE3" w:rsidP="00677DE3">
      <w:pPr>
        <w:rPr>
          <w:u w:val="single"/>
        </w:rPr>
      </w:pPr>
    </w:p>
    <w:p w14:paraId="44E90311" w14:textId="60D56148" w:rsidR="00677DE3" w:rsidRDefault="00677DE3" w:rsidP="00677DE3">
      <w:pPr>
        <w:rPr>
          <w:u w:val="single"/>
        </w:rPr>
      </w:pPr>
      <w:r>
        <w:rPr>
          <w:u w:val="single"/>
        </w:rPr>
        <w:t>Model Building</w:t>
      </w:r>
    </w:p>
    <w:p w14:paraId="3A276DF4" w14:textId="77777777" w:rsidR="00677DE3" w:rsidRDefault="00677DE3" w:rsidP="00677DE3"/>
    <w:p w14:paraId="15B20E1F" w14:textId="49759CFB" w:rsidR="00677DE3" w:rsidRPr="002A1A68" w:rsidRDefault="00677DE3" w:rsidP="00677DE3">
      <w:pPr>
        <w:numPr>
          <w:ilvl w:val="0"/>
          <w:numId w:val="8"/>
        </w:numPr>
      </w:pPr>
      <w:r w:rsidRPr="006F1777">
        <w:t xml:space="preserve">Build an ARIMA model for the observed time series to remove any autocorrelation in the data. </w:t>
      </w:r>
      <w:r w:rsidR="002A1A68" w:rsidRPr="002A1A68">
        <w:t xml:space="preserve">Refer to the residuals as </w:t>
      </w:r>
      <w:r w:rsidRPr="002A1A68">
        <w:t>y</w:t>
      </w:r>
      <w:r w:rsidRPr="002A1A68">
        <w:rPr>
          <w:vertAlign w:val="subscript"/>
        </w:rPr>
        <w:t>t</w:t>
      </w:r>
      <w:r w:rsidR="002A1A68">
        <w:t xml:space="preserve">. </w:t>
      </w:r>
    </w:p>
    <w:p w14:paraId="6AD484FD" w14:textId="77777777" w:rsidR="00677DE3" w:rsidRDefault="00677DE3" w:rsidP="00677DE3">
      <w:pPr>
        <w:numPr>
          <w:ilvl w:val="0"/>
          <w:numId w:val="8"/>
        </w:numPr>
      </w:pPr>
      <w:r>
        <w:lastRenderedPageBreak/>
        <w:t xml:space="preserve">Examine the squared series, </w:t>
      </w:r>
      <w:r w:rsidRPr="0024459C">
        <w:rPr>
          <w:position w:val="-14"/>
        </w:rPr>
        <w:object w:dxaOrig="420" w:dyaOrig="560" w14:anchorId="708DACFA">
          <v:shape id="_x0000_i1031" type="#_x0000_t75" style="width:21.15pt;height:28.4pt" o:ole="">
            <v:imagedata r:id="rId19" o:title=""/>
          </v:shape>
          <o:OLEObject Type="Embed" ProgID="Equation.DSMT4" ShapeID="_x0000_i1031" DrawAspect="Content" ObjectID="_1703504867" r:id="rId20"/>
        </w:object>
      </w:r>
      <w:r>
        <w:t xml:space="preserve">, to check for heteroscedasticity. This can be done by doing an ACF and PACF plot of the </w:t>
      </w:r>
      <w:r w:rsidRPr="0024459C">
        <w:rPr>
          <w:noProof/>
          <w:position w:val="-14"/>
        </w:rPr>
        <w:drawing>
          <wp:inline distT="0" distB="0" distL="0" distR="0" wp14:anchorId="5829F975" wp14:editId="5D53E85A">
            <wp:extent cx="266700" cy="35814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values. Remember, we are constructing an AR-like model for </w:t>
      </w:r>
      <w:r w:rsidRPr="0024459C">
        <w:rPr>
          <w:noProof/>
          <w:position w:val="-14"/>
        </w:rPr>
        <w:drawing>
          <wp:inline distT="0" distB="0" distL="0" distR="0" wp14:anchorId="77059F48" wp14:editId="2DBC7E26">
            <wp:extent cx="266700" cy="35814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What would you expect the PACF to show if an ARCH model is needed? The Ljung-Box-Pierce test can also be performed on the </w:t>
      </w:r>
      <w:r w:rsidRPr="0024459C">
        <w:rPr>
          <w:noProof/>
          <w:position w:val="-14"/>
        </w:rPr>
        <w:drawing>
          <wp:inline distT="0" distB="0" distL="0" distR="0" wp14:anchorId="33404E59" wp14:editId="450A7E4E">
            <wp:extent cx="266700" cy="35814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values as well.  </w:t>
      </w:r>
    </w:p>
    <w:p w14:paraId="75FED3EB" w14:textId="66C4FDF5" w:rsidR="00677DE3" w:rsidRPr="0024459C" w:rsidRDefault="00677DE3" w:rsidP="00677DE3">
      <w:pPr>
        <w:numPr>
          <w:ilvl w:val="0"/>
          <w:numId w:val="8"/>
        </w:numPr>
      </w:pPr>
      <w:r>
        <w:t>Deci</w:t>
      </w:r>
      <w:r w:rsidR="002A1A68">
        <w:t xml:space="preserve">de on the order of the ARCH model </w:t>
      </w:r>
      <w:r>
        <w:t xml:space="preserve">for </w:t>
      </w:r>
      <w:r w:rsidRPr="0024459C">
        <w:rPr>
          <w:position w:val="-14"/>
        </w:rPr>
        <w:object w:dxaOrig="420" w:dyaOrig="560" w14:anchorId="0631F0A1">
          <v:shape id="_x0000_i1032" type="#_x0000_t75" style="width:21.15pt;height:28.4pt" o:ole="">
            <v:imagedata r:id="rId19" o:title=""/>
          </v:shape>
          <o:OLEObject Type="Embed" ProgID="Equation.DSMT4" ShapeID="_x0000_i1032" DrawAspect="Content" ObjectID="_1703504868" r:id="rId22"/>
        </w:object>
      </w:r>
      <w:r>
        <w:t xml:space="preserve"> and perform maximum likelihood estimation of </w:t>
      </w:r>
      <w:r w:rsidR="002A1A68">
        <w:t>all</w:t>
      </w:r>
      <w:r>
        <w:t xml:space="preserve"> parameters.  </w:t>
      </w:r>
    </w:p>
    <w:p w14:paraId="4C14E1DF" w14:textId="77777777" w:rsidR="00677DE3" w:rsidRDefault="00677DE3" w:rsidP="00677DE3">
      <w:pPr>
        <w:rPr>
          <w:u w:val="single"/>
        </w:rPr>
      </w:pPr>
    </w:p>
    <w:p w14:paraId="2C2D7775" w14:textId="77777777" w:rsidR="00677DE3" w:rsidRDefault="00677DE3" w:rsidP="00FC0469">
      <w:pPr>
        <w:rPr>
          <w:u w:val="single"/>
        </w:rPr>
      </w:pPr>
    </w:p>
    <w:p w14:paraId="5EDE8A77" w14:textId="437AD228" w:rsidR="00386948" w:rsidRDefault="00386948" w:rsidP="00FC0469">
      <w:r w:rsidRPr="00FC0469">
        <w:rPr>
          <w:u w:val="single"/>
        </w:rPr>
        <w:t>Example</w:t>
      </w:r>
      <w:r>
        <w:t>: U.S. GNP (GNP.R)</w:t>
      </w:r>
    </w:p>
    <w:p w14:paraId="1A72E84D" w14:textId="77777777" w:rsidR="00386948" w:rsidRDefault="00386948" w:rsidP="00386948"/>
    <w:p w14:paraId="4546891F" w14:textId="6660BBE3" w:rsidR="003E7796" w:rsidRDefault="005956A2" w:rsidP="00863511">
      <w:pPr>
        <w:ind w:left="720"/>
      </w:pPr>
      <w:r>
        <w:t xml:space="preserve">Shumway and Stoffer used ARIMA and ARCH models to examine a U.S. </w:t>
      </w:r>
      <w:r w:rsidR="00386948">
        <w:t>GNP data set</w:t>
      </w:r>
      <w:r w:rsidR="00F524F8">
        <w:t xml:space="preserve"> with quarterly given values</w:t>
      </w:r>
      <w:r w:rsidR="00386948">
        <w:t xml:space="preserve">. An AR(1) model to the first differenced, log-transformed data was recommended </w:t>
      </w:r>
      <w:r>
        <w:t xml:space="preserve">originally </w:t>
      </w:r>
      <w:r w:rsidR="00386948">
        <w:t>by the authors</w:t>
      </w:r>
      <w:r>
        <w:t xml:space="preserve"> prior to ARCH models being introduced. </w:t>
      </w:r>
    </w:p>
    <w:p w14:paraId="3E07381D" w14:textId="77777777" w:rsidR="006E7778" w:rsidRDefault="006E7778" w:rsidP="00863511">
      <w:pPr>
        <w:ind w:left="720"/>
      </w:pPr>
    </w:p>
    <w:p w14:paraId="36007FCF" w14:textId="7D5A2AD8" w:rsidR="00072E7C" w:rsidRDefault="008627EB" w:rsidP="00072E7C">
      <w:pPr>
        <w:ind w:left="720"/>
      </w:pPr>
      <w:r>
        <w:t xml:space="preserve">We will estimate the AR(1) and </w:t>
      </w:r>
      <w:r w:rsidR="00072E7C">
        <w:t xml:space="preserve">ARCH model all at once using the </w:t>
      </w:r>
      <w:r w:rsidR="00072E7C" w:rsidRPr="00DD6A39">
        <w:rPr>
          <w:rFonts w:ascii="Courier New" w:hAnsi="Courier New" w:cs="Courier New"/>
        </w:rPr>
        <w:t>garchFit()</w:t>
      </w:r>
      <w:r w:rsidR="00072E7C">
        <w:t xml:space="preserve"> </w:t>
      </w:r>
      <w:r w:rsidR="005956A2">
        <w:t>and</w:t>
      </w:r>
      <w:r w:rsidR="00072E7C">
        <w:t xml:space="preserve"> </w:t>
      </w:r>
      <w:r w:rsidR="00072E7C" w:rsidRPr="00DD6A39">
        <w:rPr>
          <w:rFonts w:ascii="Courier New" w:hAnsi="Courier New" w:cs="Courier New"/>
        </w:rPr>
        <w:t>ugarchfit()</w:t>
      </w:r>
      <w:r w:rsidR="00072E7C">
        <w:t xml:space="preserve"> functions. </w:t>
      </w:r>
    </w:p>
    <w:p w14:paraId="4C3408C8" w14:textId="77777777" w:rsidR="00386948" w:rsidRDefault="00386948" w:rsidP="00386948">
      <w:pPr>
        <w:ind w:left="720"/>
      </w:pPr>
    </w:p>
    <w:p w14:paraId="0341BFAB" w14:textId="487AD942" w:rsidR="00386948" w:rsidRDefault="00386948" w:rsidP="00863511">
      <w:pPr>
        <w:ind w:left="720"/>
      </w:pPr>
      <w:r>
        <w:t>Let x</w:t>
      </w:r>
      <w:r>
        <w:rPr>
          <w:vertAlign w:val="subscript"/>
        </w:rPr>
        <w:t>t</w:t>
      </w:r>
      <w:r w:rsidR="00863511">
        <w:t xml:space="preserve"> = GNP</w:t>
      </w:r>
      <w:r w:rsidR="008627EB">
        <w:t xml:space="preserve"> at time t</w:t>
      </w:r>
      <w:r w:rsidR="00863511">
        <w:t xml:space="preserve"> for this problem.  </w:t>
      </w:r>
    </w:p>
    <w:p w14:paraId="0C62C2E3" w14:textId="77777777" w:rsidR="00072E7C" w:rsidRDefault="00072E7C" w:rsidP="00863511">
      <w:pPr>
        <w:ind w:left="720"/>
      </w:pPr>
    </w:p>
    <w:p w14:paraId="201FB61B" w14:textId="77777777" w:rsidR="00A23939" w:rsidRDefault="00A23939" w:rsidP="00A23939">
      <w:pPr>
        <w:pStyle w:val="R14"/>
      </w:pPr>
      <w:r>
        <w:t>&gt; library(package = astsa)</w:t>
      </w:r>
    </w:p>
    <w:p w14:paraId="5C576253" w14:textId="77777777" w:rsidR="00A23939" w:rsidRDefault="00A23939" w:rsidP="00A23939">
      <w:pPr>
        <w:pStyle w:val="R14"/>
      </w:pPr>
      <w:r>
        <w:t>&gt; head(gnp)</w:t>
      </w:r>
    </w:p>
    <w:p w14:paraId="1F63E5CB" w14:textId="77777777" w:rsidR="00A23939" w:rsidRDefault="00A23939" w:rsidP="00A23939">
      <w:pPr>
        <w:pStyle w:val="R14"/>
      </w:pPr>
      <w:r>
        <w:t xml:space="preserve">       Qtr1   Qtr2   Qtr3   Qtr4</w:t>
      </w:r>
    </w:p>
    <w:p w14:paraId="567355D7" w14:textId="77777777" w:rsidR="00A23939" w:rsidRDefault="00A23939" w:rsidP="00A23939">
      <w:pPr>
        <w:pStyle w:val="R14"/>
      </w:pPr>
      <w:r>
        <w:t>1947 1488.9 1496.9 1500.5 1524.3</w:t>
      </w:r>
    </w:p>
    <w:p w14:paraId="21B102AE" w14:textId="77777777" w:rsidR="00A23939" w:rsidRDefault="00A23939" w:rsidP="00A23939">
      <w:pPr>
        <w:pStyle w:val="R14"/>
      </w:pPr>
      <w:r>
        <w:lastRenderedPageBreak/>
        <w:t xml:space="preserve">1948 1546.6 1571.1              </w:t>
      </w:r>
    </w:p>
    <w:p w14:paraId="1EC0A46E" w14:textId="77777777" w:rsidR="00A23939" w:rsidRDefault="00A23939" w:rsidP="00A23939">
      <w:pPr>
        <w:pStyle w:val="R14"/>
      </w:pPr>
    </w:p>
    <w:p w14:paraId="5F70D3EB" w14:textId="77777777" w:rsidR="00A23939" w:rsidRDefault="00A23939" w:rsidP="00A23939">
      <w:pPr>
        <w:pStyle w:val="R14"/>
      </w:pPr>
      <w:r>
        <w:t>&gt; tail(gnp)</w:t>
      </w:r>
    </w:p>
    <w:p w14:paraId="067ED4E9" w14:textId="77777777" w:rsidR="00A23939" w:rsidRDefault="00A23939" w:rsidP="00A23939">
      <w:pPr>
        <w:pStyle w:val="R14"/>
      </w:pPr>
      <w:r>
        <w:t xml:space="preserve">       Qtr1   Qtr2   Qtr3   Qtr4</w:t>
      </w:r>
    </w:p>
    <w:p w14:paraId="4ABAAFC2" w14:textId="77777777" w:rsidR="00A23939" w:rsidRDefault="00A23939" w:rsidP="00A23939">
      <w:pPr>
        <w:pStyle w:val="R14"/>
      </w:pPr>
      <w:r>
        <w:t>2001        9224.3 9199.8 9283.5</w:t>
      </w:r>
    </w:p>
    <w:p w14:paraId="6BDCD282" w14:textId="77777777" w:rsidR="00A23939" w:rsidRDefault="00A23939" w:rsidP="00A23939">
      <w:pPr>
        <w:pStyle w:val="R14"/>
      </w:pPr>
      <w:r>
        <w:t xml:space="preserve">2002 9367.5 9376.7 9477.9   </w:t>
      </w:r>
    </w:p>
    <w:p w14:paraId="783DA5C0" w14:textId="77777777" w:rsidR="00A23939" w:rsidRDefault="00A23939" w:rsidP="00A23939">
      <w:pPr>
        <w:pStyle w:val="R14"/>
      </w:pPr>
    </w:p>
    <w:p w14:paraId="5972938B" w14:textId="493C5DA3" w:rsidR="00863511" w:rsidRDefault="006E7778" w:rsidP="006E7778">
      <w:pPr>
        <w:pStyle w:val="R14"/>
      </w:pPr>
      <w:r w:rsidRPr="006E7778">
        <w:t>&gt; x</w:t>
      </w:r>
      <w:r w:rsidR="00BB4BBD">
        <w:t xml:space="preserve"> </w:t>
      </w:r>
      <w:r w:rsidRPr="006E7778">
        <w:t>&lt;-</w:t>
      </w:r>
      <w:r w:rsidR="00BB4BBD">
        <w:t xml:space="preserve"> </w:t>
      </w:r>
      <w:r w:rsidRPr="006E7778">
        <w:t>gnp</w:t>
      </w:r>
    </w:p>
    <w:p w14:paraId="75D70834" w14:textId="77777777" w:rsidR="00863511" w:rsidRDefault="00863511" w:rsidP="00863511">
      <w:pPr>
        <w:pStyle w:val="R14"/>
      </w:pPr>
      <w:r w:rsidRPr="00863511">
        <w:t xml:space="preserve">&gt; plot(x = x, ylab = expression(x[t]), xlab = "t", type = </w:t>
      </w:r>
    </w:p>
    <w:p w14:paraId="5562A3CE" w14:textId="77777777" w:rsidR="00863511" w:rsidRPr="00863511" w:rsidRDefault="00863511" w:rsidP="00863511">
      <w:pPr>
        <w:pStyle w:val="R14"/>
      </w:pPr>
      <w:r>
        <w:t xml:space="preserve">       </w:t>
      </w:r>
      <w:r w:rsidRPr="00863511">
        <w:t>"l", col = "red",  main = "GNP data")</w:t>
      </w:r>
    </w:p>
    <w:p w14:paraId="44330BD9" w14:textId="77777777" w:rsidR="00863511" w:rsidRPr="00863511" w:rsidRDefault="00863511" w:rsidP="00863511">
      <w:pPr>
        <w:pStyle w:val="R14"/>
      </w:pPr>
      <w:r w:rsidRPr="00863511">
        <w:t xml:space="preserve">&gt; grid(col = "gray", lty = "dotted") </w:t>
      </w:r>
    </w:p>
    <w:p w14:paraId="755A60E4" w14:textId="39D78E3F" w:rsidR="00386948" w:rsidRDefault="004E66A6" w:rsidP="00C3395A">
      <w:r w:rsidRPr="00386948">
        <w:rPr>
          <w:noProof/>
        </w:rPr>
        <w:drawing>
          <wp:inline distT="0" distB="0" distL="0" distR="0" wp14:anchorId="7A4967FE" wp14:editId="3D5325A2">
            <wp:extent cx="6858000" cy="516636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7779" w14:textId="76B96B74" w:rsidR="0031192E" w:rsidRDefault="0031192E" w:rsidP="0031192E">
      <w:pPr>
        <w:ind w:left="720"/>
      </w:pPr>
      <w:r>
        <w:t xml:space="preserve">There is non-stationarity with respect to the mean. Below are the first differences. </w:t>
      </w:r>
    </w:p>
    <w:p w14:paraId="31119FE9" w14:textId="6848128C" w:rsidR="0031192E" w:rsidRDefault="0031192E" w:rsidP="0031192E">
      <w:pPr>
        <w:ind w:left="720"/>
      </w:pPr>
    </w:p>
    <w:p w14:paraId="14F17536" w14:textId="77777777" w:rsidR="0031192E" w:rsidRDefault="0031192E" w:rsidP="0031192E">
      <w:pPr>
        <w:pStyle w:val="R14"/>
      </w:pPr>
      <w:r>
        <w:t xml:space="preserve">&gt; plot(x = diff(x = x, lag = 1, differences = 1), ylab = </w:t>
      </w:r>
    </w:p>
    <w:p w14:paraId="75E68B8C" w14:textId="77777777" w:rsidR="008627EB" w:rsidRDefault="0031192E" w:rsidP="0031192E">
      <w:pPr>
        <w:pStyle w:val="R14"/>
      </w:pPr>
      <w:r>
        <w:lastRenderedPageBreak/>
        <w:t xml:space="preserve">    expression(x[t] - x[t-1]), xlab = "t", type = "l", col </w:t>
      </w:r>
    </w:p>
    <w:p w14:paraId="5BF0A1BC" w14:textId="7A36AC96" w:rsidR="0031192E" w:rsidRDefault="008627EB" w:rsidP="0031192E">
      <w:pPr>
        <w:pStyle w:val="R14"/>
      </w:pPr>
      <w:r>
        <w:t xml:space="preserve">    </w:t>
      </w:r>
      <w:r w:rsidR="0031192E">
        <w:t>=</w:t>
      </w:r>
      <w:r>
        <w:t xml:space="preserve"> </w:t>
      </w:r>
      <w:r w:rsidR="0031192E">
        <w:t>"red", main = "First differences of GNP data")</w:t>
      </w:r>
    </w:p>
    <w:p w14:paraId="2FFC685E" w14:textId="09B658B4" w:rsidR="0031192E" w:rsidRDefault="0031192E" w:rsidP="0031192E">
      <w:pPr>
        <w:pStyle w:val="R14"/>
      </w:pPr>
      <w:r>
        <w:t>&gt; grid(col = "gray", lty = "dotted")</w:t>
      </w:r>
    </w:p>
    <w:p w14:paraId="63AEAFEF" w14:textId="58075B62" w:rsidR="0031192E" w:rsidRDefault="0031192E" w:rsidP="0031192E">
      <w:pPr>
        <w:ind w:left="720"/>
      </w:pPr>
      <w:r>
        <w:rPr>
          <w:noProof/>
        </w:rPr>
        <w:drawing>
          <wp:inline distT="0" distB="0" distL="0" distR="0" wp14:anchorId="2D499D63" wp14:editId="32CDC3CE">
            <wp:extent cx="6030616" cy="45358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32955" cy="453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FD58" w14:textId="77777777" w:rsidR="0031192E" w:rsidRDefault="0031192E" w:rsidP="0031192E">
      <w:pPr>
        <w:ind w:left="720"/>
      </w:pPr>
    </w:p>
    <w:p w14:paraId="55F07336" w14:textId="7AE5E815" w:rsidR="00D7022A" w:rsidRDefault="0031192E" w:rsidP="0031192E">
      <w:pPr>
        <w:ind w:left="720"/>
      </w:pPr>
      <w:r w:rsidRPr="003444FD">
        <w:t>Shumway and Stoffer also work with the log transformation</w:t>
      </w:r>
      <w:r w:rsidR="00D7022A" w:rsidRPr="003444FD">
        <w:t xml:space="preserve"> and make this transformation prior to the first differences. This corresponds to our earlier discussion of</w:t>
      </w:r>
      <w:r w:rsidR="00D7022A">
        <w:t xml:space="preserve"> </w:t>
      </w:r>
    </w:p>
    <w:p w14:paraId="61056E21" w14:textId="38E2C810" w:rsidR="00D7022A" w:rsidRDefault="00D7022A" w:rsidP="0031192E">
      <w:pPr>
        <w:ind w:left="720"/>
      </w:pPr>
    </w:p>
    <w:p w14:paraId="7FAADB4F" w14:textId="77777777" w:rsidR="00D7022A" w:rsidRDefault="00D7022A" w:rsidP="00D7022A">
      <w:pPr>
        <w:ind w:left="1440"/>
      </w:pPr>
      <w:r>
        <w:t>y</w:t>
      </w:r>
      <w:r>
        <w:rPr>
          <w:vertAlign w:val="subscript"/>
        </w:rPr>
        <w:t>t</w:t>
      </w:r>
      <w:r>
        <w:t xml:space="preserve"> </w:t>
      </w:r>
      <w:r>
        <w:tab/>
        <w:t>= log(x</w:t>
      </w:r>
      <w:r>
        <w:rPr>
          <w:vertAlign w:val="subscript"/>
        </w:rPr>
        <w:t>t</w:t>
      </w:r>
      <w:r>
        <w:t>) – log (x</w:t>
      </w:r>
      <w:r>
        <w:rPr>
          <w:vertAlign w:val="subscript"/>
        </w:rPr>
        <w:t>t-1</w:t>
      </w:r>
      <w:r>
        <w:t xml:space="preserve">) </w:t>
      </w:r>
    </w:p>
    <w:p w14:paraId="58AC6886" w14:textId="7215515E" w:rsidR="00D7022A" w:rsidRDefault="003444FD" w:rsidP="00D7022A">
      <w:pPr>
        <w:ind w:left="2160"/>
      </w:pPr>
      <w:r>
        <w:t>= log</w:t>
      </w:r>
      <w:r w:rsidR="00D7022A">
        <w:t>(x</w:t>
      </w:r>
      <w:r w:rsidR="00D7022A">
        <w:rPr>
          <w:vertAlign w:val="subscript"/>
        </w:rPr>
        <w:t>t</w:t>
      </w:r>
      <w:r w:rsidR="00D7022A">
        <w:t>/x</w:t>
      </w:r>
      <w:r w:rsidR="00D7022A">
        <w:rPr>
          <w:vertAlign w:val="subscript"/>
        </w:rPr>
        <w:t>t-1</w:t>
      </w:r>
      <w:r w:rsidR="00D7022A">
        <w:t xml:space="preserve">) </w:t>
      </w:r>
    </w:p>
    <w:p w14:paraId="6932C79A" w14:textId="6330D04C" w:rsidR="00D7022A" w:rsidRDefault="00D7022A" w:rsidP="00D7022A">
      <w:pPr>
        <w:ind w:left="2160"/>
      </w:pPr>
      <w:r>
        <w:t xml:space="preserve">= log(current value / past value) </w:t>
      </w:r>
    </w:p>
    <w:p w14:paraId="5C204080" w14:textId="77777777" w:rsidR="00D7022A" w:rsidRDefault="00D7022A" w:rsidP="00D7022A"/>
    <w:p w14:paraId="48A5B0D2" w14:textId="62D870A3" w:rsidR="0031192E" w:rsidRDefault="00D7022A" w:rsidP="00D7022A">
      <w:pPr>
        <w:ind w:left="720"/>
      </w:pPr>
      <w:r>
        <w:lastRenderedPageBreak/>
        <w:t xml:space="preserve">being close to a “return” in an investment (although GNP is not an investment). Because I would like to replicate their example, I chose to do the same here for the remainder of this example. </w:t>
      </w:r>
    </w:p>
    <w:p w14:paraId="246602E5" w14:textId="22F1C1DD" w:rsidR="00D7022A" w:rsidRDefault="00D7022A" w:rsidP="00D7022A">
      <w:pPr>
        <w:ind w:left="720"/>
      </w:pPr>
    </w:p>
    <w:p w14:paraId="2FA70444" w14:textId="20224435" w:rsidR="00D7022A" w:rsidRDefault="00D7022A" w:rsidP="00D7022A">
      <w:pPr>
        <w:ind w:left="720"/>
      </w:pPr>
      <w:r>
        <w:t xml:space="preserve">Below is the estimate of the an AR(1) model along with the usual examinations of model fit. </w:t>
      </w:r>
    </w:p>
    <w:p w14:paraId="2FC3E7E0" w14:textId="77777777" w:rsidR="0031192E" w:rsidRDefault="0031192E" w:rsidP="0031192E">
      <w:pPr>
        <w:ind w:left="720"/>
      </w:pPr>
    </w:p>
    <w:p w14:paraId="019592E2" w14:textId="0FA24089" w:rsidR="00863511" w:rsidRPr="00EB43CD" w:rsidRDefault="00863511" w:rsidP="00863511">
      <w:pPr>
        <w:pStyle w:val="R14"/>
      </w:pPr>
      <w:r w:rsidRPr="00EB43CD">
        <w:t>&gt; gnpgr</w:t>
      </w:r>
      <w:r w:rsidR="00BB4BBD" w:rsidRPr="00EB43CD">
        <w:t xml:space="preserve"> </w:t>
      </w:r>
      <w:r w:rsidRPr="00EB43CD">
        <w:t>&lt;-</w:t>
      </w:r>
      <w:r w:rsidR="00BB4BBD" w:rsidRPr="00EB43CD">
        <w:t xml:space="preserve"> </w:t>
      </w:r>
      <w:r w:rsidRPr="00EB43CD">
        <w:t xml:space="preserve">diff(x = log(gnp$x), lag = 1, differences = 1) </w:t>
      </w:r>
    </w:p>
    <w:p w14:paraId="62308A6B" w14:textId="7678E13E" w:rsidR="00863511" w:rsidRPr="00EB43CD" w:rsidRDefault="00863511" w:rsidP="00863511">
      <w:pPr>
        <w:pStyle w:val="R14"/>
      </w:pPr>
      <w:r w:rsidRPr="00EB43CD">
        <w:t>&gt; mod.fit.ar</w:t>
      </w:r>
      <w:r w:rsidR="00BB4BBD" w:rsidRPr="00EB43CD">
        <w:t xml:space="preserve"> </w:t>
      </w:r>
      <w:r w:rsidRPr="00EB43CD">
        <w:t>&lt;-</w:t>
      </w:r>
      <w:r w:rsidR="00BB4BBD" w:rsidRPr="00EB43CD">
        <w:t xml:space="preserve"> </w:t>
      </w:r>
      <w:r w:rsidRPr="00EB43CD">
        <w:t xml:space="preserve">arima(x = gnpgr, order = c(1, 0, 0), </w:t>
      </w:r>
    </w:p>
    <w:p w14:paraId="7B3B0C0D" w14:textId="6E9A43D4" w:rsidR="00863511" w:rsidRPr="00EB43CD" w:rsidRDefault="0094004B" w:rsidP="00863511">
      <w:pPr>
        <w:pStyle w:val="R14"/>
      </w:pPr>
      <w:r>
        <w:t xml:space="preserve">    </w:t>
      </w:r>
      <w:r w:rsidR="00863511" w:rsidRPr="00EB43CD">
        <w:t xml:space="preserve">include.mean = TRUE)  </w:t>
      </w:r>
    </w:p>
    <w:p w14:paraId="234A4A95" w14:textId="77777777" w:rsidR="00863511" w:rsidRPr="00863511" w:rsidRDefault="00863511" w:rsidP="00863511">
      <w:pPr>
        <w:pStyle w:val="R14"/>
      </w:pPr>
      <w:r w:rsidRPr="00EB43CD">
        <w:t>&gt; mod.fit.ar</w:t>
      </w:r>
    </w:p>
    <w:p w14:paraId="741BF358" w14:textId="77777777" w:rsidR="00863511" w:rsidRPr="00863511" w:rsidRDefault="00863511" w:rsidP="00863511">
      <w:pPr>
        <w:pStyle w:val="R14"/>
      </w:pPr>
    </w:p>
    <w:p w14:paraId="6F53602A" w14:textId="77777777" w:rsidR="00863511" w:rsidRPr="00863511" w:rsidRDefault="00863511" w:rsidP="00863511">
      <w:pPr>
        <w:pStyle w:val="R14"/>
      </w:pPr>
      <w:r w:rsidRPr="00863511">
        <w:t>Call:</w:t>
      </w:r>
    </w:p>
    <w:p w14:paraId="6C9D2C5B" w14:textId="77777777" w:rsidR="00863511" w:rsidRPr="00863511" w:rsidRDefault="00863511" w:rsidP="00863511">
      <w:pPr>
        <w:pStyle w:val="R14"/>
      </w:pPr>
      <w:r w:rsidRPr="00863511">
        <w:t>arima(x = gnpgr, order = c(1, 0, 0), include.mean = TRUE)</w:t>
      </w:r>
    </w:p>
    <w:p w14:paraId="64BB9E0F" w14:textId="77777777" w:rsidR="00863511" w:rsidRPr="00863511" w:rsidRDefault="00863511" w:rsidP="00863511">
      <w:pPr>
        <w:pStyle w:val="R14"/>
      </w:pPr>
    </w:p>
    <w:p w14:paraId="0CABA129" w14:textId="77777777" w:rsidR="00863511" w:rsidRPr="00863511" w:rsidRDefault="00863511" w:rsidP="00863511">
      <w:pPr>
        <w:pStyle w:val="R14"/>
        <w:rPr>
          <w:lang w:val="fr-FR"/>
        </w:rPr>
      </w:pPr>
      <w:r w:rsidRPr="00863511">
        <w:rPr>
          <w:lang w:val="fr-FR"/>
        </w:rPr>
        <w:t>Coefficients:</w:t>
      </w:r>
    </w:p>
    <w:p w14:paraId="2F52511A" w14:textId="77777777" w:rsidR="00863511" w:rsidRPr="00863511" w:rsidRDefault="00863511" w:rsidP="00863511">
      <w:pPr>
        <w:pStyle w:val="R14"/>
        <w:rPr>
          <w:lang w:val="fr-FR"/>
        </w:rPr>
      </w:pPr>
      <w:r w:rsidRPr="00863511">
        <w:rPr>
          <w:lang w:val="fr-FR"/>
        </w:rPr>
        <w:t xml:space="preserve">         ar1  intercept</w:t>
      </w:r>
    </w:p>
    <w:p w14:paraId="03FE168F" w14:textId="77777777" w:rsidR="00863511" w:rsidRPr="00863511" w:rsidRDefault="00863511" w:rsidP="00863511">
      <w:pPr>
        <w:pStyle w:val="R14"/>
        <w:rPr>
          <w:lang w:val="fr-FR"/>
        </w:rPr>
      </w:pPr>
      <w:r w:rsidRPr="00863511">
        <w:rPr>
          <w:lang w:val="fr-FR"/>
        </w:rPr>
        <w:t xml:space="preserve">      0.3467     0.0083</w:t>
      </w:r>
    </w:p>
    <w:p w14:paraId="45B423B2" w14:textId="77777777" w:rsidR="00863511" w:rsidRPr="00863511" w:rsidRDefault="00863511" w:rsidP="00863511">
      <w:pPr>
        <w:pStyle w:val="R14"/>
      </w:pPr>
      <w:r w:rsidRPr="00863511">
        <w:rPr>
          <w:lang w:val="fr-FR"/>
        </w:rPr>
        <w:t xml:space="preserve">s.e.  </w:t>
      </w:r>
      <w:r w:rsidRPr="00863511">
        <w:t>0.0627     0.0010</w:t>
      </w:r>
    </w:p>
    <w:p w14:paraId="2ACA42E6" w14:textId="77777777" w:rsidR="00863511" w:rsidRPr="00863511" w:rsidRDefault="00863511" w:rsidP="00863511">
      <w:pPr>
        <w:pStyle w:val="R14"/>
      </w:pPr>
    </w:p>
    <w:p w14:paraId="2C75463A" w14:textId="77777777" w:rsidR="00863511" w:rsidRDefault="00863511" w:rsidP="00863511">
      <w:pPr>
        <w:pStyle w:val="R14"/>
      </w:pPr>
      <w:r w:rsidRPr="00863511">
        <w:t>sigma^2 estimated as 9.03e-05:  log likelihood = 718.61,  aic = -1431.22</w:t>
      </w:r>
    </w:p>
    <w:p w14:paraId="2A13DC4A" w14:textId="77777777" w:rsidR="003E7796" w:rsidRPr="00863511" w:rsidRDefault="003E7796" w:rsidP="00863511">
      <w:pPr>
        <w:pStyle w:val="R14"/>
      </w:pPr>
    </w:p>
    <w:p w14:paraId="540BFE95" w14:textId="3C2CBD89" w:rsidR="006E7778" w:rsidRPr="006E7778" w:rsidRDefault="006E7778" w:rsidP="006E7778">
      <w:pPr>
        <w:pStyle w:val="R14"/>
      </w:pPr>
      <w:r w:rsidRPr="006E7778">
        <w:t>&gt; source(file = "examine.mod.R")</w:t>
      </w:r>
    </w:p>
    <w:p w14:paraId="6B3272B1" w14:textId="77777777" w:rsidR="003E7796" w:rsidRDefault="006E7778" w:rsidP="006E7778">
      <w:pPr>
        <w:pStyle w:val="R14"/>
      </w:pPr>
      <w:r w:rsidRPr="006E7778">
        <w:t>&gt;</w:t>
      </w:r>
      <w:r w:rsidR="00863511" w:rsidRPr="00863511">
        <w:t xml:space="preserve"> examine.mod(mod.fit.obj = mod.fit.ar, mod.name = </w:t>
      </w:r>
    </w:p>
    <w:p w14:paraId="0966E4F8" w14:textId="77777777" w:rsidR="00863511" w:rsidRPr="003E7796" w:rsidRDefault="003E7796" w:rsidP="00863511">
      <w:pPr>
        <w:pStyle w:val="R14"/>
        <w:rPr>
          <w:lang w:val="es-ES"/>
        </w:rPr>
      </w:pPr>
      <w:r w:rsidRPr="003E7796">
        <w:rPr>
          <w:lang w:val="es-ES"/>
        </w:rPr>
        <w:t xml:space="preserve">   </w:t>
      </w:r>
      <w:r w:rsidR="00863511" w:rsidRPr="003E7796">
        <w:rPr>
          <w:lang w:val="es-ES"/>
        </w:rPr>
        <w:t>"ARIMA(1,1,0)")</w:t>
      </w:r>
    </w:p>
    <w:p w14:paraId="4B6AAA87" w14:textId="77777777" w:rsidR="00863511" w:rsidRPr="003E7796" w:rsidRDefault="00863511" w:rsidP="00863511">
      <w:pPr>
        <w:pStyle w:val="R14"/>
        <w:rPr>
          <w:lang w:val="es-ES"/>
        </w:rPr>
      </w:pPr>
      <w:r w:rsidRPr="003E7796">
        <w:rPr>
          <w:lang w:val="es-ES"/>
        </w:rPr>
        <w:t>$z</w:t>
      </w:r>
    </w:p>
    <w:p w14:paraId="561CCBDE" w14:textId="77777777" w:rsidR="00863511" w:rsidRPr="003E7796" w:rsidRDefault="00863511" w:rsidP="00863511">
      <w:pPr>
        <w:pStyle w:val="R14"/>
        <w:rPr>
          <w:lang w:val="es-ES"/>
        </w:rPr>
      </w:pPr>
      <w:r w:rsidRPr="003E7796">
        <w:rPr>
          <w:lang w:val="es-ES"/>
        </w:rPr>
        <w:t xml:space="preserve">      ar1 intercept </w:t>
      </w:r>
    </w:p>
    <w:p w14:paraId="29C5E0C9" w14:textId="77777777" w:rsidR="00863511" w:rsidRPr="003E7796" w:rsidRDefault="00863511" w:rsidP="00863511">
      <w:pPr>
        <w:pStyle w:val="R14"/>
        <w:rPr>
          <w:lang w:val="es-ES"/>
        </w:rPr>
      </w:pPr>
      <w:r w:rsidRPr="003E7796">
        <w:rPr>
          <w:lang w:val="es-ES"/>
        </w:rPr>
        <w:t xml:space="preserve"> 5.525479  8.539823 </w:t>
      </w:r>
    </w:p>
    <w:p w14:paraId="274D5065" w14:textId="77777777" w:rsidR="00863511" w:rsidRPr="003E7796" w:rsidRDefault="00863511" w:rsidP="00863511">
      <w:pPr>
        <w:pStyle w:val="R14"/>
        <w:rPr>
          <w:lang w:val="es-ES"/>
        </w:rPr>
      </w:pPr>
    </w:p>
    <w:p w14:paraId="5C11F035" w14:textId="77777777" w:rsidR="00863511" w:rsidRPr="003E7796" w:rsidRDefault="00863511" w:rsidP="00863511">
      <w:pPr>
        <w:pStyle w:val="R14"/>
        <w:rPr>
          <w:lang w:val="es-ES"/>
        </w:rPr>
      </w:pPr>
      <w:r w:rsidRPr="003E7796">
        <w:rPr>
          <w:lang w:val="es-ES"/>
        </w:rPr>
        <w:t>$p.value</w:t>
      </w:r>
    </w:p>
    <w:p w14:paraId="3738FFF7" w14:textId="77777777" w:rsidR="00863511" w:rsidRPr="003E7796" w:rsidRDefault="00863511" w:rsidP="00863511">
      <w:pPr>
        <w:pStyle w:val="R14"/>
        <w:rPr>
          <w:lang w:val="es-ES"/>
        </w:rPr>
      </w:pPr>
      <w:r w:rsidRPr="003E7796">
        <w:rPr>
          <w:lang w:val="es-ES"/>
        </w:rPr>
        <w:t xml:space="preserve">         ar1    intercept </w:t>
      </w:r>
    </w:p>
    <w:p w14:paraId="20C070FD" w14:textId="77777777" w:rsidR="00863511" w:rsidRPr="003E7796" w:rsidRDefault="00863511" w:rsidP="00863511">
      <w:pPr>
        <w:pStyle w:val="R14"/>
        <w:rPr>
          <w:lang w:val="es-ES"/>
        </w:rPr>
      </w:pPr>
      <w:r w:rsidRPr="003E7796">
        <w:rPr>
          <w:lang w:val="es-ES"/>
        </w:rPr>
        <w:t>3.285877e-08 0.000000e+00</w:t>
      </w:r>
    </w:p>
    <w:p w14:paraId="11BB4D9D" w14:textId="7CB1B6B1" w:rsidR="00386948" w:rsidRDefault="004E66A6" w:rsidP="00C3395A">
      <w:r w:rsidRPr="00386948">
        <w:rPr>
          <w:noProof/>
        </w:rPr>
        <w:lastRenderedPageBreak/>
        <w:drawing>
          <wp:inline distT="0" distB="0" distL="0" distR="0" wp14:anchorId="6D278451" wp14:editId="751689CF">
            <wp:extent cx="6858000" cy="516636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D403F" w14:textId="7531A4F1" w:rsidR="00386948" w:rsidRDefault="004E66A6" w:rsidP="00C3395A">
      <w:r w:rsidRPr="00386948">
        <w:rPr>
          <w:noProof/>
        </w:rPr>
        <w:lastRenderedPageBreak/>
        <w:drawing>
          <wp:inline distT="0" distB="0" distL="0" distR="0" wp14:anchorId="200C10BD" wp14:editId="404BD4D6">
            <wp:extent cx="6858000" cy="516636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A448" w14:textId="77777777" w:rsidR="00863511" w:rsidRDefault="00863511" w:rsidP="00863511">
      <w:pPr>
        <w:ind w:left="720"/>
      </w:pPr>
      <w:r>
        <w:t xml:space="preserve">The estimated ARIMA model for the series is </w:t>
      </w:r>
    </w:p>
    <w:p w14:paraId="79C90724" w14:textId="212EE354" w:rsidR="00863511" w:rsidRDefault="00863511" w:rsidP="00863511">
      <w:pPr>
        <w:ind w:left="720"/>
      </w:pPr>
    </w:p>
    <w:p w14:paraId="3023D7A2" w14:textId="19838E85" w:rsidR="00863511" w:rsidRDefault="00863511" w:rsidP="00863511">
      <w:pPr>
        <w:ind w:left="1440"/>
        <w:rPr>
          <w:vertAlign w:val="subscript"/>
        </w:rPr>
      </w:pPr>
      <w:r>
        <w:t>(1 – 0.3467B)(1 – B)log(x</w:t>
      </w:r>
      <w:r>
        <w:rPr>
          <w:vertAlign w:val="subscript"/>
        </w:rPr>
        <w:t>t</w:t>
      </w:r>
      <w:r>
        <w:t>) = 0.0</w:t>
      </w:r>
      <w:r w:rsidR="004D3042">
        <w:t>0</w:t>
      </w:r>
      <w:r>
        <w:t>83 + w</w:t>
      </w:r>
      <w:r>
        <w:rPr>
          <w:vertAlign w:val="subscript"/>
        </w:rPr>
        <w:t>t</w:t>
      </w:r>
    </w:p>
    <w:p w14:paraId="6A1421EA" w14:textId="08727F84" w:rsidR="00863511" w:rsidRPr="00863511" w:rsidRDefault="00863511" w:rsidP="00863511">
      <w:pPr>
        <w:ind w:left="1440"/>
        <w:rPr>
          <w:vertAlign w:val="subscript"/>
        </w:rPr>
      </w:pPr>
    </w:p>
    <w:p w14:paraId="5D5BDA44" w14:textId="2B92948A" w:rsidR="00863511" w:rsidRDefault="00783DF6" w:rsidP="00863511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40F20D" wp14:editId="7FB6314C">
                <wp:simplePos x="0" y="0"/>
                <wp:positionH relativeFrom="margin">
                  <wp:posOffset>876300</wp:posOffset>
                </wp:positionH>
                <wp:positionV relativeFrom="paragraph">
                  <wp:posOffset>10160</wp:posOffset>
                </wp:positionV>
                <wp:extent cx="5250180" cy="1404620"/>
                <wp:effectExtent l="0" t="0" r="2667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ED2B" w14:textId="7E1C4E56" w:rsidR="00783DF6" w:rsidRPr="00783DF6" w:rsidRDefault="00783DF6" w:rsidP="00783DF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After recording the video: The constant term in the model was changed </w:t>
                            </w:r>
                            <w:r w:rsidRPr="00783DF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from 0.0083(1 – 0.3467) to 0.0083 because this represents the drift term.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40F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pt;margin-top:.8pt;width:41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" fillcolor="yellow">
                <v:textbox style="mso-fit-shape-to-text:t">
                  <w:txbxContent>
                    <w:p w14:paraId="50A1ED2B" w14:textId="7E1C4E56" w:rsidR="00783DF6" w:rsidRPr="00783DF6" w:rsidRDefault="00783DF6" w:rsidP="00783DF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After recording the video: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The constant term in the model was changed </w:t>
                      </w:r>
                      <w:r w:rsidRPr="00783DF6">
                        <w:rPr>
                          <w:color w:val="FF0000"/>
                          <w:sz w:val="28"/>
                          <w:szCs w:val="28"/>
                        </w:rPr>
                        <w:t xml:space="preserve">from </w:t>
                      </w:r>
                      <w:r w:rsidRPr="00783DF6">
                        <w:rPr>
                          <w:color w:val="FF0000"/>
                          <w:sz w:val="28"/>
                          <w:szCs w:val="28"/>
                        </w:rPr>
                        <w:t>0.0083(1 – 0.3467)</w:t>
                      </w:r>
                      <w:r w:rsidRPr="00783DF6">
                        <w:rPr>
                          <w:color w:val="FF0000"/>
                          <w:sz w:val="28"/>
                          <w:szCs w:val="28"/>
                        </w:rPr>
                        <w:t xml:space="preserve"> to </w:t>
                      </w:r>
                      <w:r w:rsidRPr="00783DF6">
                        <w:rPr>
                          <w:color w:val="FF0000"/>
                          <w:sz w:val="28"/>
                          <w:szCs w:val="28"/>
                        </w:rPr>
                        <w:t>0.0083</w:t>
                      </w:r>
                      <w:r w:rsidRPr="00783DF6">
                        <w:rPr>
                          <w:color w:val="FF0000"/>
                          <w:sz w:val="28"/>
                          <w:szCs w:val="28"/>
                        </w:rPr>
                        <w:t xml:space="preserve"> because this represents the drift term.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50642" w14:textId="69BDBEC8" w:rsidR="00783DF6" w:rsidRDefault="00783DF6" w:rsidP="00863511">
      <w:pPr>
        <w:ind w:left="720"/>
      </w:pPr>
    </w:p>
    <w:p w14:paraId="2F4CF053" w14:textId="35AC68AF" w:rsidR="00783DF6" w:rsidRDefault="00783DF6" w:rsidP="00863511">
      <w:pPr>
        <w:ind w:left="720"/>
      </w:pPr>
    </w:p>
    <w:p w14:paraId="3238D4D2" w14:textId="77777777" w:rsidR="00783DF6" w:rsidRDefault="00783DF6" w:rsidP="00863511">
      <w:pPr>
        <w:ind w:left="720"/>
      </w:pPr>
    </w:p>
    <w:p w14:paraId="27D14C0E" w14:textId="306B9571" w:rsidR="00863511" w:rsidRDefault="005030D2" w:rsidP="00863511">
      <w:pPr>
        <w:ind w:left="720"/>
      </w:pPr>
      <w:r>
        <w:t xml:space="preserve">Notice the ACF and PACF plots of the residuals look like the corresponding plots for white noise. Also, notice the </w:t>
      </w:r>
      <w:r>
        <w:lastRenderedPageBreak/>
        <w:t xml:space="preserve">normal Q-Q shows </w:t>
      </w:r>
      <w:r w:rsidRPr="00AD199F">
        <w:t>the “fat tails” of the residual distribution.</w:t>
      </w:r>
      <w:r>
        <w:t xml:space="preserve"> </w:t>
      </w:r>
    </w:p>
    <w:p w14:paraId="2A50CE3E" w14:textId="7E873B44" w:rsidR="004D3042" w:rsidRDefault="004D3042" w:rsidP="00863511">
      <w:pPr>
        <w:ind w:left="720"/>
      </w:pPr>
    </w:p>
    <w:p w14:paraId="24F99C9C" w14:textId="7361D935" w:rsidR="004D3042" w:rsidRDefault="004D3042" w:rsidP="00863511">
      <w:pPr>
        <w:ind w:left="720"/>
      </w:pPr>
      <w:r>
        <w:t xml:space="preserve">The same model could be estimated using </w:t>
      </w:r>
    </w:p>
    <w:p w14:paraId="3114E124" w14:textId="0EC30C07" w:rsidR="004D3042" w:rsidRDefault="004D3042" w:rsidP="00863511">
      <w:pPr>
        <w:ind w:left="720"/>
      </w:pPr>
    </w:p>
    <w:p w14:paraId="6B1914B1" w14:textId="04047B1F" w:rsidR="004D3042" w:rsidRDefault="004D3042" w:rsidP="004D3042">
      <w:pPr>
        <w:pStyle w:val="R14"/>
      </w:pPr>
      <w:r w:rsidRPr="004D3042">
        <w:t xml:space="preserve">  </w:t>
      </w:r>
      <w:r>
        <w:t xml:space="preserve"> </w:t>
      </w:r>
      <w:r w:rsidRPr="004D3042">
        <w:t xml:space="preserve">mod.fit.ar &lt;- arima(x = </w:t>
      </w:r>
      <w:r w:rsidR="00ED7C39">
        <w:t>log(x)</w:t>
      </w:r>
      <w:r w:rsidRPr="004D3042">
        <w:t xml:space="preserve">, order = c(1, 1, 0), xreg </w:t>
      </w:r>
    </w:p>
    <w:p w14:paraId="6BB12ADA" w14:textId="60F0FBE5" w:rsidR="004D3042" w:rsidRDefault="004D3042" w:rsidP="004D3042">
      <w:pPr>
        <w:pStyle w:val="R14"/>
      </w:pPr>
      <w:r>
        <w:t xml:space="preserve">      </w:t>
      </w:r>
      <w:r w:rsidRPr="004D3042">
        <w:t>= 1:length(x))</w:t>
      </w:r>
    </w:p>
    <w:p w14:paraId="235F7766" w14:textId="11AB2620" w:rsidR="005030D2" w:rsidRDefault="005030D2" w:rsidP="00863511">
      <w:pPr>
        <w:ind w:left="720"/>
      </w:pPr>
    </w:p>
    <w:p w14:paraId="5DE1489F" w14:textId="4D8561B7" w:rsidR="004D3042" w:rsidRDefault="004D3042" w:rsidP="004D3042">
      <w:pPr>
        <w:ind w:left="720"/>
      </w:pPr>
      <w:r>
        <w:t xml:space="preserve">However, we will not be able to include a value for d in </w:t>
      </w:r>
      <w:r w:rsidRPr="004D3042">
        <w:rPr>
          <w:rFonts w:ascii="Courier New" w:hAnsi="Courier New" w:cs="Courier New"/>
        </w:rPr>
        <w:t>garchFit()</w:t>
      </w:r>
      <w:r>
        <w:t xml:space="preserve"> or </w:t>
      </w:r>
      <w:r w:rsidRPr="00C92ADC">
        <w:rPr>
          <w:rFonts w:ascii="Courier New" w:hAnsi="Courier New" w:cs="Courier New"/>
        </w:rPr>
        <w:t>ugarchfit</w:t>
      </w:r>
      <w:r>
        <w:rPr>
          <w:rFonts w:ascii="Courier New" w:hAnsi="Courier New" w:cs="Courier New"/>
        </w:rPr>
        <w:t>()</w:t>
      </w:r>
      <w:r>
        <w:t xml:space="preserve"> when we include the ARCH model component. So, the code used here allows us to see the model fitting process without d. </w:t>
      </w:r>
    </w:p>
    <w:p w14:paraId="565DCA65" w14:textId="77777777" w:rsidR="004D3042" w:rsidRDefault="004D3042" w:rsidP="004D3042">
      <w:pPr>
        <w:ind w:left="720"/>
      </w:pPr>
    </w:p>
    <w:p w14:paraId="20745461" w14:textId="77777777" w:rsidR="005030D2" w:rsidRPr="005030D2" w:rsidRDefault="005030D2" w:rsidP="00863511">
      <w:pPr>
        <w:ind w:left="720"/>
      </w:pPr>
      <w:r>
        <w:t>Let y</w:t>
      </w:r>
      <w:r>
        <w:rPr>
          <w:vertAlign w:val="subscript"/>
        </w:rPr>
        <w:t>t</w:t>
      </w:r>
      <w:r>
        <w:t xml:space="preserve"> denote the residuals from the ARIMA model’s fit.  </w:t>
      </w:r>
    </w:p>
    <w:p w14:paraId="29D5DC4A" w14:textId="77777777" w:rsidR="005030D2" w:rsidRDefault="005030D2" w:rsidP="00863511">
      <w:pPr>
        <w:ind w:left="720"/>
      </w:pPr>
    </w:p>
    <w:p w14:paraId="0C70CE90" w14:textId="351D99D5" w:rsidR="005030D2" w:rsidRPr="005030D2" w:rsidRDefault="005030D2" w:rsidP="005030D2">
      <w:pPr>
        <w:pStyle w:val="R14"/>
      </w:pPr>
      <w:r w:rsidRPr="005030D2">
        <w:t>&gt; #Examine ACF and PACF of the squared residuals</w:t>
      </w:r>
    </w:p>
    <w:p w14:paraId="5EB12F52" w14:textId="7F4DAE4E" w:rsidR="00BE53E7" w:rsidRDefault="005030D2" w:rsidP="005030D2">
      <w:pPr>
        <w:pStyle w:val="R14"/>
        <w:rPr>
          <w:lang w:val="fr-FR"/>
        </w:rPr>
      </w:pPr>
      <w:r w:rsidRPr="005030D2">
        <w:rPr>
          <w:lang w:val="fr-FR"/>
        </w:rPr>
        <w:t>&gt; y</w:t>
      </w:r>
      <w:r w:rsidR="00BB4BBD">
        <w:rPr>
          <w:lang w:val="fr-FR"/>
        </w:rPr>
        <w:t xml:space="preserve"> </w:t>
      </w:r>
      <w:r w:rsidRPr="005030D2">
        <w:rPr>
          <w:lang w:val="fr-FR"/>
        </w:rPr>
        <w:t>&lt;-</w:t>
      </w:r>
      <w:r w:rsidR="00BB4BBD">
        <w:rPr>
          <w:lang w:val="fr-FR"/>
        </w:rPr>
        <w:t xml:space="preserve"> </w:t>
      </w:r>
      <w:r w:rsidR="00BE53E7" w:rsidRPr="00BE53E7">
        <w:rPr>
          <w:lang w:val="fr-FR"/>
        </w:rPr>
        <w:t>as.numeric(</w:t>
      </w:r>
      <w:r w:rsidRPr="005030D2">
        <w:rPr>
          <w:lang w:val="fr-FR"/>
        </w:rPr>
        <w:t>mod.fit.ar$residuals</w:t>
      </w:r>
      <w:r w:rsidR="00BE53E7">
        <w:rPr>
          <w:lang w:val="fr-FR"/>
        </w:rPr>
        <w:t xml:space="preserve">) #Without the </w:t>
      </w:r>
    </w:p>
    <w:p w14:paraId="4E7141CB" w14:textId="691C0072" w:rsidR="00BE53E7" w:rsidRDefault="00BE53E7" w:rsidP="005030D2">
      <w:pPr>
        <w:pStyle w:val="R14"/>
        <w:rPr>
          <w:lang w:val="fr-FR"/>
        </w:rPr>
      </w:pPr>
      <w:r>
        <w:rPr>
          <w:lang w:val="fr-FR"/>
        </w:rPr>
        <w:t xml:space="preserve">    #as.numeric() the values are not spaced correctly </w:t>
      </w:r>
    </w:p>
    <w:p w14:paraId="69F5DCE3" w14:textId="51968957" w:rsidR="005030D2" w:rsidRPr="005030D2" w:rsidRDefault="00BE53E7" w:rsidP="005030D2">
      <w:pPr>
        <w:pStyle w:val="R14"/>
        <w:rPr>
          <w:lang w:val="fr-FR"/>
        </w:rPr>
      </w:pPr>
      <w:r>
        <w:rPr>
          <w:lang w:val="fr-FR"/>
        </w:rPr>
        <w:t xml:space="preserve">    #on the plots</w:t>
      </w:r>
    </w:p>
    <w:p w14:paraId="1827EFFF" w14:textId="79FE5FFB" w:rsidR="005030D2" w:rsidRPr="005030D2" w:rsidRDefault="005030D2" w:rsidP="005030D2">
      <w:pPr>
        <w:pStyle w:val="R14"/>
        <w:rPr>
          <w:lang w:val="fr-FR"/>
        </w:rPr>
      </w:pPr>
      <w:r w:rsidRPr="005030D2">
        <w:rPr>
          <w:lang w:val="fr-FR"/>
        </w:rPr>
        <w:t>&gt; par(mfrow = c(1,2))</w:t>
      </w:r>
    </w:p>
    <w:p w14:paraId="4F2EC2F5" w14:textId="6C5B6C05" w:rsidR="005030D2" w:rsidRDefault="005030D2" w:rsidP="005030D2">
      <w:pPr>
        <w:pStyle w:val="R14"/>
        <w:rPr>
          <w:lang w:val="fr-FR"/>
        </w:rPr>
      </w:pPr>
      <w:r w:rsidRPr="005030D2">
        <w:rPr>
          <w:lang w:val="fr-FR"/>
        </w:rPr>
        <w:t xml:space="preserve">&gt; acf(x = y^2, type = "correlation", lag.max = 20, xlim = </w:t>
      </w:r>
    </w:p>
    <w:p w14:paraId="4FFA091E" w14:textId="692F7A3A" w:rsidR="005030D2" w:rsidRDefault="005030D2" w:rsidP="005030D2">
      <w:pPr>
        <w:pStyle w:val="R14"/>
      </w:pPr>
      <w:r w:rsidRPr="005030D2">
        <w:t xml:space="preserve">    c(1,20), ylim = c(-1,1), xlab = "h",</w:t>
      </w:r>
      <w:r>
        <w:t xml:space="preserve"> </w:t>
      </w:r>
      <w:r w:rsidRPr="005030D2">
        <w:t xml:space="preserve">main = </w:t>
      </w:r>
    </w:p>
    <w:p w14:paraId="463CB51D" w14:textId="0C88EBC3" w:rsidR="005030D2" w:rsidRPr="005030D2" w:rsidRDefault="005030D2" w:rsidP="005030D2">
      <w:pPr>
        <w:pStyle w:val="R14"/>
      </w:pPr>
      <w:r>
        <w:t xml:space="preserve">    </w:t>
      </w:r>
      <w:r w:rsidRPr="005030D2">
        <w:t>expression(paste("Estimated ACF for ", y[t]^2)))</w:t>
      </w:r>
    </w:p>
    <w:p w14:paraId="21FD04FC" w14:textId="5A2406AA" w:rsidR="005030D2" w:rsidRDefault="005030D2" w:rsidP="005030D2">
      <w:pPr>
        <w:pStyle w:val="R14"/>
        <w:rPr>
          <w:lang w:val="fr-FR"/>
        </w:rPr>
      </w:pPr>
      <w:r w:rsidRPr="005030D2">
        <w:rPr>
          <w:lang w:val="fr-FR"/>
        </w:rPr>
        <w:t xml:space="preserve">&gt; pacf(x = y^2, lag.max = 20, ylim = c(-1,1), xlim = </w:t>
      </w:r>
    </w:p>
    <w:p w14:paraId="02B4FD29" w14:textId="3FA24FA9" w:rsidR="0017740F" w:rsidRDefault="005030D2" w:rsidP="005030D2">
      <w:pPr>
        <w:pStyle w:val="R14"/>
        <w:rPr>
          <w:lang w:val="fr-FR"/>
        </w:rPr>
      </w:pPr>
      <w:r>
        <w:rPr>
          <w:lang w:val="fr-FR"/>
        </w:rPr>
        <w:t xml:space="preserve">    </w:t>
      </w:r>
      <w:r w:rsidRPr="005030D2">
        <w:rPr>
          <w:lang w:val="fr-FR"/>
        </w:rPr>
        <w:t>c(1,20), xlab = "h", main = expression(paste(</w:t>
      </w:r>
      <w:r w:rsidR="0017740F">
        <w:rPr>
          <w:lang w:val="fr-FR"/>
        </w:rPr>
        <w:t xml:space="preserve"> </w:t>
      </w:r>
    </w:p>
    <w:p w14:paraId="7460B78D" w14:textId="1B8EBE8D" w:rsidR="005030D2" w:rsidRPr="005030D2" w:rsidRDefault="0017740F" w:rsidP="005030D2">
      <w:pPr>
        <w:pStyle w:val="R14"/>
        <w:rPr>
          <w:lang w:val="fr-FR"/>
        </w:rPr>
      </w:pPr>
      <w:r>
        <w:rPr>
          <w:lang w:val="fr-FR"/>
        </w:rPr>
        <w:t xml:space="preserve">    </w:t>
      </w:r>
      <w:r w:rsidR="005030D2" w:rsidRPr="005030D2">
        <w:rPr>
          <w:lang w:val="fr-FR"/>
        </w:rPr>
        <w:t>"Estimated PACF for ", y[t]^2)))</w:t>
      </w:r>
    </w:p>
    <w:p w14:paraId="3D6E9C21" w14:textId="172C0FB9" w:rsidR="005030D2" w:rsidRPr="005030D2" w:rsidRDefault="005030D2" w:rsidP="005030D2">
      <w:pPr>
        <w:pStyle w:val="R14"/>
      </w:pPr>
      <w:r w:rsidRPr="005030D2">
        <w:t>&gt; par(mfrow = c(1,1))</w:t>
      </w:r>
    </w:p>
    <w:p w14:paraId="57686ACA" w14:textId="54B1B338" w:rsidR="00863511" w:rsidRDefault="004E66A6" w:rsidP="0017740F">
      <w:r w:rsidRPr="0017740F">
        <w:rPr>
          <w:noProof/>
        </w:rPr>
        <w:lastRenderedPageBreak/>
        <w:drawing>
          <wp:inline distT="0" distB="0" distL="0" distR="0" wp14:anchorId="09EAD923" wp14:editId="3F1CF361">
            <wp:extent cx="6858000" cy="516636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A830" w14:textId="0DFD490F" w:rsidR="0017740F" w:rsidRPr="00226041" w:rsidRDefault="0017740F" w:rsidP="0017740F">
      <w:pPr>
        <w:ind w:left="720"/>
      </w:pPr>
      <w:r>
        <w:t xml:space="preserve">There are only marginally significant values in the ACF and PACF for the squared residuals. Shumway and </w:t>
      </w:r>
      <w:r w:rsidR="00BE53E7">
        <w:t>Stoffer say, “i</w:t>
      </w:r>
      <w:r>
        <w:t xml:space="preserve">t appears there may be some dependence, albeit small, left in the residuals.” I say, “Maybe… “.  Following their example, we can fit an </w:t>
      </w:r>
      <w:r w:rsidR="00EC61C7">
        <w:t xml:space="preserve">ARMA(1,0) AND </w:t>
      </w:r>
      <w:r>
        <w:t xml:space="preserve">ARCH(1) model </w:t>
      </w:r>
      <w:r w:rsidR="00F524F8">
        <w:t>simultaneously</w:t>
      </w:r>
      <w:r w:rsidR="00EC61C7">
        <w:t xml:space="preserve"> using the </w:t>
      </w:r>
      <w:r w:rsidR="00EC61C7" w:rsidRPr="00DD6A39">
        <w:rPr>
          <w:rFonts w:ascii="Courier New" w:hAnsi="Courier New" w:cs="Courier New"/>
        </w:rPr>
        <w:t>garchFit()</w:t>
      </w:r>
      <w:r w:rsidR="00EC61C7">
        <w:t xml:space="preserve"> function of the </w:t>
      </w:r>
      <w:r w:rsidR="00EC61C7" w:rsidRPr="00DD6A39">
        <w:rPr>
          <w:rFonts w:ascii="Courier New" w:hAnsi="Courier New" w:cs="Courier New"/>
        </w:rPr>
        <w:t>fGarch</w:t>
      </w:r>
      <w:r w:rsidR="00EC61C7">
        <w:t xml:space="preserve"> package. </w:t>
      </w:r>
      <w:r w:rsidR="00226041">
        <w:t xml:space="preserve">Below is the code and output from </w:t>
      </w:r>
      <w:r w:rsidR="00226041" w:rsidRPr="00DD6A39">
        <w:rPr>
          <w:rFonts w:ascii="Courier New" w:hAnsi="Courier New" w:cs="Courier New"/>
        </w:rPr>
        <w:t>garchFit()</w:t>
      </w:r>
      <w:r w:rsidR="00226041">
        <w:t xml:space="preserve">: </w:t>
      </w:r>
    </w:p>
    <w:p w14:paraId="2EA22D5A" w14:textId="77777777" w:rsidR="00EC61C7" w:rsidRDefault="00EC61C7" w:rsidP="0017740F">
      <w:pPr>
        <w:ind w:left="720"/>
      </w:pPr>
    </w:p>
    <w:p w14:paraId="1EB2AF76" w14:textId="77777777" w:rsidR="00EC61C7" w:rsidRPr="00EC61C7" w:rsidRDefault="00EC61C7" w:rsidP="00EC61C7">
      <w:pPr>
        <w:pStyle w:val="R14"/>
      </w:pPr>
      <w:r w:rsidRPr="00EC61C7">
        <w:t>&gt; library(fGarch)</w:t>
      </w:r>
    </w:p>
    <w:p w14:paraId="48020C92" w14:textId="31F8A329" w:rsidR="00226041" w:rsidRDefault="00EC61C7" w:rsidP="00EC61C7">
      <w:pPr>
        <w:pStyle w:val="R14"/>
      </w:pPr>
      <w:r w:rsidRPr="00EC61C7">
        <w:t>&gt; mod.fit</w:t>
      </w:r>
      <w:r w:rsidR="00BB4BBD">
        <w:t xml:space="preserve"> </w:t>
      </w:r>
      <w:r w:rsidRPr="00EC61C7">
        <w:t>&lt;-</w:t>
      </w:r>
      <w:r w:rsidR="00BB4BBD">
        <w:t xml:space="preserve"> </w:t>
      </w:r>
      <w:r w:rsidRPr="00EC61C7">
        <w:t xml:space="preserve">garchFit(formula = ~ arma(1,0) + garch(1, 0), </w:t>
      </w:r>
      <w:r w:rsidR="00226041">
        <w:t xml:space="preserve">  </w:t>
      </w:r>
    </w:p>
    <w:p w14:paraId="11A91A8D" w14:textId="77777777" w:rsidR="00EC61C7" w:rsidRPr="00EC61C7" w:rsidRDefault="00226041" w:rsidP="00EC61C7">
      <w:pPr>
        <w:pStyle w:val="R14"/>
      </w:pPr>
      <w:r>
        <w:t xml:space="preserve">    </w:t>
      </w:r>
      <w:r w:rsidR="00EC61C7" w:rsidRPr="00EC61C7">
        <w:t>data = gnpgr)</w:t>
      </w:r>
    </w:p>
    <w:p w14:paraId="1F6C6113" w14:textId="77777777" w:rsidR="00EC61C7" w:rsidRPr="00EC61C7" w:rsidRDefault="00EC61C7" w:rsidP="00EC61C7">
      <w:pPr>
        <w:pStyle w:val="R14"/>
      </w:pPr>
    </w:p>
    <w:p w14:paraId="1BD4E52E" w14:textId="77777777" w:rsidR="00EC61C7" w:rsidRPr="00EC61C7" w:rsidRDefault="00EC61C7" w:rsidP="00EC61C7">
      <w:pPr>
        <w:pStyle w:val="R14"/>
      </w:pPr>
      <w:r w:rsidRPr="00EC61C7">
        <w:t>Series Initialization:</w:t>
      </w:r>
    </w:p>
    <w:p w14:paraId="5168CFEE" w14:textId="77777777" w:rsidR="00EC61C7" w:rsidRPr="00EC61C7" w:rsidRDefault="00EC61C7" w:rsidP="00EC61C7">
      <w:pPr>
        <w:pStyle w:val="R14"/>
      </w:pPr>
      <w:r w:rsidRPr="00EC61C7">
        <w:t xml:space="preserve"> ARMA Model:                arma</w:t>
      </w:r>
    </w:p>
    <w:p w14:paraId="3CFDBC78" w14:textId="77777777" w:rsidR="00EC61C7" w:rsidRPr="00EC61C7" w:rsidRDefault="00EC61C7" w:rsidP="00EC61C7">
      <w:pPr>
        <w:pStyle w:val="R14"/>
      </w:pPr>
      <w:r w:rsidRPr="00EC61C7">
        <w:t xml:space="preserve"> Formula Mean:              ~ arma(1, 0)</w:t>
      </w:r>
    </w:p>
    <w:p w14:paraId="6D342DB8" w14:textId="77777777" w:rsidR="00EC61C7" w:rsidRPr="00EC61C7" w:rsidRDefault="00EC61C7" w:rsidP="00EC61C7">
      <w:pPr>
        <w:pStyle w:val="R14"/>
      </w:pPr>
      <w:r w:rsidRPr="00EC61C7">
        <w:t xml:space="preserve"> GARCH Model:               garch</w:t>
      </w:r>
    </w:p>
    <w:p w14:paraId="05CADBCA" w14:textId="77777777" w:rsidR="00EC61C7" w:rsidRPr="00EC61C7" w:rsidRDefault="00EC61C7" w:rsidP="00EC61C7">
      <w:pPr>
        <w:pStyle w:val="R14"/>
      </w:pPr>
      <w:r w:rsidRPr="00EC61C7">
        <w:t xml:space="preserve"> Formula Variance:          ~ garch(1, 0)</w:t>
      </w:r>
    </w:p>
    <w:p w14:paraId="525E963E" w14:textId="77777777" w:rsidR="00EC61C7" w:rsidRDefault="00EC61C7" w:rsidP="00EC61C7">
      <w:pPr>
        <w:pStyle w:val="R14"/>
      </w:pPr>
    </w:p>
    <w:p w14:paraId="11B6BBC4" w14:textId="77777777" w:rsidR="00226041" w:rsidRPr="00EC61C7" w:rsidRDefault="00226041" w:rsidP="00EC61C7">
      <w:pPr>
        <w:pStyle w:val="R14"/>
      </w:pPr>
      <w:r>
        <w:t xml:space="preserve">&lt;EDITED&gt; </w:t>
      </w:r>
    </w:p>
    <w:p w14:paraId="2A4E0F9E" w14:textId="77777777" w:rsidR="00226041" w:rsidRDefault="00226041" w:rsidP="00EC61C7">
      <w:pPr>
        <w:pStyle w:val="R14"/>
      </w:pPr>
    </w:p>
    <w:p w14:paraId="0FB9E9D5" w14:textId="77777777" w:rsidR="00226041" w:rsidRDefault="00226041" w:rsidP="00EC61C7">
      <w:pPr>
        <w:pStyle w:val="R14"/>
      </w:pPr>
    </w:p>
    <w:p w14:paraId="6A4C4427" w14:textId="77777777" w:rsidR="00EC61C7" w:rsidRPr="00EC61C7" w:rsidRDefault="00EC61C7" w:rsidP="00EC61C7">
      <w:pPr>
        <w:pStyle w:val="R14"/>
      </w:pPr>
      <w:r w:rsidRPr="00EC61C7">
        <w:t>&gt; summary(mod.fit)</w:t>
      </w:r>
    </w:p>
    <w:p w14:paraId="0ADF79B7" w14:textId="77777777" w:rsidR="00EC61C7" w:rsidRPr="00EC61C7" w:rsidRDefault="00EC61C7" w:rsidP="00EC61C7">
      <w:pPr>
        <w:pStyle w:val="R14"/>
      </w:pPr>
    </w:p>
    <w:p w14:paraId="3A4D2A63" w14:textId="77777777" w:rsidR="00EC61C7" w:rsidRPr="00EC61C7" w:rsidRDefault="00EC61C7" w:rsidP="00EC61C7">
      <w:pPr>
        <w:pStyle w:val="R14"/>
      </w:pPr>
      <w:r w:rsidRPr="00EC61C7">
        <w:t>Title:</w:t>
      </w:r>
    </w:p>
    <w:p w14:paraId="3D5FE7B0" w14:textId="77777777" w:rsidR="00EC61C7" w:rsidRPr="00EC61C7" w:rsidRDefault="00EC61C7" w:rsidP="00EC61C7">
      <w:pPr>
        <w:pStyle w:val="R14"/>
      </w:pPr>
      <w:r w:rsidRPr="00EC61C7">
        <w:t xml:space="preserve"> GARCH Modelling </w:t>
      </w:r>
    </w:p>
    <w:p w14:paraId="23482EF8" w14:textId="77777777" w:rsidR="00EC61C7" w:rsidRPr="00EC61C7" w:rsidRDefault="00EC61C7" w:rsidP="00EC61C7">
      <w:pPr>
        <w:pStyle w:val="R14"/>
      </w:pPr>
    </w:p>
    <w:p w14:paraId="233EA661" w14:textId="77777777" w:rsidR="00EC61C7" w:rsidRPr="00EC61C7" w:rsidRDefault="00EC61C7" w:rsidP="00EC61C7">
      <w:pPr>
        <w:pStyle w:val="R14"/>
      </w:pPr>
      <w:r w:rsidRPr="00EC61C7">
        <w:t>Call:</w:t>
      </w:r>
    </w:p>
    <w:p w14:paraId="35819940" w14:textId="77777777" w:rsidR="00226041" w:rsidRDefault="00EC61C7" w:rsidP="00EC61C7">
      <w:pPr>
        <w:pStyle w:val="R14"/>
      </w:pPr>
      <w:r w:rsidRPr="00EC61C7">
        <w:t xml:space="preserve"> garchFit(formula = ~arma(1, 0) + garch(1, 0), data = </w:t>
      </w:r>
    </w:p>
    <w:p w14:paraId="47E10710" w14:textId="77777777" w:rsidR="00EC61C7" w:rsidRPr="00EC61C7" w:rsidRDefault="00226041" w:rsidP="00EC61C7">
      <w:pPr>
        <w:pStyle w:val="R14"/>
      </w:pPr>
      <w:r>
        <w:t xml:space="preserve">   </w:t>
      </w:r>
      <w:r w:rsidR="00EC61C7" w:rsidRPr="00EC61C7">
        <w:t xml:space="preserve">gnpgr) </w:t>
      </w:r>
    </w:p>
    <w:p w14:paraId="1ED8D059" w14:textId="77777777" w:rsidR="00EC61C7" w:rsidRPr="00EC61C7" w:rsidRDefault="00EC61C7" w:rsidP="00EC61C7">
      <w:pPr>
        <w:pStyle w:val="R14"/>
      </w:pPr>
    </w:p>
    <w:p w14:paraId="7EBDB082" w14:textId="77777777" w:rsidR="00EC61C7" w:rsidRPr="00EC61C7" w:rsidRDefault="00EC61C7" w:rsidP="00EC61C7">
      <w:pPr>
        <w:pStyle w:val="R14"/>
      </w:pPr>
      <w:r w:rsidRPr="00EC61C7">
        <w:t>Mean and Variance Equation:</w:t>
      </w:r>
    </w:p>
    <w:p w14:paraId="4E2964AF" w14:textId="77777777" w:rsidR="00EC61C7" w:rsidRPr="00EC61C7" w:rsidRDefault="00EC61C7" w:rsidP="00EC61C7">
      <w:pPr>
        <w:pStyle w:val="R14"/>
      </w:pPr>
      <w:r w:rsidRPr="00EC61C7">
        <w:t xml:space="preserve"> data ~ arma(1, 0) + garch(1, 0)</w:t>
      </w:r>
    </w:p>
    <w:p w14:paraId="25087859" w14:textId="19687726" w:rsidR="00EC61C7" w:rsidRPr="00EC61C7" w:rsidRDefault="00EC61C7" w:rsidP="00EC61C7">
      <w:pPr>
        <w:pStyle w:val="R14"/>
      </w:pPr>
      <w:r w:rsidRPr="00EC61C7">
        <w:t xml:space="preserve">&lt;environment: </w:t>
      </w:r>
      <w:r w:rsidR="00AB0145" w:rsidRPr="00AB0145">
        <w:t>0x000000003c53fea8</w:t>
      </w:r>
      <w:r w:rsidRPr="00EC61C7">
        <w:t>&gt;</w:t>
      </w:r>
    </w:p>
    <w:p w14:paraId="50FDC1F4" w14:textId="77777777" w:rsidR="00EC61C7" w:rsidRPr="00EC61C7" w:rsidRDefault="00EC61C7" w:rsidP="00EC61C7">
      <w:pPr>
        <w:pStyle w:val="R14"/>
      </w:pPr>
      <w:r w:rsidRPr="00EC61C7">
        <w:t xml:space="preserve"> [data = gnpgr]</w:t>
      </w:r>
    </w:p>
    <w:p w14:paraId="32067C64" w14:textId="77777777" w:rsidR="00EC61C7" w:rsidRPr="00EC61C7" w:rsidRDefault="00EC61C7" w:rsidP="00EC61C7">
      <w:pPr>
        <w:pStyle w:val="R14"/>
      </w:pPr>
    </w:p>
    <w:p w14:paraId="3DDEDE7F" w14:textId="77777777" w:rsidR="00EC61C7" w:rsidRPr="00EC61C7" w:rsidRDefault="00EC61C7" w:rsidP="00EC61C7">
      <w:pPr>
        <w:pStyle w:val="R14"/>
      </w:pPr>
      <w:r w:rsidRPr="00EC61C7">
        <w:t>Conditional Distribution:</w:t>
      </w:r>
    </w:p>
    <w:p w14:paraId="2A0A83A2" w14:textId="77777777" w:rsidR="00EC61C7" w:rsidRPr="00EC61C7" w:rsidRDefault="00EC61C7" w:rsidP="00EC61C7">
      <w:pPr>
        <w:pStyle w:val="R14"/>
      </w:pPr>
      <w:r w:rsidRPr="00EC61C7">
        <w:t xml:space="preserve"> norm </w:t>
      </w:r>
    </w:p>
    <w:p w14:paraId="70689AFE" w14:textId="77777777" w:rsidR="00EC61C7" w:rsidRPr="00EC61C7" w:rsidRDefault="00EC61C7" w:rsidP="00EC61C7">
      <w:pPr>
        <w:pStyle w:val="R14"/>
      </w:pPr>
    </w:p>
    <w:p w14:paraId="780EE480" w14:textId="77777777" w:rsidR="00EC61C7" w:rsidRPr="00EC61C7" w:rsidRDefault="00EC61C7" w:rsidP="00EC61C7">
      <w:pPr>
        <w:pStyle w:val="R14"/>
      </w:pPr>
      <w:r w:rsidRPr="00EC61C7">
        <w:t>Coefficient(s):</w:t>
      </w:r>
    </w:p>
    <w:p w14:paraId="6E6107CC" w14:textId="77777777" w:rsidR="00EC61C7" w:rsidRPr="00EC61C7" w:rsidRDefault="00EC61C7" w:rsidP="00EC61C7">
      <w:pPr>
        <w:pStyle w:val="R14"/>
      </w:pPr>
      <w:r w:rsidRPr="00EC61C7">
        <w:t xml:space="preserve">        mu         ar1       omega      alpha1  </w:t>
      </w:r>
    </w:p>
    <w:p w14:paraId="1B74FC59" w14:textId="731605E4" w:rsidR="00EC61C7" w:rsidRPr="00EC61C7" w:rsidRDefault="00EC61C7" w:rsidP="00EC61C7">
      <w:pPr>
        <w:pStyle w:val="R14"/>
      </w:pPr>
      <w:r w:rsidRPr="00EC61C7">
        <w:t>0.00527795  0.3665625</w:t>
      </w:r>
      <w:r w:rsidR="00AB0145">
        <w:t>5</w:t>
      </w:r>
      <w:r w:rsidRPr="00EC61C7">
        <w:t xml:space="preserve">  0.00007331  0.1944713</w:t>
      </w:r>
      <w:r w:rsidR="00AB0145">
        <w:t>4</w:t>
      </w:r>
      <w:r w:rsidRPr="00EC61C7">
        <w:t xml:space="preserve">  </w:t>
      </w:r>
    </w:p>
    <w:p w14:paraId="720190B6" w14:textId="77777777" w:rsidR="00EC61C7" w:rsidRPr="00EC61C7" w:rsidRDefault="00EC61C7" w:rsidP="00EC61C7">
      <w:pPr>
        <w:pStyle w:val="R14"/>
      </w:pPr>
    </w:p>
    <w:p w14:paraId="411980AA" w14:textId="77777777" w:rsidR="00EC61C7" w:rsidRPr="00EC61C7" w:rsidRDefault="00EC61C7" w:rsidP="00EC61C7">
      <w:pPr>
        <w:pStyle w:val="R14"/>
      </w:pPr>
      <w:r w:rsidRPr="00EC61C7">
        <w:t>Std. Errors:</w:t>
      </w:r>
    </w:p>
    <w:p w14:paraId="0A69DEFD" w14:textId="77777777" w:rsidR="00EC61C7" w:rsidRPr="00EC61C7" w:rsidRDefault="00EC61C7" w:rsidP="00EC61C7">
      <w:pPr>
        <w:pStyle w:val="R14"/>
      </w:pPr>
      <w:r w:rsidRPr="00EC61C7">
        <w:t xml:space="preserve"> based on Hessian </w:t>
      </w:r>
    </w:p>
    <w:p w14:paraId="1A9C5299" w14:textId="77777777" w:rsidR="00EC61C7" w:rsidRPr="00EC61C7" w:rsidRDefault="00EC61C7" w:rsidP="00EC61C7">
      <w:pPr>
        <w:pStyle w:val="R14"/>
      </w:pPr>
    </w:p>
    <w:p w14:paraId="7A198461" w14:textId="77777777" w:rsidR="00EC61C7" w:rsidRPr="00EC61C7" w:rsidRDefault="00EC61C7" w:rsidP="00EC61C7">
      <w:pPr>
        <w:pStyle w:val="R14"/>
      </w:pPr>
      <w:r w:rsidRPr="00EC61C7">
        <w:t>Error Analysis:</w:t>
      </w:r>
    </w:p>
    <w:p w14:paraId="3FF88469" w14:textId="77777777" w:rsidR="00EC61C7" w:rsidRPr="00EC61C7" w:rsidRDefault="00EC61C7" w:rsidP="00EC61C7">
      <w:pPr>
        <w:pStyle w:val="R14"/>
      </w:pPr>
      <w:r w:rsidRPr="00EC61C7">
        <w:t xml:space="preserve">        Estimate  Std. Error  t value Pr(&gt;|t|)    </w:t>
      </w:r>
    </w:p>
    <w:p w14:paraId="3BFC7DB2" w14:textId="77777777" w:rsidR="00EC61C7" w:rsidRPr="00EC61C7" w:rsidRDefault="00EC61C7" w:rsidP="00EC61C7">
      <w:pPr>
        <w:pStyle w:val="R14"/>
      </w:pPr>
      <w:r w:rsidRPr="00EC61C7">
        <w:t>mu     5.278e-03   8.996e-04    5.867 4.44e-09 ***</w:t>
      </w:r>
    </w:p>
    <w:p w14:paraId="606EEF6D" w14:textId="77777777" w:rsidR="00EC61C7" w:rsidRPr="00EC61C7" w:rsidRDefault="00EC61C7" w:rsidP="00EC61C7">
      <w:pPr>
        <w:pStyle w:val="R14"/>
      </w:pPr>
      <w:r w:rsidRPr="00EC61C7">
        <w:t>ar1    3.666e-01   7.514e-02    4.878 1.07e-06 ***</w:t>
      </w:r>
    </w:p>
    <w:p w14:paraId="1AE419AB" w14:textId="77777777" w:rsidR="00EC61C7" w:rsidRPr="00EC61C7" w:rsidRDefault="00EC61C7" w:rsidP="00EC61C7">
      <w:pPr>
        <w:pStyle w:val="R14"/>
      </w:pPr>
      <w:r w:rsidRPr="00EC61C7">
        <w:t>omega  7.331e-05   9.011e-06    8.135 4.44e-16 ***</w:t>
      </w:r>
    </w:p>
    <w:p w14:paraId="3BB96C45" w14:textId="77777777" w:rsidR="00EC61C7" w:rsidRPr="00EC61C7" w:rsidRDefault="00EC61C7" w:rsidP="00EC61C7">
      <w:pPr>
        <w:pStyle w:val="R14"/>
      </w:pPr>
      <w:r w:rsidRPr="00EC61C7">
        <w:t xml:space="preserve">alpha1 1.945e-01   9.554e-02    2.035   0.0418 *  </w:t>
      </w:r>
    </w:p>
    <w:p w14:paraId="537B60EB" w14:textId="77777777" w:rsidR="00EC61C7" w:rsidRPr="00EC61C7" w:rsidRDefault="00EC61C7" w:rsidP="00EC61C7">
      <w:pPr>
        <w:pStyle w:val="R14"/>
      </w:pPr>
      <w:r w:rsidRPr="00EC61C7">
        <w:t>---</w:t>
      </w:r>
    </w:p>
    <w:p w14:paraId="3F41E6A5" w14:textId="77777777" w:rsidR="00EC61C7" w:rsidRPr="00EC61C7" w:rsidRDefault="00EC61C7" w:rsidP="00EC61C7">
      <w:pPr>
        <w:pStyle w:val="R14"/>
      </w:pPr>
      <w:r w:rsidRPr="00EC61C7">
        <w:lastRenderedPageBreak/>
        <w:t xml:space="preserve">Signif. codes:  0 ‘***’ 0.001 ‘**’ 0.01 ‘*’ 0.05 ‘.’ 0.1 ‘ ’ 1 </w:t>
      </w:r>
    </w:p>
    <w:p w14:paraId="5E3A2886" w14:textId="77777777" w:rsidR="00EC61C7" w:rsidRPr="00EC61C7" w:rsidRDefault="00EC61C7" w:rsidP="00EC61C7">
      <w:pPr>
        <w:pStyle w:val="R14"/>
      </w:pPr>
    </w:p>
    <w:p w14:paraId="78317BB0" w14:textId="77777777" w:rsidR="00EC61C7" w:rsidRPr="00EC61C7" w:rsidRDefault="00EC61C7" w:rsidP="00EC61C7">
      <w:pPr>
        <w:pStyle w:val="R14"/>
      </w:pPr>
      <w:r w:rsidRPr="00EC61C7">
        <w:t>Log Likelihood:</w:t>
      </w:r>
    </w:p>
    <w:p w14:paraId="1D62F511" w14:textId="77777777" w:rsidR="00EC61C7" w:rsidRPr="00EC61C7" w:rsidRDefault="00EC61C7" w:rsidP="00EC61C7">
      <w:pPr>
        <w:pStyle w:val="R14"/>
      </w:pPr>
      <w:r w:rsidRPr="00EC61C7">
        <w:t xml:space="preserve"> 722.2849    normalized:  3.253536 </w:t>
      </w:r>
    </w:p>
    <w:p w14:paraId="786056D4" w14:textId="77777777" w:rsidR="00EC61C7" w:rsidRPr="00EC61C7" w:rsidRDefault="00EC61C7" w:rsidP="00EC61C7">
      <w:pPr>
        <w:pStyle w:val="R14"/>
      </w:pPr>
    </w:p>
    <w:p w14:paraId="37D2210B" w14:textId="77777777" w:rsidR="00EC61C7" w:rsidRPr="00EC61C7" w:rsidRDefault="00EC61C7" w:rsidP="00EC61C7">
      <w:pPr>
        <w:pStyle w:val="R14"/>
      </w:pPr>
    </w:p>
    <w:p w14:paraId="134A7053" w14:textId="77777777" w:rsidR="00EC61C7" w:rsidRPr="00EC61C7" w:rsidRDefault="00EC61C7" w:rsidP="00EC61C7">
      <w:pPr>
        <w:pStyle w:val="R14"/>
      </w:pPr>
      <w:r w:rsidRPr="00EC61C7">
        <w:t>Standardised Residuals Tests:</w:t>
      </w:r>
    </w:p>
    <w:p w14:paraId="29C3E503" w14:textId="77777777" w:rsidR="00EC61C7" w:rsidRPr="00EC61C7" w:rsidRDefault="00EC61C7" w:rsidP="00EC61C7">
      <w:pPr>
        <w:pStyle w:val="R14"/>
      </w:pPr>
      <w:r w:rsidRPr="00EC61C7">
        <w:t xml:space="preserve">                                Statistic p-Value    </w:t>
      </w:r>
    </w:p>
    <w:p w14:paraId="5B357B28" w14:textId="77777777" w:rsidR="00EC61C7" w:rsidRPr="00EC61C7" w:rsidRDefault="00EC61C7" w:rsidP="00EC61C7">
      <w:pPr>
        <w:pStyle w:val="R14"/>
      </w:pPr>
      <w:r w:rsidRPr="00EC61C7">
        <w:t xml:space="preserve"> Jarque-Bera Test   R    Chi^2  9.118036  0.01047234 </w:t>
      </w:r>
    </w:p>
    <w:p w14:paraId="2DC289EB" w14:textId="77777777" w:rsidR="00EC61C7" w:rsidRPr="00EC61C7" w:rsidRDefault="00EC61C7" w:rsidP="00EC61C7">
      <w:pPr>
        <w:pStyle w:val="R14"/>
      </w:pPr>
      <w:r w:rsidRPr="00EC61C7">
        <w:t xml:space="preserve"> Shapiro-Wilk Test  R    W      0.9842406 0.01433658 </w:t>
      </w:r>
    </w:p>
    <w:p w14:paraId="1B31D4CA" w14:textId="77777777" w:rsidR="00EC61C7" w:rsidRPr="00EC61C7" w:rsidRDefault="00EC61C7" w:rsidP="00EC61C7">
      <w:pPr>
        <w:pStyle w:val="R14"/>
      </w:pPr>
      <w:r w:rsidRPr="00EC61C7">
        <w:t xml:space="preserve"> Ljung-Box Test     R    Q(10)  9.874326  0.4515875  </w:t>
      </w:r>
    </w:p>
    <w:p w14:paraId="61BD09BF" w14:textId="77777777" w:rsidR="00EC61C7" w:rsidRPr="00EC61C7" w:rsidRDefault="00EC61C7" w:rsidP="00EC61C7">
      <w:pPr>
        <w:pStyle w:val="R14"/>
      </w:pPr>
      <w:r w:rsidRPr="00EC61C7">
        <w:t xml:space="preserve"> Ljung-Box Test     R    Q(15)  17.55855  0.2865844  </w:t>
      </w:r>
    </w:p>
    <w:p w14:paraId="2C2BBF5A" w14:textId="77777777" w:rsidR="00EC61C7" w:rsidRPr="00EC61C7" w:rsidRDefault="00EC61C7" w:rsidP="00EC61C7">
      <w:pPr>
        <w:pStyle w:val="R14"/>
      </w:pPr>
      <w:r w:rsidRPr="00EC61C7">
        <w:t xml:space="preserve"> Ljung-Box Test     R    Q(20)  23.41363  0.2689437  </w:t>
      </w:r>
    </w:p>
    <w:p w14:paraId="2558A6CE" w14:textId="77777777" w:rsidR="00EC61C7" w:rsidRPr="00EC61C7" w:rsidRDefault="00EC61C7" w:rsidP="00EC61C7">
      <w:pPr>
        <w:pStyle w:val="R14"/>
      </w:pPr>
      <w:r w:rsidRPr="00EC61C7">
        <w:t xml:space="preserve"> Ljung-Box Test     R^2  Q(10)  19.2821   0.03682246 </w:t>
      </w:r>
    </w:p>
    <w:p w14:paraId="5503EEC6" w14:textId="77777777" w:rsidR="00EC61C7" w:rsidRPr="00EC61C7" w:rsidRDefault="00EC61C7" w:rsidP="00EC61C7">
      <w:pPr>
        <w:pStyle w:val="R14"/>
      </w:pPr>
      <w:r w:rsidRPr="00EC61C7">
        <w:t xml:space="preserve"> Ljung-Box Test     R^2  Q(15)  33.23648  0.004352736</w:t>
      </w:r>
    </w:p>
    <w:p w14:paraId="12EBF5C7" w14:textId="77777777" w:rsidR="00EC61C7" w:rsidRPr="00EC61C7" w:rsidRDefault="00EC61C7" w:rsidP="00EC61C7">
      <w:pPr>
        <w:pStyle w:val="R14"/>
      </w:pPr>
      <w:r w:rsidRPr="00EC61C7">
        <w:t xml:space="preserve"> Ljung-Box Test     R^2  Q(20)  37.74259  0.00951899 </w:t>
      </w:r>
    </w:p>
    <w:p w14:paraId="01409097" w14:textId="77777777" w:rsidR="00EC61C7" w:rsidRPr="00EC61C7" w:rsidRDefault="00EC61C7" w:rsidP="00EC61C7">
      <w:pPr>
        <w:pStyle w:val="R14"/>
      </w:pPr>
      <w:r w:rsidRPr="00EC61C7">
        <w:t xml:space="preserve"> LM Arch Test       R    TR^2   25.41625  0.01296901 </w:t>
      </w:r>
    </w:p>
    <w:p w14:paraId="24F7944C" w14:textId="77777777" w:rsidR="00EC61C7" w:rsidRPr="00EC61C7" w:rsidRDefault="00EC61C7" w:rsidP="00EC61C7">
      <w:pPr>
        <w:pStyle w:val="R14"/>
      </w:pPr>
    </w:p>
    <w:p w14:paraId="4900FE3A" w14:textId="77777777" w:rsidR="00EC61C7" w:rsidRPr="00EC61C7" w:rsidRDefault="00EC61C7" w:rsidP="00EC61C7">
      <w:pPr>
        <w:pStyle w:val="R14"/>
      </w:pPr>
      <w:r w:rsidRPr="00EC61C7">
        <w:t>Information Criterion Statistics:</w:t>
      </w:r>
    </w:p>
    <w:p w14:paraId="4625DB83" w14:textId="77777777" w:rsidR="00EC61C7" w:rsidRPr="00EC61C7" w:rsidRDefault="00EC61C7" w:rsidP="00EC61C7">
      <w:pPr>
        <w:pStyle w:val="R14"/>
      </w:pPr>
      <w:r w:rsidRPr="00EC61C7">
        <w:t xml:space="preserve">      AIC       BIC       SIC      HQIC </w:t>
      </w:r>
    </w:p>
    <w:p w14:paraId="35630A0E" w14:textId="77777777" w:rsidR="00EC61C7" w:rsidRPr="00EC61C7" w:rsidRDefault="00EC61C7" w:rsidP="00EC61C7">
      <w:pPr>
        <w:pStyle w:val="R14"/>
      </w:pPr>
      <w:r w:rsidRPr="00EC61C7">
        <w:t xml:space="preserve">-6.471035 -6.409726 -6.471669 -6.446282 </w:t>
      </w:r>
    </w:p>
    <w:p w14:paraId="33859048" w14:textId="77777777" w:rsidR="00345066" w:rsidRDefault="00345066" w:rsidP="00345066">
      <w:pPr>
        <w:pStyle w:val="R14"/>
      </w:pPr>
    </w:p>
    <w:p w14:paraId="25FCE1CA" w14:textId="77777777" w:rsidR="00345066" w:rsidRDefault="00345066" w:rsidP="00345066">
      <w:pPr>
        <w:pStyle w:val="R14"/>
      </w:pPr>
      <w:r>
        <w:t>&gt; par(mfrow = c(1,1))</w:t>
      </w:r>
    </w:p>
    <w:p w14:paraId="716ECEBB" w14:textId="77777777" w:rsidR="00345066" w:rsidRDefault="00345066" w:rsidP="00345066">
      <w:pPr>
        <w:pStyle w:val="R14"/>
      </w:pPr>
      <w:r>
        <w:t>&gt; plot(mod.fit, which = 13)</w:t>
      </w:r>
    </w:p>
    <w:p w14:paraId="42FDDFA8" w14:textId="69E0F590" w:rsidR="00EC61C7" w:rsidRDefault="004E66A6" w:rsidP="00345066">
      <w:pPr>
        <w:jc w:val="center"/>
      </w:pPr>
      <w:r w:rsidRPr="00345066">
        <w:rPr>
          <w:noProof/>
        </w:rPr>
        <w:lastRenderedPageBreak/>
        <w:drawing>
          <wp:inline distT="0" distB="0" distL="0" distR="0" wp14:anchorId="1198C938" wp14:editId="7799FF38">
            <wp:extent cx="5974080" cy="448056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A1676" w14:textId="77777777" w:rsidR="00345066" w:rsidRDefault="00345066" w:rsidP="00345066"/>
    <w:p w14:paraId="06BC6BF6" w14:textId="77777777" w:rsidR="00C127BF" w:rsidRDefault="00C127BF" w:rsidP="0017740F">
      <w:pPr>
        <w:ind w:left="720"/>
      </w:pPr>
      <w:r w:rsidRPr="007C6CC9">
        <w:rPr>
          <w:u w:val="single"/>
        </w:rPr>
        <w:t>Notes</w:t>
      </w:r>
      <w:r>
        <w:t xml:space="preserve">: </w:t>
      </w:r>
    </w:p>
    <w:p w14:paraId="05866D99" w14:textId="77777777" w:rsidR="00C127BF" w:rsidRDefault="00C127BF" w:rsidP="00C127BF">
      <w:pPr>
        <w:numPr>
          <w:ilvl w:val="0"/>
          <w:numId w:val="23"/>
        </w:numPr>
      </w:pPr>
      <w:r>
        <w:t xml:space="preserve">The estimated model is </w:t>
      </w:r>
    </w:p>
    <w:p w14:paraId="11274706" w14:textId="77777777" w:rsidR="00C127BF" w:rsidRDefault="00C127BF" w:rsidP="00C127BF"/>
    <w:p w14:paraId="2ADC6CC0" w14:textId="160229F5" w:rsidR="00C127BF" w:rsidRDefault="00C127BF" w:rsidP="00C127BF">
      <w:pPr>
        <w:ind w:left="1440"/>
        <w:rPr>
          <w:vertAlign w:val="subscript"/>
        </w:rPr>
      </w:pPr>
      <w:r>
        <w:t>(1 – 0.3666B)(1 – B)log(x</w:t>
      </w:r>
      <w:r>
        <w:rPr>
          <w:vertAlign w:val="subscript"/>
        </w:rPr>
        <w:t>t</w:t>
      </w:r>
      <w:r>
        <w:t>) = 0.0053</w:t>
      </w:r>
      <w:r w:rsidR="00A25660">
        <w:t xml:space="preserve"> </w:t>
      </w:r>
      <w:r>
        <w:t>+ w</w:t>
      </w:r>
      <w:r>
        <w:rPr>
          <w:vertAlign w:val="subscript"/>
        </w:rPr>
        <w:t>t</w:t>
      </w:r>
    </w:p>
    <w:p w14:paraId="6544C4BC" w14:textId="17CE105C" w:rsidR="00C127BF" w:rsidRPr="00863511" w:rsidRDefault="00A25660" w:rsidP="00C127BF">
      <w:pPr>
        <w:ind w:left="1440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6F94C4" wp14:editId="193A1A6D">
                <wp:simplePos x="0" y="0"/>
                <wp:positionH relativeFrom="margin">
                  <wp:posOffset>1600200</wp:posOffset>
                </wp:positionH>
                <wp:positionV relativeFrom="paragraph">
                  <wp:posOffset>89535</wp:posOffset>
                </wp:positionV>
                <wp:extent cx="4206240" cy="1404620"/>
                <wp:effectExtent l="0" t="0" r="2286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FAC20" w14:textId="0F73027A" w:rsidR="00A25660" w:rsidRPr="00783DF6" w:rsidRDefault="00A25660" w:rsidP="00A2566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After recording the video: The constant term in the model was changed </w:t>
                            </w:r>
                            <w:r w:rsidRPr="00783DF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from </w:t>
                            </w:r>
                            <w:r w:rsidRPr="00A25660">
                              <w:rPr>
                                <w:color w:val="FF0000"/>
                                <w:sz w:val="28"/>
                                <w:szCs w:val="28"/>
                              </w:rPr>
                              <w:t>0.0053(1 – 0.3666)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3DF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A25660">
                              <w:rPr>
                                <w:color w:val="FF0000"/>
                                <w:sz w:val="28"/>
                                <w:szCs w:val="28"/>
                              </w:rPr>
                              <w:t>0.0053</w:t>
                            </w:r>
                            <w:r w:rsidRPr="00783DF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because this represents the drift term.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F94C4" id="_x0000_s1027" type="#_x0000_t202" style="position:absolute;left:0;text-align:left;margin-left:126pt;margin-top:7.05pt;width:331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" fillcolor="yellow">
                <v:textbox style="mso-fit-shape-to-text:t">
                  <w:txbxContent>
                    <w:p w14:paraId="23FFAC20" w14:textId="0F73027A" w:rsidR="00A25660" w:rsidRPr="00783DF6" w:rsidRDefault="00A25660" w:rsidP="00A2566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After recording the video: The constant term in the model was changed </w:t>
                      </w:r>
                      <w:r w:rsidRPr="00783DF6">
                        <w:rPr>
                          <w:color w:val="FF0000"/>
                          <w:sz w:val="28"/>
                          <w:szCs w:val="28"/>
                        </w:rPr>
                        <w:t xml:space="preserve">from </w:t>
                      </w:r>
                      <w:r w:rsidRPr="00A25660">
                        <w:rPr>
                          <w:color w:val="FF0000"/>
                          <w:sz w:val="28"/>
                          <w:szCs w:val="28"/>
                        </w:rPr>
                        <w:t>0.0053(1 – 0.3666)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783DF6">
                        <w:rPr>
                          <w:color w:val="FF0000"/>
                          <w:sz w:val="28"/>
                          <w:szCs w:val="28"/>
                        </w:rPr>
                        <w:t xml:space="preserve">to </w:t>
                      </w:r>
                      <w:r w:rsidRPr="00A25660">
                        <w:rPr>
                          <w:color w:val="FF0000"/>
                          <w:sz w:val="28"/>
                          <w:szCs w:val="28"/>
                        </w:rPr>
                        <w:t>0.0053</w:t>
                      </w:r>
                      <w:r w:rsidRPr="00783DF6">
                        <w:rPr>
                          <w:color w:val="FF0000"/>
                          <w:sz w:val="28"/>
                          <w:szCs w:val="28"/>
                        </w:rPr>
                        <w:t xml:space="preserve"> because this represents the drift term.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C48F9" w14:textId="4C3B3E33" w:rsidR="00C127BF" w:rsidRDefault="00C127BF" w:rsidP="00C127BF">
      <w:pPr>
        <w:ind w:left="1440"/>
      </w:pPr>
      <w:r>
        <w:t xml:space="preserve">with </w:t>
      </w:r>
    </w:p>
    <w:p w14:paraId="15C848C8" w14:textId="77777777" w:rsidR="00C127BF" w:rsidRDefault="00C127BF" w:rsidP="00C127BF">
      <w:pPr>
        <w:ind w:left="1440"/>
      </w:pPr>
    </w:p>
    <w:p w14:paraId="3F9CEFB5" w14:textId="77777777" w:rsidR="00C127BF" w:rsidRDefault="00C127BF" w:rsidP="00C127BF">
      <w:pPr>
        <w:ind w:left="1440"/>
      </w:pPr>
      <w:r w:rsidRPr="00515EED">
        <w:rPr>
          <w:position w:val="-14"/>
        </w:rPr>
        <w:object w:dxaOrig="7220" w:dyaOrig="560" w14:anchorId="2D6C10FB">
          <v:shape id="_x0000_i1033" type="#_x0000_t75" style="width:363.15pt;height:27.95pt" o:ole="">
            <v:imagedata r:id="rId29" o:title=""/>
          </v:shape>
          <o:OLEObject Type="Embed" ProgID="Equation.DSMT4" ShapeID="_x0000_i1033" DrawAspect="Content" ObjectID="_1703504869" r:id="rId30"/>
        </w:object>
      </w:r>
    </w:p>
    <w:p w14:paraId="02A4BE70" w14:textId="77777777" w:rsidR="00AF6AE5" w:rsidRDefault="00AF6AE5" w:rsidP="00C127BF">
      <w:pPr>
        <w:ind w:left="1440"/>
      </w:pPr>
    </w:p>
    <w:p w14:paraId="052A6D56" w14:textId="20CCF45F" w:rsidR="00C127BF" w:rsidRDefault="00C127BF" w:rsidP="00C127BF">
      <w:pPr>
        <w:numPr>
          <w:ilvl w:val="0"/>
          <w:numId w:val="23"/>
        </w:numPr>
      </w:pPr>
      <w:r>
        <w:t xml:space="preserve">The hypothesis test for </w:t>
      </w:r>
      <w:r>
        <w:sym w:font="Symbol" w:char="F061"/>
      </w:r>
      <w:r w:rsidRPr="00C127BF">
        <w:rPr>
          <w:vertAlign w:val="subscript"/>
        </w:rPr>
        <w:t>1</w:t>
      </w:r>
      <w:r w:rsidR="00B3323A">
        <w:rPr>
          <w:vertAlign w:val="subscript"/>
        </w:rPr>
        <w:t xml:space="preserve"> </w:t>
      </w:r>
      <w:r>
        <w:t>=</w:t>
      </w:r>
      <w:r w:rsidR="00B3323A">
        <w:t xml:space="preserve"> </w:t>
      </w:r>
      <w:r>
        <w:t xml:space="preserve">0 vs. </w:t>
      </w:r>
      <w:r>
        <w:sym w:font="Symbol" w:char="F0B9"/>
      </w:r>
      <w:r w:rsidR="00B3323A">
        <w:t xml:space="preserve"> </w:t>
      </w:r>
      <w:r w:rsidR="007B6616">
        <w:t>0 has a p-value of 0.0</w:t>
      </w:r>
      <w:r>
        <w:t xml:space="preserve">418 indicating that there is </w:t>
      </w:r>
      <w:r w:rsidR="007B6616">
        <w:t>marginal</w:t>
      </w:r>
      <w:r>
        <w:t xml:space="preserve"> evidence that </w:t>
      </w:r>
      <w:r>
        <w:sym w:font="Symbol" w:char="F061"/>
      </w:r>
      <w:r w:rsidRPr="00C127BF">
        <w:rPr>
          <w:vertAlign w:val="subscript"/>
        </w:rPr>
        <w:t>1</w:t>
      </w:r>
      <w:r w:rsidR="00B3323A">
        <w:t xml:space="preserve"> </w:t>
      </w:r>
      <w:r>
        <w:sym w:font="Symbol" w:char="F0B9"/>
      </w:r>
      <w:r w:rsidR="00B3323A">
        <w:t xml:space="preserve"> </w:t>
      </w:r>
      <w:r>
        <w:t xml:space="preserve">0.  </w:t>
      </w:r>
    </w:p>
    <w:p w14:paraId="47B13AE2" w14:textId="0A5E88DF" w:rsidR="00C127BF" w:rsidRDefault="00C127BF" w:rsidP="00C127BF">
      <w:pPr>
        <w:numPr>
          <w:ilvl w:val="0"/>
          <w:numId w:val="23"/>
        </w:numPr>
      </w:pPr>
      <w:r w:rsidRPr="00612A50">
        <w:lastRenderedPageBreak/>
        <w:t>What do the Jarque Bera Test and the Ljung-Box test suggest about the model? The QQ-plot for the ARCH model residuals suggests</w:t>
      </w:r>
      <w:r w:rsidR="00B3323A">
        <w:t xml:space="preserve"> a similar conclusion. </w:t>
      </w:r>
      <w:r w:rsidR="00612A50">
        <w:t>S</w:t>
      </w:r>
      <w:r w:rsidR="00AF6AE5" w:rsidRPr="00612A50">
        <w:t xml:space="preserve">humway and Stoffer </w:t>
      </w:r>
      <w:r w:rsidR="00612A50">
        <w:t>mention the problems, but do not explore any resolutions.</w:t>
      </w:r>
      <w:r w:rsidRPr="00612A50">
        <w:t xml:space="preserve"> </w:t>
      </w:r>
    </w:p>
    <w:p w14:paraId="67B57D32" w14:textId="3A04F6E1" w:rsidR="00AB7D8D" w:rsidRDefault="00AB7D8D" w:rsidP="00383321">
      <w:pPr>
        <w:pStyle w:val="ListParagraph"/>
        <w:numPr>
          <w:ilvl w:val="0"/>
          <w:numId w:val="23"/>
        </w:numPr>
      </w:pPr>
      <w:r>
        <w:t xml:space="preserve">Why doesn’t </w:t>
      </w:r>
      <w:r w:rsidRPr="00EB43CD">
        <w:rPr>
          <w:rFonts w:ascii="Courier New" w:hAnsi="Courier New" w:cs="Courier New"/>
        </w:rPr>
        <w:t>garchFit()</w:t>
      </w:r>
      <w:r>
        <w:t xml:space="preserve"> or </w:t>
      </w:r>
      <w:r w:rsidRPr="00AB7D8D">
        <w:rPr>
          <w:rFonts w:ascii="Courier New" w:hAnsi="Courier New" w:cs="Courier New"/>
        </w:rPr>
        <w:t>ugarchfit()</w:t>
      </w:r>
      <w:r>
        <w:t xml:space="preserve"> allow for a value of d? The reason may be due to an investment return being more important that the actual value of an investment on a per share/unit basis. Of course, GNP for this example does not correspond to an investment.  </w:t>
      </w:r>
    </w:p>
    <w:p w14:paraId="03685D17" w14:textId="24E68A6E" w:rsidR="00F30A09" w:rsidRDefault="00F30A09" w:rsidP="00F30A09"/>
    <w:p w14:paraId="476F521C" w14:textId="60DCF7E6" w:rsidR="00527C0E" w:rsidRDefault="00527C0E">
      <w:pPr>
        <w:jc w:val="left"/>
      </w:pPr>
    </w:p>
    <w:sectPr w:rsidR="00527C0E" w:rsidSect="00302BA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2338" w14:textId="77777777" w:rsidR="00FC78C0" w:rsidRDefault="00FC78C0">
      <w:r>
        <w:separator/>
      </w:r>
    </w:p>
  </w:endnote>
  <w:endnote w:type="continuationSeparator" w:id="0">
    <w:p w14:paraId="64C871CE" w14:textId="77777777" w:rsidR="00FC78C0" w:rsidRDefault="00FC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F859" w14:textId="77777777" w:rsidR="00B348F7" w:rsidRDefault="00B34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E9E5" w14:textId="77777777" w:rsidR="00B348F7" w:rsidRDefault="00B348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2663" w14:textId="77777777" w:rsidR="00B348F7" w:rsidRDefault="00B3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3F38" w14:textId="77777777" w:rsidR="00FC78C0" w:rsidRDefault="00FC78C0">
      <w:r>
        <w:separator/>
      </w:r>
    </w:p>
  </w:footnote>
  <w:footnote w:type="continuationSeparator" w:id="0">
    <w:p w14:paraId="1757A7FA" w14:textId="77777777" w:rsidR="00FC78C0" w:rsidRDefault="00FC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BB35" w14:textId="77777777" w:rsidR="00B348F7" w:rsidRDefault="00B348F7" w:rsidP="00E35D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AA81C" w14:textId="77777777" w:rsidR="00B348F7" w:rsidRDefault="00B348F7" w:rsidP="00E35D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1BF6" w14:textId="0334ED17" w:rsidR="00B348F7" w:rsidRPr="00E35D71" w:rsidRDefault="00B348F7" w:rsidP="00E35D71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E35D71">
      <w:rPr>
        <w:rStyle w:val="PageNumber"/>
        <w:sz w:val="32"/>
        <w:szCs w:val="32"/>
      </w:rPr>
      <w:fldChar w:fldCharType="begin"/>
    </w:r>
    <w:r w:rsidRPr="00E35D71">
      <w:rPr>
        <w:rStyle w:val="PageNumber"/>
        <w:sz w:val="32"/>
        <w:szCs w:val="32"/>
      </w:rPr>
      <w:instrText xml:space="preserve">PAGE  </w:instrText>
    </w:r>
    <w:r w:rsidRPr="00E35D71">
      <w:rPr>
        <w:rStyle w:val="PageNumber"/>
        <w:sz w:val="32"/>
        <w:szCs w:val="32"/>
      </w:rPr>
      <w:fldChar w:fldCharType="separate"/>
    </w:r>
    <w:r w:rsidR="00815C5F">
      <w:rPr>
        <w:rStyle w:val="PageNumber"/>
        <w:noProof/>
        <w:sz w:val="32"/>
        <w:szCs w:val="32"/>
      </w:rPr>
      <w:t>12</w:t>
    </w:r>
    <w:r w:rsidRPr="00E35D71">
      <w:rPr>
        <w:rStyle w:val="PageNumber"/>
        <w:sz w:val="32"/>
        <w:szCs w:val="32"/>
      </w:rPr>
      <w:fldChar w:fldCharType="end"/>
    </w:r>
  </w:p>
  <w:p w14:paraId="5E126D67" w14:textId="77777777" w:rsidR="00B348F7" w:rsidRPr="00E35D71" w:rsidRDefault="00B348F7" w:rsidP="000F0B5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CCC0" w14:textId="77777777" w:rsidR="00B348F7" w:rsidRDefault="00B34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D31"/>
    <w:multiLevelType w:val="hybridMultilevel"/>
    <w:tmpl w:val="5F7A66C0"/>
    <w:lvl w:ilvl="0" w:tplc="E6B89DB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81E2156"/>
    <w:multiLevelType w:val="hybridMultilevel"/>
    <w:tmpl w:val="931E5BDA"/>
    <w:lvl w:ilvl="0" w:tplc="813EC2E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1D12D9"/>
    <w:multiLevelType w:val="hybridMultilevel"/>
    <w:tmpl w:val="A33CBEA6"/>
    <w:lvl w:ilvl="0" w:tplc="813EC2EC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3" w15:restartNumberingAfterBreak="0">
    <w:nsid w:val="10CA5B76"/>
    <w:multiLevelType w:val="hybridMultilevel"/>
    <w:tmpl w:val="C6BA598C"/>
    <w:lvl w:ilvl="0" w:tplc="EDD831B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C95C66"/>
    <w:multiLevelType w:val="hybridMultilevel"/>
    <w:tmpl w:val="158E4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22C8D"/>
    <w:multiLevelType w:val="hybridMultilevel"/>
    <w:tmpl w:val="D2081B9E"/>
    <w:lvl w:ilvl="0" w:tplc="E6B89DB4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211F4B9B"/>
    <w:multiLevelType w:val="hybridMultilevel"/>
    <w:tmpl w:val="9ED4BB3A"/>
    <w:lvl w:ilvl="0" w:tplc="B8EA8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F50A6"/>
    <w:multiLevelType w:val="hybridMultilevel"/>
    <w:tmpl w:val="8BE0B9F8"/>
    <w:lvl w:ilvl="0" w:tplc="E6B89DB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C4644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2D7265"/>
    <w:multiLevelType w:val="multilevel"/>
    <w:tmpl w:val="C78836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  <w:color w:val="FF0000"/>
        <w:sz w:val="4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3383008"/>
    <w:multiLevelType w:val="multilevel"/>
    <w:tmpl w:val="3774DAB2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BF84C9B"/>
    <w:multiLevelType w:val="hybridMultilevel"/>
    <w:tmpl w:val="8856F50C"/>
    <w:lvl w:ilvl="0" w:tplc="813EC2E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3AD7862"/>
    <w:multiLevelType w:val="hybridMultilevel"/>
    <w:tmpl w:val="EC229D5C"/>
    <w:lvl w:ilvl="0" w:tplc="813EC2E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43F71BAB"/>
    <w:multiLevelType w:val="hybridMultilevel"/>
    <w:tmpl w:val="54AA874A"/>
    <w:lvl w:ilvl="0" w:tplc="EDD831B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9C4A0E"/>
    <w:multiLevelType w:val="multilevel"/>
    <w:tmpl w:val="E3AE2478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C3D520E"/>
    <w:multiLevelType w:val="hybridMultilevel"/>
    <w:tmpl w:val="6642791A"/>
    <w:lvl w:ilvl="0" w:tplc="E6B89DB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5FD81C59"/>
    <w:multiLevelType w:val="hybridMultilevel"/>
    <w:tmpl w:val="C05C1C58"/>
    <w:lvl w:ilvl="0" w:tplc="813EC2E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6A6907EA"/>
    <w:multiLevelType w:val="hybridMultilevel"/>
    <w:tmpl w:val="4F1E8D00"/>
    <w:lvl w:ilvl="0" w:tplc="D71AA494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BB4B25"/>
    <w:multiLevelType w:val="multilevel"/>
    <w:tmpl w:val="01B83E54"/>
    <w:lvl w:ilvl="0">
      <w:start w:val="5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3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2D2291C"/>
    <w:multiLevelType w:val="hybridMultilevel"/>
    <w:tmpl w:val="E20687FC"/>
    <w:lvl w:ilvl="0" w:tplc="813EC2E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74FD4F90"/>
    <w:multiLevelType w:val="hybridMultilevel"/>
    <w:tmpl w:val="07605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C65BC2"/>
    <w:multiLevelType w:val="hybridMultilevel"/>
    <w:tmpl w:val="D02A53B6"/>
    <w:lvl w:ilvl="0" w:tplc="E6B89DB4">
      <w:start w:val="1"/>
      <w:numFmt w:val="bullet"/>
      <w:lvlText w:val=""/>
      <w:lvlJc w:val="left"/>
      <w:pPr>
        <w:tabs>
          <w:tab w:val="num" w:pos="0"/>
        </w:tabs>
        <w:ind w:left="0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2" w15:restartNumberingAfterBreak="0">
    <w:nsid w:val="7A2E15BF"/>
    <w:multiLevelType w:val="hybridMultilevel"/>
    <w:tmpl w:val="70EC89B2"/>
    <w:lvl w:ilvl="0" w:tplc="813EC2E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B9022A4"/>
    <w:multiLevelType w:val="hybridMultilevel"/>
    <w:tmpl w:val="686A0576"/>
    <w:lvl w:ilvl="0" w:tplc="E6B89DB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7E0E283E"/>
    <w:multiLevelType w:val="hybridMultilevel"/>
    <w:tmpl w:val="2C065B76"/>
    <w:lvl w:ilvl="0" w:tplc="EDD831B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C948E6"/>
    <w:multiLevelType w:val="multilevel"/>
    <w:tmpl w:val="1D604CB8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2"/>
  </w:num>
  <w:num w:numId="5">
    <w:abstractNumId w:val="24"/>
  </w:num>
  <w:num w:numId="6">
    <w:abstractNumId w:val="0"/>
  </w:num>
  <w:num w:numId="7">
    <w:abstractNumId w:val="17"/>
  </w:num>
  <w:num w:numId="8">
    <w:abstractNumId w:val="13"/>
  </w:num>
  <w:num w:numId="9">
    <w:abstractNumId w:val="23"/>
  </w:num>
  <w:num w:numId="10">
    <w:abstractNumId w:val="11"/>
  </w:num>
  <w:num w:numId="11">
    <w:abstractNumId w:val="21"/>
  </w:num>
  <w:num w:numId="12">
    <w:abstractNumId w:val="1"/>
  </w:num>
  <w:num w:numId="13">
    <w:abstractNumId w:val="19"/>
  </w:num>
  <w:num w:numId="14">
    <w:abstractNumId w:val="10"/>
  </w:num>
  <w:num w:numId="15">
    <w:abstractNumId w:val="2"/>
  </w:num>
  <w:num w:numId="16">
    <w:abstractNumId w:val="9"/>
  </w:num>
  <w:num w:numId="17">
    <w:abstractNumId w:val="15"/>
  </w:num>
  <w:num w:numId="18">
    <w:abstractNumId w:val="12"/>
  </w:num>
  <w:num w:numId="19">
    <w:abstractNumId w:val="5"/>
  </w:num>
  <w:num w:numId="20">
    <w:abstractNumId w:val="7"/>
  </w:num>
  <w:num w:numId="21">
    <w:abstractNumId w:val="16"/>
  </w:num>
  <w:num w:numId="22">
    <w:abstractNumId w:val="25"/>
  </w:num>
  <w:num w:numId="23">
    <w:abstractNumId w:val="4"/>
  </w:num>
  <w:num w:numId="24">
    <w:abstractNumId w:val="6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A1"/>
    <w:rsid w:val="00001B9B"/>
    <w:rsid w:val="00011208"/>
    <w:rsid w:val="0002759A"/>
    <w:rsid w:val="000407D8"/>
    <w:rsid w:val="00044541"/>
    <w:rsid w:val="00045635"/>
    <w:rsid w:val="000478EF"/>
    <w:rsid w:val="00051301"/>
    <w:rsid w:val="00051AF9"/>
    <w:rsid w:val="00066DC3"/>
    <w:rsid w:val="00070756"/>
    <w:rsid w:val="00071516"/>
    <w:rsid w:val="00072E7C"/>
    <w:rsid w:val="00073021"/>
    <w:rsid w:val="00073FFB"/>
    <w:rsid w:val="00076EEB"/>
    <w:rsid w:val="0007789F"/>
    <w:rsid w:val="00080197"/>
    <w:rsid w:val="00081064"/>
    <w:rsid w:val="000900F0"/>
    <w:rsid w:val="00092C4D"/>
    <w:rsid w:val="00093D2A"/>
    <w:rsid w:val="00095FC7"/>
    <w:rsid w:val="0009654C"/>
    <w:rsid w:val="000A08F6"/>
    <w:rsid w:val="000B2556"/>
    <w:rsid w:val="000C2B54"/>
    <w:rsid w:val="000C533E"/>
    <w:rsid w:val="000C5483"/>
    <w:rsid w:val="000E088D"/>
    <w:rsid w:val="000E3D5B"/>
    <w:rsid w:val="000F0B5C"/>
    <w:rsid w:val="000F16A2"/>
    <w:rsid w:val="000F60F7"/>
    <w:rsid w:val="000F77E1"/>
    <w:rsid w:val="00106493"/>
    <w:rsid w:val="0010738B"/>
    <w:rsid w:val="00117290"/>
    <w:rsid w:val="00126BE1"/>
    <w:rsid w:val="00130609"/>
    <w:rsid w:val="00136864"/>
    <w:rsid w:val="00152BA7"/>
    <w:rsid w:val="00155D76"/>
    <w:rsid w:val="00156035"/>
    <w:rsid w:val="00156DAC"/>
    <w:rsid w:val="001605B5"/>
    <w:rsid w:val="00162421"/>
    <w:rsid w:val="00164D7C"/>
    <w:rsid w:val="0017740F"/>
    <w:rsid w:val="0018055E"/>
    <w:rsid w:val="001807C9"/>
    <w:rsid w:val="00183DEB"/>
    <w:rsid w:val="00191B46"/>
    <w:rsid w:val="00192EB1"/>
    <w:rsid w:val="001A16F4"/>
    <w:rsid w:val="001A4679"/>
    <w:rsid w:val="001A5AFA"/>
    <w:rsid w:val="001B389D"/>
    <w:rsid w:val="001C120D"/>
    <w:rsid w:val="001C1F56"/>
    <w:rsid w:val="001C3701"/>
    <w:rsid w:val="001D4838"/>
    <w:rsid w:val="001D58AE"/>
    <w:rsid w:val="001D68ED"/>
    <w:rsid w:val="00217EAF"/>
    <w:rsid w:val="002217B1"/>
    <w:rsid w:val="00224FD5"/>
    <w:rsid w:val="00225495"/>
    <w:rsid w:val="00225D8F"/>
    <w:rsid w:val="00226041"/>
    <w:rsid w:val="0023057C"/>
    <w:rsid w:val="0023429B"/>
    <w:rsid w:val="00234C75"/>
    <w:rsid w:val="00241A36"/>
    <w:rsid w:val="002432F3"/>
    <w:rsid w:val="0024459C"/>
    <w:rsid w:val="00251369"/>
    <w:rsid w:val="00255DB3"/>
    <w:rsid w:val="00271982"/>
    <w:rsid w:val="00273E11"/>
    <w:rsid w:val="00286061"/>
    <w:rsid w:val="00286669"/>
    <w:rsid w:val="00297168"/>
    <w:rsid w:val="002A074D"/>
    <w:rsid w:val="002A1A68"/>
    <w:rsid w:val="002A3ADD"/>
    <w:rsid w:val="002B2CC0"/>
    <w:rsid w:val="002C38CA"/>
    <w:rsid w:val="002C4594"/>
    <w:rsid w:val="002C6479"/>
    <w:rsid w:val="002D60B1"/>
    <w:rsid w:val="002E5607"/>
    <w:rsid w:val="002E7965"/>
    <w:rsid w:val="002F25BE"/>
    <w:rsid w:val="002F3DCB"/>
    <w:rsid w:val="002F45B1"/>
    <w:rsid w:val="002F6B70"/>
    <w:rsid w:val="00300994"/>
    <w:rsid w:val="00302BA1"/>
    <w:rsid w:val="003072D9"/>
    <w:rsid w:val="0031192E"/>
    <w:rsid w:val="00320047"/>
    <w:rsid w:val="0033070A"/>
    <w:rsid w:val="003360EC"/>
    <w:rsid w:val="00341877"/>
    <w:rsid w:val="00342625"/>
    <w:rsid w:val="00343E68"/>
    <w:rsid w:val="003444FD"/>
    <w:rsid w:val="00345066"/>
    <w:rsid w:val="00352231"/>
    <w:rsid w:val="003549A6"/>
    <w:rsid w:val="003650CA"/>
    <w:rsid w:val="00381797"/>
    <w:rsid w:val="00386948"/>
    <w:rsid w:val="003869FC"/>
    <w:rsid w:val="00392DD1"/>
    <w:rsid w:val="00397A19"/>
    <w:rsid w:val="003A11BF"/>
    <w:rsid w:val="003A1D97"/>
    <w:rsid w:val="003B3462"/>
    <w:rsid w:val="003B4158"/>
    <w:rsid w:val="003B787F"/>
    <w:rsid w:val="003C0C6F"/>
    <w:rsid w:val="003C59AD"/>
    <w:rsid w:val="003D3963"/>
    <w:rsid w:val="003E1E12"/>
    <w:rsid w:val="003E3101"/>
    <w:rsid w:val="003E7796"/>
    <w:rsid w:val="003F40A1"/>
    <w:rsid w:val="00400A05"/>
    <w:rsid w:val="0040110B"/>
    <w:rsid w:val="0040223F"/>
    <w:rsid w:val="00410C8B"/>
    <w:rsid w:val="00412FF4"/>
    <w:rsid w:val="004154B7"/>
    <w:rsid w:val="00440C60"/>
    <w:rsid w:val="0044274D"/>
    <w:rsid w:val="004452AE"/>
    <w:rsid w:val="00450040"/>
    <w:rsid w:val="00452446"/>
    <w:rsid w:val="00463B08"/>
    <w:rsid w:val="00473823"/>
    <w:rsid w:val="00473C7E"/>
    <w:rsid w:val="00473D30"/>
    <w:rsid w:val="00477480"/>
    <w:rsid w:val="00482664"/>
    <w:rsid w:val="0048557A"/>
    <w:rsid w:val="004855BD"/>
    <w:rsid w:val="00494D03"/>
    <w:rsid w:val="004A2C5E"/>
    <w:rsid w:val="004A315F"/>
    <w:rsid w:val="004B3954"/>
    <w:rsid w:val="004B776E"/>
    <w:rsid w:val="004C133F"/>
    <w:rsid w:val="004C4FD2"/>
    <w:rsid w:val="004D2CF1"/>
    <w:rsid w:val="004D3042"/>
    <w:rsid w:val="004E66A6"/>
    <w:rsid w:val="004E75E4"/>
    <w:rsid w:val="004F6CA7"/>
    <w:rsid w:val="004F7921"/>
    <w:rsid w:val="005030D2"/>
    <w:rsid w:val="005137D2"/>
    <w:rsid w:val="00515EED"/>
    <w:rsid w:val="00516C03"/>
    <w:rsid w:val="0052436F"/>
    <w:rsid w:val="00527781"/>
    <w:rsid w:val="00527C0E"/>
    <w:rsid w:val="00531565"/>
    <w:rsid w:val="005317AD"/>
    <w:rsid w:val="0053524C"/>
    <w:rsid w:val="00542398"/>
    <w:rsid w:val="005449B3"/>
    <w:rsid w:val="00554003"/>
    <w:rsid w:val="00561378"/>
    <w:rsid w:val="00562A90"/>
    <w:rsid w:val="00563CF2"/>
    <w:rsid w:val="005743BF"/>
    <w:rsid w:val="00576AC1"/>
    <w:rsid w:val="005860EC"/>
    <w:rsid w:val="005866E7"/>
    <w:rsid w:val="00593599"/>
    <w:rsid w:val="005956A2"/>
    <w:rsid w:val="00597E27"/>
    <w:rsid w:val="005B64C9"/>
    <w:rsid w:val="005C1504"/>
    <w:rsid w:val="005C1E77"/>
    <w:rsid w:val="005E1223"/>
    <w:rsid w:val="005F2FA4"/>
    <w:rsid w:val="005F6113"/>
    <w:rsid w:val="0060750A"/>
    <w:rsid w:val="00612A50"/>
    <w:rsid w:val="00616840"/>
    <w:rsid w:val="006324E8"/>
    <w:rsid w:val="006325D6"/>
    <w:rsid w:val="00635640"/>
    <w:rsid w:val="00637AE1"/>
    <w:rsid w:val="006404BB"/>
    <w:rsid w:val="006410D0"/>
    <w:rsid w:val="006509DF"/>
    <w:rsid w:val="0065339E"/>
    <w:rsid w:val="006674D2"/>
    <w:rsid w:val="00677DE3"/>
    <w:rsid w:val="00695A37"/>
    <w:rsid w:val="006A2147"/>
    <w:rsid w:val="006A43C7"/>
    <w:rsid w:val="006B28BB"/>
    <w:rsid w:val="006C0FC2"/>
    <w:rsid w:val="006C448B"/>
    <w:rsid w:val="006D0CE6"/>
    <w:rsid w:val="006D3790"/>
    <w:rsid w:val="006D5D6A"/>
    <w:rsid w:val="006D7848"/>
    <w:rsid w:val="006E2C95"/>
    <w:rsid w:val="006E7778"/>
    <w:rsid w:val="006F1777"/>
    <w:rsid w:val="006F29A1"/>
    <w:rsid w:val="006F47E1"/>
    <w:rsid w:val="00701EE9"/>
    <w:rsid w:val="0070655C"/>
    <w:rsid w:val="00707718"/>
    <w:rsid w:val="007110D2"/>
    <w:rsid w:val="00717449"/>
    <w:rsid w:val="007215AB"/>
    <w:rsid w:val="00722985"/>
    <w:rsid w:val="007229CB"/>
    <w:rsid w:val="007255FA"/>
    <w:rsid w:val="00726C3E"/>
    <w:rsid w:val="00727632"/>
    <w:rsid w:val="00731864"/>
    <w:rsid w:val="00733BF7"/>
    <w:rsid w:val="00734EEF"/>
    <w:rsid w:val="007358B2"/>
    <w:rsid w:val="0073796B"/>
    <w:rsid w:val="00737B8D"/>
    <w:rsid w:val="0074345A"/>
    <w:rsid w:val="0075551D"/>
    <w:rsid w:val="00755808"/>
    <w:rsid w:val="00756BE4"/>
    <w:rsid w:val="00767907"/>
    <w:rsid w:val="007700D2"/>
    <w:rsid w:val="00770372"/>
    <w:rsid w:val="007809A8"/>
    <w:rsid w:val="00783DF6"/>
    <w:rsid w:val="0079502B"/>
    <w:rsid w:val="007A07E9"/>
    <w:rsid w:val="007A54BA"/>
    <w:rsid w:val="007A5594"/>
    <w:rsid w:val="007A73C2"/>
    <w:rsid w:val="007B47BC"/>
    <w:rsid w:val="007B6616"/>
    <w:rsid w:val="007C0718"/>
    <w:rsid w:val="007C2237"/>
    <w:rsid w:val="007C6CC9"/>
    <w:rsid w:val="007D032C"/>
    <w:rsid w:val="007E5173"/>
    <w:rsid w:val="007F7E74"/>
    <w:rsid w:val="00802AEA"/>
    <w:rsid w:val="0080415B"/>
    <w:rsid w:val="00810E3D"/>
    <w:rsid w:val="00814F00"/>
    <w:rsid w:val="0081591C"/>
    <w:rsid w:val="00815C5F"/>
    <w:rsid w:val="00824803"/>
    <w:rsid w:val="00830E78"/>
    <w:rsid w:val="00831452"/>
    <w:rsid w:val="00832735"/>
    <w:rsid w:val="00840979"/>
    <w:rsid w:val="008410ED"/>
    <w:rsid w:val="0084627A"/>
    <w:rsid w:val="008627EB"/>
    <w:rsid w:val="00863511"/>
    <w:rsid w:val="0086543D"/>
    <w:rsid w:val="00875D44"/>
    <w:rsid w:val="008861BC"/>
    <w:rsid w:val="00895B87"/>
    <w:rsid w:val="0089601A"/>
    <w:rsid w:val="00896F95"/>
    <w:rsid w:val="008A08A0"/>
    <w:rsid w:val="008A5055"/>
    <w:rsid w:val="008A7B61"/>
    <w:rsid w:val="008B5F09"/>
    <w:rsid w:val="008C3168"/>
    <w:rsid w:val="008D0A9B"/>
    <w:rsid w:val="008D322B"/>
    <w:rsid w:val="008D50C8"/>
    <w:rsid w:val="008E036D"/>
    <w:rsid w:val="008E06ED"/>
    <w:rsid w:val="008E4371"/>
    <w:rsid w:val="008E6443"/>
    <w:rsid w:val="008E6FC0"/>
    <w:rsid w:val="008F4882"/>
    <w:rsid w:val="009054CE"/>
    <w:rsid w:val="00907AC0"/>
    <w:rsid w:val="00925971"/>
    <w:rsid w:val="00926FD3"/>
    <w:rsid w:val="00932555"/>
    <w:rsid w:val="009347F5"/>
    <w:rsid w:val="00936659"/>
    <w:rsid w:val="0094004B"/>
    <w:rsid w:val="00945481"/>
    <w:rsid w:val="00946698"/>
    <w:rsid w:val="009479D3"/>
    <w:rsid w:val="009561BF"/>
    <w:rsid w:val="00957AB6"/>
    <w:rsid w:val="00963654"/>
    <w:rsid w:val="00964A3C"/>
    <w:rsid w:val="009664FB"/>
    <w:rsid w:val="00974628"/>
    <w:rsid w:val="00984039"/>
    <w:rsid w:val="009952CF"/>
    <w:rsid w:val="00995A26"/>
    <w:rsid w:val="009A085E"/>
    <w:rsid w:val="009A6724"/>
    <w:rsid w:val="009C0C1E"/>
    <w:rsid w:val="009C108C"/>
    <w:rsid w:val="009C6F2E"/>
    <w:rsid w:val="009D1B96"/>
    <w:rsid w:val="009F32B7"/>
    <w:rsid w:val="00A0067A"/>
    <w:rsid w:val="00A02BD4"/>
    <w:rsid w:val="00A15087"/>
    <w:rsid w:val="00A151E2"/>
    <w:rsid w:val="00A2231F"/>
    <w:rsid w:val="00A23939"/>
    <w:rsid w:val="00A25660"/>
    <w:rsid w:val="00A30E1A"/>
    <w:rsid w:val="00A3235C"/>
    <w:rsid w:val="00A40E7D"/>
    <w:rsid w:val="00A420B4"/>
    <w:rsid w:val="00A42B8B"/>
    <w:rsid w:val="00A47D0C"/>
    <w:rsid w:val="00A5038C"/>
    <w:rsid w:val="00A53D63"/>
    <w:rsid w:val="00A54783"/>
    <w:rsid w:val="00A54BC3"/>
    <w:rsid w:val="00A5646A"/>
    <w:rsid w:val="00A628B4"/>
    <w:rsid w:val="00A67030"/>
    <w:rsid w:val="00A77B1F"/>
    <w:rsid w:val="00A77C94"/>
    <w:rsid w:val="00A80697"/>
    <w:rsid w:val="00A84932"/>
    <w:rsid w:val="00A95DF2"/>
    <w:rsid w:val="00A962B2"/>
    <w:rsid w:val="00AA46B1"/>
    <w:rsid w:val="00AA5B2D"/>
    <w:rsid w:val="00AA7BBE"/>
    <w:rsid w:val="00AB0145"/>
    <w:rsid w:val="00AB621E"/>
    <w:rsid w:val="00AB7D8D"/>
    <w:rsid w:val="00AC1D11"/>
    <w:rsid w:val="00AD0BD7"/>
    <w:rsid w:val="00AD199F"/>
    <w:rsid w:val="00AD6714"/>
    <w:rsid w:val="00AF6007"/>
    <w:rsid w:val="00AF6AE5"/>
    <w:rsid w:val="00B04915"/>
    <w:rsid w:val="00B072C4"/>
    <w:rsid w:val="00B10EB1"/>
    <w:rsid w:val="00B24152"/>
    <w:rsid w:val="00B31063"/>
    <w:rsid w:val="00B3323A"/>
    <w:rsid w:val="00B348F7"/>
    <w:rsid w:val="00B35E16"/>
    <w:rsid w:val="00B36292"/>
    <w:rsid w:val="00B44ADE"/>
    <w:rsid w:val="00B501AE"/>
    <w:rsid w:val="00B503D8"/>
    <w:rsid w:val="00B648EF"/>
    <w:rsid w:val="00B66A14"/>
    <w:rsid w:val="00B75E44"/>
    <w:rsid w:val="00B84F12"/>
    <w:rsid w:val="00B91168"/>
    <w:rsid w:val="00B9434B"/>
    <w:rsid w:val="00BA5D71"/>
    <w:rsid w:val="00BB2369"/>
    <w:rsid w:val="00BB4BBD"/>
    <w:rsid w:val="00BB6E2F"/>
    <w:rsid w:val="00BC6385"/>
    <w:rsid w:val="00BC7006"/>
    <w:rsid w:val="00BD0363"/>
    <w:rsid w:val="00BD3013"/>
    <w:rsid w:val="00BD3924"/>
    <w:rsid w:val="00BD4BBB"/>
    <w:rsid w:val="00BD6647"/>
    <w:rsid w:val="00BE0489"/>
    <w:rsid w:val="00BE2F75"/>
    <w:rsid w:val="00BE53E7"/>
    <w:rsid w:val="00BE723C"/>
    <w:rsid w:val="00BF1309"/>
    <w:rsid w:val="00BF1BC2"/>
    <w:rsid w:val="00BF328C"/>
    <w:rsid w:val="00C01AC0"/>
    <w:rsid w:val="00C127BF"/>
    <w:rsid w:val="00C12CB4"/>
    <w:rsid w:val="00C1452C"/>
    <w:rsid w:val="00C16063"/>
    <w:rsid w:val="00C1649F"/>
    <w:rsid w:val="00C24657"/>
    <w:rsid w:val="00C33154"/>
    <w:rsid w:val="00C3385D"/>
    <w:rsid w:val="00C3395A"/>
    <w:rsid w:val="00C44216"/>
    <w:rsid w:val="00C450A8"/>
    <w:rsid w:val="00C565F7"/>
    <w:rsid w:val="00C66AFC"/>
    <w:rsid w:val="00C73866"/>
    <w:rsid w:val="00C7513C"/>
    <w:rsid w:val="00C76FE6"/>
    <w:rsid w:val="00C84888"/>
    <w:rsid w:val="00C90556"/>
    <w:rsid w:val="00C91865"/>
    <w:rsid w:val="00C91B86"/>
    <w:rsid w:val="00C92ADC"/>
    <w:rsid w:val="00C96EAE"/>
    <w:rsid w:val="00CA4160"/>
    <w:rsid w:val="00CA4BB0"/>
    <w:rsid w:val="00CA50B6"/>
    <w:rsid w:val="00CD6AD0"/>
    <w:rsid w:val="00CE189D"/>
    <w:rsid w:val="00CE487F"/>
    <w:rsid w:val="00CE60F9"/>
    <w:rsid w:val="00CF1B41"/>
    <w:rsid w:val="00CF654D"/>
    <w:rsid w:val="00CF7686"/>
    <w:rsid w:val="00D0355C"/>
    <w:rsid w:val="00D1030C"/>
    <w:rsid w:val="00D42FE1"/>
    <w:rsid w:val="00D436F8"/>
    <w:rsid w:val="00D44B55"/>
    <w:rsid w:val="00D4524F"/>
    <w:rsid w:val="00D47E16"/>
    <w:rsid w:val="00D52D94"/>
    <w:rsid w:val="00D659B0"/>
    <w:rsid w:val="00D665C2"/>
    <w:rsid w:val="00D7022A"/>
    <w:rsid w:val="00D76DF8"/>
    <w:rsid w:val="00D81A63"/>
    <w:rsid w:val="00D82DC0"/>
    <w:rsid w:val="00D83C0A"/>
    <w:rsid w:val="00D83C22"/>
    <w:rsid w:val="00D86312"/>
    <w:rsid w:val="00D8737F"/>
    <w:rsid w:val="00D927E9"/>
    <w:rsid w:val="00D95325"/>
    <w:rsid w:val="00D957ED"/>
    <w:rsid w:val="00D97AB4"/>
    <w:rsid w:val="00DA1E65"/>
    <w:rsid w:val="00DA34E0"/>
    <w:rsid w:val="00DB7FD6"/>
    <w:rsid w:val="00DC1319"/>
    <w:rsid w:val="00DC137B"/>
    <w:rsid w:val="00DC7768"/>
    <w:rsid w:val="00DD5389"/>
    <w:rsid w:val="00DD6A39"/>
    <w:rsid w:val="00DD74B4"/>
    <w:rsid w:val="00DE4083"/>
    <w:rsid w:val="00DF26D9"/>
    <w:rsid w:val="00E10BED"/>
    <w:rsid w:val="00E10ECC"/>
    <w:rsid w:val="00E11BDE"/>
    <w:rsid w:val="00E13ACE"/>
    <w:rsid w:val="00E14222"/>
    <w:rsid w:val="00E144D5"/>
    <w:rsid w:val="00E16D89"/>
    <w:rsid w:val="00E30E84"/>
    <w:rsid w:val="00E330FC"/>
    <w:rsid w:val="00E35D71"/>
    <w:rsid w:val="00E364FC"/>
    <w:rsid w:val="00E40933"/>
    <w:rsid w:val="00E40A16"/>
    <w:rsid w:val="00E40EB1"/>
    <w:rsid w:val="00E5151E"/>
    <w:rsid w:val="00E51C4A"/>
    <w:rsid w:val="00E63016"/>
    <w:rsid w:val="00E66520"/>
    <w:rsid w:val="00E709CB"/>
    <w:rsid w:val="00E71507"/>
    <w:rsid w:val="00E71BA3"/>
    <w:rsid w:val="00E7533C"/>
    <w:rsid w:val="00E759BA"/>
    <w:rsid w:val="00E81EE1"/>
    <w:rsid w:val="00E938A1"/>
    <w:rsid w:val="00E947BF"/>
    <w:rsid w:val="00EA5DA4"/>
    <w:rsid w:val="00EA777B"/>
    <w:rsid w:val="00EA7DA0"/>
    <w:rsid w:val="00EB0D97"/>
    <w:rsid w:val="00EB43CD"/>
    <w:rsid w:val="00EB767C"/>
    <w:rsid w:val="00EC3B62"/>
    <w:rsid w:val="00EC49D7"/>
    <w:rsid w:val="00EC61C7"/>
    <w:rsid w:val="00ED0723"/>
    <w:rsid w:val="00ED7C39"/>
    <w:rsid w:val="00EE2FA5"/>
    <w:rsid w:val="00EE58B2"/>
    <w:rsid w:val="00F13625"/>
    <w:rsid w:val="00F2017E"/>
    <w:rsid w:val="00F2765D"/>
    <w:rsid w:val="00F30A09"/>
    <w:rsid w:val="00F30DED"/>
    <w:rsid w:val="00F31584"/>
    <w:rsid w:val="00F32743"/>
    <w:rsid w:val="00F373CC"/>
    <w:rsid w:val="00F40DAA"/>
    <w:rsid w:val="00F419C7"/>
    <w:rsid w:val="00F456E6"/>
    <w:rsid w:val="00F47A07"/>
    <w:rsid w:val="00F47C82"/>
    <w:rsid w:val="00F47FB3"/>
    <w:rsid w:val="00F524F8"/>
    <w:rsid w:val="00F554D4"/>
    <w:rsid w:val="00F57079"/>
    <w:rsid w:val="00F60526"/>
    <w:rsid w:val="00F72815"/>
    <w:rsid w:val="00F754DE"/>
    <w:rsid w:val="00F77F0D"/>
    <w:rsid w:val="00F80A7D"/>
    <w:rsid w:val="00F81307"/>
    <w:rsid w:val="00F81C0D"/>
    <w:rsid w:val="00F9337C"/>
    <w:rsid w:val="00F95C98"/>
    <w:rsid w:val="00F9629F"/>
    <w:rsid w:val="00FB2476"/>
    <w:rsid w:val="00FC0469"/>
    <w:rsid w:val="00FC78C0"/>
    <w:rsid w:val="00FE4A99"/>
    <w:rsid w:val="00FF0741"/>
    <w:rsid w:val="00FF20E8"/>
    <w:rsid w:val="00FF2754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6E6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2B7"/>
    <w:pPr>
      <w:jc w:val="both"/>
    </w:pPr>
    <w:rPr>
      <w:rFonts w:ascii="Arial" w:hAnsi="Arial"/>
      <w:sz w:val="40"/>
      <w:szCs w:val="40"/>
    </w:rPr>
  </w:style>
  <w:style w:type="paragraph" w:styleId="Heading1">
    <w:name w:val="heading 1"/>
    <w:basedOn w:val="Normal"/>
    <w:next w:val="Normal"/>
    <w:qFormat/>
    <w:rsid w:val="00E35D7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E35D71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rsid w:val="00A628B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de">
    <w:name w:val="grade"/>
    <w:basedOn w:val="Normal"/>
    <w:rsid w:val="00767907"/>
    <w:pPr>
      <w:tabs>
        <w:tab w:val="left" w:pos="540"/>
      </w:tabs>
    </w:pPr>
    <w:rPr>
      <w:b/>
      <w:color w:val="FF0000"/>
    </w:rPr>
  </w:style>
  <w:style w:type="paragraph" w:styleId="Header">
    <w:name w:val="header"/>
    <w:basedOn w:val="Normal"/>
    <w:rsid w:val="00E35D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5D71"/>
  </w:style>
  <w:style w:type="paragraph" w:styleId="Footer">
    <w:name w:val="footer"/>
    <w:basedOn w:val="Normal"/>
    <w:rsid w:val="00E35D71"/>
    <w:pPr>
      <w:tabs>
        <w:tab w:val="center" w:pos="4320"/>
        <w:tab w:val="right" w:pos="8640"/>
      </w:tabs>
    </w:pPr>
  </w:style>
  <w:style w:type="character" w:styleId="Hyperlink">
    <w:name w:val="Hyperlink"/>
    <w:rsid w:val="001D4838"/>
    <w:rPr>
      <w:color w:val="0000FF"/>
      <w:u w:val="single"/>
    </w:rPr>
  </w:style>
  <w:style w:type="character" w:styleId="CommentReference">
    <w:name w:val="annotation reference"/>
    <w:semiHidden/>
    <w:rsid w:val="002F3DCB"/>
    <w:rPr>
      <w:sz w:val="16"/>
      <w:szCs w:val="16"/>
    </w:rPr>
  </w:style>
  <w:style w:type="paragraph" w:styleId="CommentText">
    <w:name w:val="annotation text"/>
    <w:basedOn w:val="Normal"/>
    <w:semiHidden/>
    <w:rsid w:val="002F3D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3DCB"/>
    <w:rPr>
      <w:b/>
      <w:bCs/>
    </w:rPr>
  </w:style>
  <w:style w:type="paragraph" w:styleId="BalloonText">
    <w:name w:val="Balloon Text"/>
    <w:basedOn w:val="Normal"/>
    <w:semiHidden/>
    <w:rsid w:val="002F3DCB"/>
    <w:rPr>
      <w:rFonts w:ascii="Tahoma" w:hAnsi="Tahoma" w:cs="Tahoma"/>
      <w:sz w:val="16"/>
      <w:szCs w:val="16"/>
    </w:rPr>
  </w:style>
  <w:style w:type="paragraph" w:customStyle="1" w:styleId="splus">
    <w:name w:val="splus"/>
    <w:basedOn w:val="Normal"/>
    <w:rsid w:val="00840979"/>
    <w:rPr>
      <w:rFonts w:ascii="Courier New" w:hAnsi="Courier New"/>
      <w:sz w:val="24"/>
    </w:rPr>
  </w:style>
  <w:style w:type="character" w:styleId="FollowedHyperlink">
    <w:name w:val="FollowedHyperlink"/>
    <w:rsid w:val="007A5594"/>
    <w:rPr>
      <w:color w:val="800080"/>
      <w:u w:val="single"/>
    </w:rPr>
  </w:style>
  <w:style w:type="paragraph" w:styleId="NormalWeb">
    <w:name w:val="Normal (Web)"/>
    <w:basedOn w:val="Normal"/>
    <w:rsid w:val="00A628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Code">
    <w:name w:val="HTML Code"/>
    <w:rsid w:val="00A628B4"/>
    <w:rPr>
      <w:rFonts w:ascii="Courier New" w:eastAsia="Times New Roman" w:hAnsi="Courier New" w:cs="Courier New"/>
      <w:sz w:val="20"/>
      <w:szCs w:val="20"/>
    </w:rPr>
  </w:style>
  <w:style w:type="paragraph" w:customStyle="1" w:styleId="R14">
    <w:name w:val="R_14"/>
    <w:basedOn w:val="Normal"/>
    <w:qFormat/>
    <w:rsid w:val="00EC49D7"/>
    <w:pPr>
      <w:ind w:left="720"/>
      <w:jc w:val="left"/>
    </w:pPr>
    <w:rPr>
      <w:rFonts w:ascii="Courier New" w:hAnsi="Courier New"/>
      <w:sz w:val="28"/>
    </w:rPr>
  </w:style>
  <w:style w:type="paragraph" w:styleId="Revision">
    <w:name w:val="Revision"/>
    <w:hidden/>
    <w:uiPriority w:val="99"/>
    <w:semiHidden/>
    <w:rsid w:val="00241A36"/>
    <w:rPr>
      <w:rFonts w:ascii="Arial" w:hAnsi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D4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10.e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emf"/><Relationship Id="rId30" Type="http://schemas.openxmlformats.org/officeDocument/2006/relationships/oleObject" Target="embeddings/oleObject9.bin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EA89-53E4-4F81-AEB1-B4511898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Links>
    <vt:vector size="24" baseType="variant">
      <vt:variant>
        <vt:i4>262162</vt:i4>
      </vt:variant>
      <vt:variant>
        <vt:i4>153</vt:i4>
      </vt:variant>
      <vt:variant>
        <vt:i4>0</vt:i4>
      </vt:variant>
      <vt:variant>
        <vt:i4>5</vt:i4>
      </vt:variant>
      <vt:variant>
        <vt:lpwstr>http://cran.r-project.org/web/views/Finance.html</vt:lpwstr>
      </vt:variant>
      <vt:variant>
        <vt:lpwstr/>
      </vt:variant>
      <vt:variant>
        <vt:i4>1572921</vt:i4>
      </vt:variant>
      <vt:variant>
        <vt:i4>0</vt:i4>
      </vt:variant>
      <vt:variant>
        <vt:i4>0</vt:i4>
      </vt:variant>
      <vt:variant>
        <vt:i4>5</vt:i4>
      </vt:variant>
      <vt:variant>
        <vt:lpwstr>http://www.nobelprize.org/nobel_prizes/economics/laureates/2003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http://www.itp.phys.ethz.ch/econophysics/R/pdf/garch.pdf</vt:lpwstr>
      </vt:variant>
      <vt:variant>
        <vt:lpwstr/>
      </vt:variant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http://support.sas.com/91doc/getDoc/etsug.hlp/autoreg_sect22.htm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2022-01-10T20:53:00Z</dcterms:created>
  <dcterms:modified xsi:type="dcterms:W3CDTF">2022-01-12T20:46:00Z</dcterms:modified>
</cp:coreProperties>
</file>