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34028" w14:textId="02EB7364" w:rsidR="00374FB9" w:rsidRPr="003C37D7" w:rsidRDefault="00E92507" w:rsidP="001D12CB">
      <w:pPr>
        <w:rPr>
          <w:b/>
          <w:u w:val="single"/>
        </w:rPr>
      </w:pPr>
      <w:r w:rsidRPr="003C37D7">
        <w:rPr>
          <w:b/>
          <w:u w:val="single"/>
        </w:rPr>
        <w:t>Maximum likelihood estimation</w:t>
      </w:r>
    </w:p>
    <w:p w14:paraId="0E649A62" w14:textId="58C76B8B" w:rsidR="00E92507" w:rsidRDefault="00E92507" w:rsidP="001D12CB">
      <w:pPr>
        <w:spacing w:line="276" w:lineRule="auto"/>
        <w:jc w:val="left"/>
      </w:pPr>
    </w:p>
    <w:p w14:paraId="01CFAC3A" w14:textId="0375D34E" w:rsidR="00E92507" w:rsidRDefault="007237D1" w:rsidP="00E92507">
      <w:pPr>
        <w:ind w:left="360"/>
      </w:pPr>
      <w:r>
        <w:t>The</w:t>
      </w:r>
      <w:r w:rsidR="00E92507">
        <w:t xml:space="preserve"> </w:t>
      </w:r>
      <w:r w:rsidR="00364628">
        <w:t xml:space="preserve">statistic that estimates </w:t>
      </w:r>
      <w:r w:rsidR="00E92507">
        <w:sym w:font="Symbol" w:char="F06D"/>
      </w:r>
      <w:r w:rsidR="00E92507">
        <w:t xml:space="preserve"> (population mean)</w:t>
      </w:r>
      <w:r>
        <w:t xml:space="preserve"> </w:t>
      </w:r>
      <w:r w:rsidR="00364628">
        <w:t xml:space="preserve">is </w:t>
      </w:r>
    </w:p>
    <w:p w14:paraId="30ABFAD5" w14:textId="77777777" w:rsidR="00E92507" w:rsidRDefault="00E92507" w:rsidP="00E92507">
      <w:pPr>
        <w:ind w:left="360"/>
      </w:pPr>
    </w:p>
    <w:p w14:paraId="170EEDA9" w14:textId="5334BC5D" w:rsidR="00E92507" w:rsidRDefault="007237D1" w:rsidP="00E92507">
      <w:pPr>
        <w:ind w:left="1440"/>
      </w:pPr>
      <w:r w:rsidRPr="00695F3E">
        <w:rPr>
          <w:position w:val="-36"/>
        </w:rPr>
        <w:object w:dxaOrig="1520" w:dyaOrig="1380" w14:anchorId="0F8930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69pt" o:ole="">
            <v:imagedata r:id="rId8" o:title=""/>
          </v:shape>
          <o:OLEObject Type="Embed" ProgID="Equation.DSMT4" ShapeID="_x0000_i1025" DrawAspect="Content" ObjectID="_1670754975" r:id="rId9"/>
        </w:object>
      </w:r>
      <w:r w:rsidR="00364628">
        <w:t>.</w:t>
      </w:r>
    </w:p>
    <w:p w14:paraId="455741D3" w14:textId="77777777" w:rsidR="00E92507" w:rsidRDefault="00E92507" w:rsidP="00E92507">
      <w:pPr>
        <w:ind w:left="1440"/>
      </w:pPr>
    </w:p>
    <w:p w14:paraId="32C035E7" w14:textId="46300046" w:rsidR="00E92507" w:rsidRDefault="00364628" w:rsidP="00E92507">
      <w:pPr>
        <w:ind w:left="360"/>
      </w:pPr>
      <w:r>
        <w:t xml:space="preserve">This </w:t>
      </w:r>
      <w:r w:rsidR="00E92507">
        <w:t xml:space="preserve">was introduced by intuition. It made sense to use </w:t>
      </w:r>
      <w:r w:rsidR="007237D1">
        <w:t>the</w:t>
      </w:r>
      <w:r w:rsidR="00E92507">
        <w:t xml:space="preserve"> “sample mean” to estimate the “population mean”. Also, we showed that E(</w:t>
      </w:r>
      <w:r w:rsidR="007237D1" w:rsidRPr="00695F3E">
        <w:rPr>
          <w:position w:val="-4"/>
        </w:rPr>
        <w:object w:dxaOrig="360" w:dyaOrig="460" w14:anchorId="1D0F6B52">
          <v:shape id="_x0000_i1026" type="#_x0000_t75" style="width:18pt;height:23pt" o:ole="">
            <v:imagedata r:id="rId10" o:title=""/>
          </v:shape>
          <o:OLEObject Type="Embed" ProgID="Equation.DSMT4" ShapeID="_x0000_i1026" DrawAspect="Content" ObjectID="_1670754976" r:id="rId11"/>
        </w:object>
      </w:r>
      <w:r w:rsidR="00E92507">
        <w:t xml:space="preserve">) = </w:t>
      </w:r>
      <w:r w:rsidR="00E92507">
        <w:sym w:font="Symbol" w:char="F06D"/>
      </w:r>
      <w:r w:rsidR="00E92507">
        <w:t xml:space="preserve"> so that </w:t>
      </w:r>
      <w:r w:rsidR="007237D1" w:rsidRPr="00695F3E">
        <w:rPr>
          <w:position w:val="-4"/>
        </w:rPr>
        <w:object w:dxaOrig="360" w:dyaOrig="460" w14:anchorId="4D90370F">
          <v:shape id="_x0000_i1027" type="#_x0000_t75" style="width:18pt;height:23pt" o:ole="">
            <v:imagedata r:id="rId10" o:title=""/>
          </v:shape>
          <o:OLEObject Type="Embed" ProgID="Equation.DSMT4" ShapeID="_x0000_i1027" DrawAspect="Content" ObjectID="_1670754977" r:id="rId12"/>
        </w:object>
      </w:r>
      <w:r w:rsidR="00E92507">
        <w:t xml:space="preserve"> was an unbiased estimator.</w:t>
      </w:r>
    </w:p>
    <w:p w14:paraId="12E0B0AB" w14:textId="77777777" w:rsidR="00E92507" w:rsidRDefault="00E92507" w:rsidP="00E92507">
      <w:pPr>
        <w:ind w:left="360"/>
      </w:pPr>
    </w:p>
    <w:p w14:paraId="50E64A1D" w14:textId="0CC814E1" w:rsidR="00E92507" w:rsidRDefault="00E92507" w:rsidP="00E92507">
      <w:pPr>
        <w:ind w:left="360"/>
      </w:pPr>
      <w:r>
        <w:t>T</w:t>
      </w:r>
      <w:r w:rsidR="007237D1">
        <w:t xml:space="preserve">he </w:t>
      </w:r>
      <w:r w:rsidR="00364628">
        <w:t xml:space="preserve">statistic that estimates </w:t>
      </w:r>
      <w:r>
        <w:sym w:font="Symbol" w:char="F073"/>
      </w:r>
      <w:r>
        <w:rPr>
          <w:vertAlign w:val="superscript"/>
        </w:rPr>
        <w:t>2</w:t>
      </w:r>
      <w:r>
        <w:t xml:space="preserve"> </w:t>
      </w:r>
      <w:r w:rsidR="007237D1">
        <w:t xml:space="preserve">(population variance) </w:t>
      </w:r>
      <w:r w:rsidR="00364628">
        <w:t>is</w:t>
      </w:r>
    </w:p>
    <w:p w14:paraId="3DEA3578" w14:textId="77777777" w:rsidR="007237D1" w:rsidRDefault="007237D1" w:rsidP="00E92507">
      <w:pPr>
        <w:ind w:left="720"/>
      </w:pPr>
    </w:p>
    <w:p w14:paraId="2DB62B01" w14:textId="7F93FE15" w:rsidR="00E92507" w:rsidRDefault="00E92507" w:rsidP="00E92507">
      <w:pPr>
        <w:ind w:left="720"/>
      </w:pPr>
      <w:r>
        <w:t xml:space="preserve"> </w:t>
      </w:r>
      <w:r w:rsidR="007237D1" w:rsidRPr="00695F3E">
        <w:rPr>
          <w:position w:val="-36"/>
        </w:rPr>
        <w:object w:dxaOrig="2820" w:dyaOrig="1380" w14:anchorId="3131CA1C">
          <v:shape id="_x0000_i1028" type="#_x0000_t75" style="width:141pt;height:69pt" o:ole="">
            <v:imagedata r:id="rId13" o:title=""/>
          </v:shape>
          <o:OLEObject Type="Embed" ProgID="Equation.DSMT4" ShapeID="_x0000_i1028" DrawAspect="Content" ObjectID="_1670754978" r:id="rId14"/>
        </w:object>
      </w:r>
      <w:r w:rsidR="00364628">
        <w:t>.</w:t>
      </w:r>
    </w:p>
    <w:p w14:paraId="3BB4CBD1" w14:textId="77777777" w:rsidR="007237D1" w:rsidRDefault="007237D1" w:rsidP="00E92507">
      <w:pPr>
        <w:ind w:left="360"/>
      </w:pPr>
    </w:p>
    <w:p w14:paraId="409C917E" w14:textId="51735B5D" w:rsidR="00E92507" w:rsidRDefault="00364628" w:rsidP="00E92507">
      <w:pPr>
        <w:ind w:left="360"/>
      </w:pPr>
      <w:r>
        <w:t xml:space="preserve">This </w:t>
      </w:r>
      <w:r w:rsidR="00E92507">
        <w:t>was introduced somewhat by intuition</w:t>
      </w:r>
      <w:r w:rsidR="007237D1">
        <w:t xml:space="preserve"> and</w:t>
      </w:r>
      <w:r w:rsidR="00E92507">
        <w:t xml:space="preserve"> justified by E(S</w:t>
      </w:r>
      <w:r w:rsidR="00E92507">
        <w:rPr>
          <w:vertAlign w:val="superscript"/>
        </w:rPr>
        <w:t>2</w:t>
      </w:r>
      <w:r w:rsidR="00E92507">
        <w:t xml:space="preserve">) = </w:t>
      </w:r>
      <w:r w:rsidR="00E92507">
        <w:sym w:font="Symbol" w:char="F073"/>
      </w:r>
      <w:r w:rsidR="00E92507">
        <w:rPr>
          <w:vertAlign w:val="superscript"/>
        </w:rPr>
        <w:t>2</w:t>
      </w:r>
      <w:r w:rsidR="00E92507">
        <w:t xml:space="preserve">.  </w:t>
      </w:r>
    </w:p>
    <w:p w14:paraId="5186573A" w14:textId="77777777" w:rsidR="00E92507" w:rsidRDefault="00E92507" w:rsidP="00E92507">
      <w:pPr>
        <w:ind w:left="360"/>
      </w:pPr>
    </w:p>
    <w:p w14:paraId="29CD3EB6" w14:textId="394FB94D" w:rsidR="00E92507" w:rsidRDefault="00E92507" w:rsidP="00E92507">
      <w:pPr>
        <w:ind w:left="360"/>
      </w:pPr>
      <w:r>
        <w:t xml:space="preserve">Suppose </w:t>
      </w:r>
      <w:r w:rsidR="007237D1">
        <w:t>Y</w:t>
      </w:r>
      <w:r>
        <w:rPr>
          <w:vertAlign w:val="subscript"/>
        </w:rPr>
        <w:t>1</w:t>
      </w:r>
      <w:r>
        <w:t>,</w:t>
      </w:r>
      <w:r w:rsidR="007237D1">
        <w:t xml:space="preserve"> </w:t>
      </w:r>
      <w:r>
        <w:t>…,</w:t>
      </w:r>
      <w:r w:rsidR="007237D1">
        <w:t xml:space="preserve"> Y</w:t>
      </w:r>
      <w:r>
        <w:rPr>
          <w:vertAlign w:val="subscript"/>
        </w:rPr>
        <w:t>n</w:t>
      </w:r>
      <w:r>
        <w:t xml:space="preserve"> are a random sample from a popu</w:t>
      </w:r>
      <w:r w:rsidR="007237D1">
        <w:t>lation characterized by the PDF</w:t>
      </w:r>
    </w:p>
    <w:p w14:paraId="41EBA282" w14:textId="77777777" w:rsidR="00E92507" w:rsidRDefault="00E92507" w:rsidP="00E92507">
      <w:pPr>
        <w:ind w:left="360"/>
      </w:pPr>
    </w:p>
    <w:p w14:paraId="07C63FA1" w14:textId="0C2D292B" w:rsidR="00E92507" w:rsidRDefault="00027F01" w:rsidP="00E92507">
      <w:pPr>
        <w:ind w:left="720"/>
      </w:pPr>
      <w:r w:rsidRPr="00636E73">
        <w:rPr>
          <w:position w:val="-50"/>
        </w:rPr>
        <w:object w:dxaOrig="4900" w:dyaOrig="1200" w14:anchorId="5E2358BB">
          <v:shape id="_x0000_i1029" type="#_x0000_t75" style="width:245pt;height:60pt" o:ole="">
            <v:imagedata r:id="rId15" o:title=""/>
          </v:shape>
          <o:OLEObject Type="Embed" ProgID="Equation.DSMT4" ShapeID="_x0000_i1029" DrawAspect="Content" ObjectID="_1670754979" r:id="rId16"/>
        </w:object>
      </w:r>
    </w:p>
    <w:p w14:paraId="5B83B444" w14:textId="77777777" w:rsidR="00E92507" w:rsidRDefault="00E92507" w:rsidP="00E92507">
      <w:pPr>
        <w:ind w:left="720"/>
      </w:pPr>
    </w:p>
    <w:p w14:paraId="66A7780E" w14:textId="77777777" w:rsidR="00E92507" w:rsidRDefault="00E92507" w:rsidP="007237D1">
      <w:pPr>
        <w:ind w:left="360"/>
      </w:pPr>
      <w:r>
        <w:t xml:space="preserve">where </w:t>
      </w:r>
      <w:r>
        <w:sym w:font="Symbol" w:char="F062"/>
      </w:r>
      <w:r>
        <w:t xml:space="preserve"> &gt; 0.  </w:t>
      </w:r>
    </w:p>
    <w:p w14:paraId="41B5ABBE" w14:textId="77777777" w:rsidR="00E92507" w:rsidRDefault="00E92507" w:rsidP="00E92507">
      <w:pPr>
        <w:ind w:left="360"/>
      </w:pPr>
    </w:p>
    <w:p w14:paraId="718A7F1F" w14:textId="31F41661" w:rsidR="00E92507" w:rsidRDefault="007237D1" w:rsidP="00E92507">
      <w:pPr>
        <w:ind w:left="360"/>
      </w:pPr>
      <w:r>
        <w:t>T</w:t>
      </w:r>
      <w:r w:rsidR="00E92507">
        <w:t xml:space="preserve">his is a one-parameter beta PDF. Why is it important to have good estimate for </w:t>
      </w:r>
      <w:r w:rsidR="00E92507">
        <w:sym w:font="Symbol" w:char="F062"/>
      </w:r>
      <w:r w:rsidR="00E92507">
        <w:t xml:space="preserve">?  </w:t>
      </w:r>
    </w:p>
    <w:p w14:paraId="693BC610" w14:textId="77777777" w:rsidR="00E92507" w:rsidRDefault="00E92507" w:rsidP="00E92507">
      <w:pPr>
        <w:ind w:left="360"/>
      </w:pPr>
    </w:p>
    <w:p w14:paraId="352A531E" w14:textId="3563B326" w:rsidR="00E92507" w:rsidRDefault="00E92507" w:rsidP="00E92507">
      <w:pPr>
        <w:ind w:left="720"/>
      </w:pPr>
      <w:r>
        <w:t>Let’s examine plots of the PDF</w:t>
      </w:r>
      <w:r w:rsidR="00275EC6">
        <w:t xml:space="preserve"> (see beta.R)</w:t>
      </w:r>
      <w:r>
        <w:t xml:space="preserve">.  </w:t>
      </w:r>
    </w:p>
    <w:p w14:paraId="4F96F9B0" w14:textId="52925553" w:rsidR="007237D1" w:rsidRDefault="007237D1" w:rsidP="00E92507">
      <w:pPr>
        <w:ind w:left="720"/>
      </w:pPr>
    </w:p>
    <w:p w14:paraId="52E0406C" w14:textId="2C0D9533" w:rsidR="007237D1" w:rsidRDefault="007237D1" w:rsidP="007237D1">
      <w:r>
        <w:rPr>
          <w:noProof/>
        </w:rPr>
        <w:drawing>
          <wp:inline distT="0" distB="0" distL="0" distR="0" wp14:anchorId="2021963A" wp14:editId="24FF996D">
            <wp:extent cx="6858000" cy="322199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221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A24ED" w14:textId="0791A4F6" w:rsidR="00E92507" w:rsidRDefault="00364628" w:rsidP="00364628">
      <w:pPr>
        <w:ind w:left="720"/>
      </w:pPr>
      <w:r>
        <w:t xml:space="preserve">Notice the plots change due to the particular value of </w:t>
      </w:r>
      <w:r>
        <w:sym w:font="Symbol" w:char="F062"/>
      </w:r>
      <w:r>
        <w:t xml:space="preserve">! </w:t>
      </w:r>
    </w:p>
    <w:p w14:paraId="79721674" w14:textId="77777777" w:rsidR="00364628" w:rsidRDefault="00364628" w:rsidP="00364628">
      <w:pPr>
        <w:ind w:left="720"/>
      </w:pPr>
    </w:p>
    <w:p w14:paraId="40B76067" w14:textId="7CA2E721" w:rsidR="00E92507" w:rsidRDefault="00E92507" w:rsidP="00E92507">
      <w:pPr>
        <w:ind w:left="360"/>
      </w:pPr>
      <w:r>
        <w:t xml:space="preserve">What is </w:t>
      </w:r>
      <w:r w:rsidR="00364628">
        <w:t>a statistic that</w:t>
      </w:r>
      <w:r>
        <w:t xml:space="preserve"> </w:t>
      </w:r>
      <w:r w:rsidR="00027F01">
        <w:t>estimates</w:t>
      </w:r>
      <w:r>
        <w:t xml:space="preserve"> </w:t>
      </w:r>
      <w:r>
        <w:sym w:font="Symbol" w:char="F062"/>
      </w:r>
      <w:r>
        <w:t xml:space="preserve">? In other words, how should we use the random sample of  </w:t>
      </w:r>
      <w:r w:rsidR="00275EC6">
        <w:t>Y</w:t>
      </w:r>
      <w:r>
        <w:rPr>
          <w:vertAlign w:val="subscript"/>
        </w:rPr>
        <w:t>1</w:t>
      </w:r>
      <w:r>
        <w:t>,</w:t>
      </w:r>
      <w:r w:rsidR="00275EC6">
        <w:t xml:space="preserve"> </w:t>
      </w:r>
      <w:r>
        <w:t>…,</w:t>
      </w:r>
      <w:r w:rsidR="00275EC6">
        <w:t xml:space="preserve"> Y</w:t>
      </w:r>
      <w:r>
        <w:rPr>
          <w:vertAlign w:val="subscript"/>
        </w:rPr>
        <w:t>n</w:t>
      </w:r>
      <w:r>
        <w:t xml:space="preserve"> to estimate </w:t>
      </w:r>
      <w:r>
        <w:sym w:font="Symbol" w:char="F062"/>
      </w:r>
      <w:r>
        <w:t>?</w:t>
      </w:r>
    </w:p>
    <w:p w14:paraId="55FA341F" w14:textId="77777777" w:rsidR="00E92507" w:rsidRDefault="00E92507" w:rsidP="00E92507">
      <w:pPr>
        <w:ind w:left="360"/>
      </w:pPr>
    </w:p>
    <w:p w14:paraId="7AAE67E5" w14:textId="428A0745" w:rsidR="00E92507" w:rsidRDefault="003E37C0" w:rsidP="00E92507">
      <w:pPr>
        <w:ind w:left="720"/>
      </w:pPr>
      <w:r w:rsidRPr="00D55144">
        <w:rPr>
          <w:position w:val="-82"/>
          <w:highlight w:val="black"/>
        </w:rPr>
        <w:object w:dxaOrig="3040" w:dyaOrig="1440" w14:anchorId="02A0C014">
          <v:shape id="_x0000_i1030" type="#_x0000_t75" style="width:152pt;height:1in" o:ole="">
            <v:imagedata r:id="rId18" o:title=""/>
          </v:shape>
          <o:OLEObject Type="Embed" ProgID="Equation.DSMT4" ShapeID="_x0000_i1030" DrawAspect="Content" ObjectID="_1670754980" r:id="rId19"/>
        </w:object>
      </w:r>
      <w:r w:rsidR="00E92507">
        <w:t xml:space="preserve">    </w:t>
      </w:r>
    </w:p>
    <w:p w14:paraId="0FD4A5D8" w14:textId="77777777" w:rsidR="00E92507" w:rsidRDefault="00E92507" w:rsidP="00E92507">
      <w:pPr>
        <w:ind w:left="360"/>
      </w:pPr>
    </w:p>
    <w:p w14:paraId="6BEB0770" w14:textId="145A20E0" w:rsidR="00E92507" w:rsidRDefault="00E92507" w:rsidP="00E92507">
      <w:pPr>
        <w:ind w:left="360"/>
      </w:pPr>
      <w:r>
        <w:t>In this case and many others like it, there are not necessarily any intuitive statistics</w:t>
      </w:r>
      <w:r w:rsidR="00364628">
        <w:t xml:space="preserve"> to estimate</w:t>
      </w:r>
      <w:r>
        <w:t xml:space="preserve"> the parameters. Thus, </w:t>
      </w:r>
      <w:r>
        <w:lastRenderedPageBreak/>
        <w:t xml:space="preserve">other methods need to be developed to determine what one should use as the </w:t>
      </w:r>
      <w:r w:rsidR="00364628">
        <w:t>parameter estimate</w:t>
      </w:r>
      <w:r>
        <w:t xml:space="preserve">!  </w:t>
      </w:r>
    </w:p>
    <w:p w14:paraId="57955878" w14:textId="77777777" w:rsidR="00E92507" w:rsidRDefault="00E92507" w:rsidP="00E92507">
      <w:pPr>
        <w:ind w:left="360"/>
      </w:pPr>
    </w:p>
    <w:p w14:paraId="55EE63A7" w14:textId="0B58C336" w:rsidR="000E19DC" w:rsidRDefault="00E92507" w:rsidP="000E19DC">
      <w:pPr>
        <w:ind w:left="360"/>
      </w:pPr>
      <w:r>
        <w:t xml:space="preserve">The most common method used to </w:t>
      </w:r>
      <w:r w:rsidR="00D55144">
        <w:t>find</w:t>
      </w:r>
      <w:r>
        <w:t xml:space="preserve"> </w:t>
      </w:r>
      <w:r w:rsidR="00364628">
        <w:t>these</w:t>
      </w:r>
      <w:r>
        <w:t xml:space="preserve"> estimators is </w:t>
      </w:r>
      <w:r w:rsidRPr="00695F3E">
        <w:rPr>
          <w:u w:val="single"/>
        </w:rPr>
        <w:t>maximum likelihood estimation</w:t>
      </w:r>
      <w:r>
        <w:t>.</w:t>
      </w:r>
      <w:r w:rsidR="000E19DC">
        <w:t xml:space="preserve"> This estimation method will be described next in the context of an example. </w:t>
      </w:r>
    </w:p>
    <w:p w14:paraId="4D23B5D6" w14:textId="79672BCD" w:rsidR="00E92507" w:rsidRDefault="00E92507" w:rsidP="00E92507">
      <w:pPr>
        <w:rPr>
          <w:u w:val="single"/>
        </w:rPr>
      </w:pPr>
    </w:p>
    <w:p w14:paraId="06083DAE" w14:textId="77777777" w:rsidR="00E71EF3" w:rsidRDefault="00E71EF3" w:rsidP="00E92507">
      <w:pPr>
        <w:rPr>
          <w:u w:val="single"/>
        </w:rPr>
      </w:pPr>
    </w:p>
    <w:p w14:paraId="6E03A9E2" w14:textId="36A1BB1B" w:rsidR="00E92507" w:rsidRDefault="00E92507" w:rsidP="00E92507">
      <w:r>
        <w:rPr>
          <w:u w:val="single"/>
        </w:rPr>
        <w:t>Example</w:t>
      </w:r>
      <w:r w:rsidRPr="008A108E">
        <w:t>:</w:t>
      </w:r>
      <w:r w:rsidRPr="00372DDD">
        <w:t xml:space="preserve"> Field goal </w:t>
      </w:r>
      <w:r w:rsidRPr="00147C27">
        <w:t>kicking</w:t>
      </w:r>
      <w:r w:rsidR="000E19DC" w:rsidRPr="00147C27">
        <w:t xml:space="preserve"> (</w:t>
      </w:r>
      <w:r w:rsidR="00147C27" w:rsidRPr="00147C27">
        <w:t>LikelihoodFunction.</w:t>
      </w:r>
      <w:r w:rsidR="000E19DC" w:rsidRPr="00147C27">
        <w:t>R</w:t>
      </w:r>
      <w:r w:rsidR="004661E0">
        <w:t>, LikelihoodFunction.i</w:t>
      </w:r>
      <w:r w:rsidR="00B842AA">
        <w:t>pynb</w:t>
      </w:r>
      <w:r w:rsidR="000E19DC" w:rsidRPr="00147C27">
        <w:t>)</w:t>
      </w:r>
    </w:p>
    <w:p w14:paraId="1D992675" w14:textId="77777777" w:rsidR="00E92507" w:rsidRDefault="00E92507" w:rsidP="00E92507">
      <w:pPr>
        <w:ind w:left="720"/>
      </w:pPr>
    </w:p>
    <w:p w14:paraId="17652AF3" w14:textId="5D94D2EA" w:rsidR="00E92507" w:rsidRDefault="006F5A4A" w:rsidP="00E92507">
      <w:pPr>
        <w:ind w:left="720"/>
      </w:pPr>
      <w:r>
        <w:t>T</w:t>
      </w:r>
      <w:r w:rsidR="00E92507">
        <w:t>he success or failure of a field goal in football can be modeled with a Bernoulli PDF that has a probability of success parameter denoted by</w:t>
      </w:r>
      <w:r w:rsidR="00AF7151">
        <w:t xml:space="preserve"> </w:t>
      </w:r>
      <w:r w:rsidR="00AF7151">
        <w:sym w:font="Symbol" w:char="F070"/>
      </w:r>
      <w:r w:rsidR="00E92507">
        <w:t xml:space="preserve">. </w:t>
      </w:r>
      <w:r w:rsidR="00AF7151">
        <w:t>Define Y</w:t>
      </w:r>
      <w:r w:rsidR="00AF7151">
        <w:rPr>
          <w:vertAlign w:val="subscript"/>
        </w:rPr>
        <w:t>i</w:t>
      </w:r>
      <w:r w:rsidR="00AF7151">
        <w:t xml:space="preserve"> = 0 for a failure and Y</w:t>
      </w:r>
      <w:r w:rsidR="00AF7151">
        <w:rPr>
          <w:vertAlign w:val="subscript"/>
        </w:rPr>
        <w:t>i</w:t>
      </w:r>
      <w:r w:rsidR="00AF7151">
        <w:t xml:space="preserve"> = 1 as a success for the ith field goal. </w:t>
      </w:r>
      <w:r w:rsidR="000E19DC">
        <w:t>Th</w:t>
      </w:r>
      <w:r w:rsidR="00E92507">
        <w:t xml:space="preserve">e PDF for </w:t>
      </w:r>
      <w:r w:rsidR="00AF7151">
        <w:t>Y</w:t>
      </w:r>
      <w:r w:rsidR="00E92507">
        <w:rPr>
          <w:vertAlign w:val="subscript"/>
        </w:rPr>
        <w:t>i</w:t>
      </w:r>
      <w:r w:rsidR="00E92507">
        <w:t xml:space="preserve"> is: </w:t>
      </w:r>
    </w:p>
    <w:p w14:paraId="1F2D7AF4" w14:textId="77777777" w:rsidR="00E92507" w:rsidRDefault="00E92507" w:rsidP="00E92507">
      <w:pPr>
        <w:ind w:left="1440"/>
      </w:pPr>
    </w:p>
    <w:p w14:paraId="2048BEC9" w14:textId="5FBAEC50" w:rsidR="006F5A4A" w:rsidRPr="006F5A4A" w:rsidRDefault="00DA78FF" w:rsidP="00E92507">
      <w:pPr>
        <w:ind w:left="1440"/>
      </w:pPr>
      <w:r w:rsidRPr="00DA78FF">
        <w:rPr>
          <w:position w:val="-14"/>
        </w:rPr>
        <w:object w:dxaOrig="3159" w:dyaOrig="560" w14:anchorId="161D13C6">
          <v:shape id="_x0000_i1031" type="#_x0000_t75" style="width:156pt;height:29pt" o:ole="">
            <v:imagedata r:id="rId20" o:title=""/>
          </v:shape>
          <o:OLEObject Type="Embed" ProgID="Equation.DSMT4" ShapeID="_x0000_i1031" DrawAspect="Content" ObjectID="_1670754981" r:id="rId21"/>
        </w:object>
      </w:r>
      <w:r w:rsidR="006F5A4A">
        <w:t xml:space="preserve"> for </w:t>
      </w:r>
      <w:proofErr w:type="spellStart"/>
      <w:r w:rsidR="006F5A4A">
        <w:t>y</w:t>
      </w:r>
      <w:r w:rsidR="006F5A4A">
        <w:rPr>
          <w:vertAlign w:val="subscript"/>
        </w:rPr>
        <w:t>i</w:t>
      </w:r>
      <w:proofErr w:type="spellEnd"/>
      <w:r w:rsidR="006F5A4A">
        <w:t xml:space="preserve"> = 0 or 1</w:t>
      </w:r>
    </w:p>
    <w:p w14:paraId="77E3E65F" w14:textId="77777777" w:rsidR="006F5A4A" w:rsidRDefault="006F5A4A" w:rsidP="00E92507">
      <w:pPr>
        <w:ind w:left="1440"/>
      </w:pPr>
    </w:p>
    <w:p w14:paraId="7AA1A10B" w14:textId="28989868" w:rsidR="00DA78FF" w:rsidRDefault="006F5A4A" w:rsidP="00DA78FF">
      <w:pPr>
        <w:pStyle w:val="BodyTextIndent"/>
        <w:ind w:left="720"/>
      </w:pPr>
      <w:r>
        <w:t>S</w:t>
      </w:r>
      <w:r w:rsidR="00E92507">
        <w:t xml:space="preserve">uppose we would like to estimate </w:t>
      </w:r>
      <w:r>
        <w:sym w:font="Symbol" w:char="F070"/>
      </w:r>
      <w:r w:rsidR="00E92507">
        <w:t xml:space="preserve"> for a 40 yard field goal. Let </w:t>
      </w:r>
      <w:r>
        <w:t>Y</w:t>
      </w:r>
      <w:r w:rsidR="00E92507">
        <w:rPr>
          <w:vertAlign w:val="subscript"/>
        </w:rPr>
        <w:t>1</w:t>
      </w:r>
      <w:r w:rsidR="00E92507">
        <w:t>,</w:t>
      </w:r>
      <w:r>
        <w:t xml:space="preserve"> </w:t>
      </w:r>
      <w:r w:rsidR="00E92507">
        <w:t xml:space="preserve">…, </w:t>
      </w:r>
      <w:r>
        <w:t>Y</w:t>
      </w:r>
      <w:r w:rsidR="00E92507">
        <w:rPr>
          <w:vertAlign w:val="subscript"/>
        </w:rPr>
        <w:t>n</w:t>
      </w:r>
      <w:r w:rsidR="00E92507">
        <w:t xml:space="preserve"> denote a random sample of field goal results at 40 yards. </w:t>
      </w:r>
      <w:r w:rsidR="00DA78FF">
        <w:t>The joint PDF for Y</w:t>
      </w:r>
      <w:r w:rsidR="00DA78FF">
        <w:rPr>
          <w:vertAlign w:val="subscript"/>
        </w:rPr>
        <w:t>1</w:t>
      </w:r>
      <w:r w:rsidR="00DA78FF">
        <w:t>, …, Y</w:t>
      </w:r>
      <w:r w:rsidR="00DA78FF">
        <w:rPr>
          <w:vertAlign w:val="subscript"/>
        </w:rPr>
        <w:t>n</w:t>
      </w:r>
      <w:r w:rsidR="00DA78FF">
        <w:t xml:space="preserve"> is </w:t>
      </w:r>
    </w:p>
    <w:p w14:paraId="505673B1" w14:textId="6AF50B7A" w:rsidR="00DA78FF" w:rsidRDefault="00DA78FF" w:rsidP="00DA78FF">
      <w:pPr>
        <w:pStyle w:val="BodyTextIndent"/>
        <w:ind w:left="720"/>
      </w:pPr>
    </w:p>
    <w:p w14:paraId="55C63145" w14:textId="37EC23BD" w:rsidR="00DA78FF" w:rsidRDefault="00D55144" w:rsidP="00765C76">
      <w:pPr>
        <w:pStyle w:val="BodyTextIndent"/>
        <w:ind w:left="720"/>
      </w:pPr>
      <w:r w:rsidRPr="00DA78FF">
        <w:rPr>
          <w:position w:val="-136"/>
        </w:rPr>
        <w:object w:dxaOrig="9580" w:dyaOrig="2520" w14:anchorId="329213EA">
          <v:shape id="_x0000_i1032" type="#_x0000_t75" style="width:479pt;height:126pt" o:ole="">
            <v:imagedata r:id="rId22" o:title=""/>
          </v:shape>
          <o:OLEObject Type="Embed" ProgID="Equation.DSMT4" ShapeID="_x0000_i1032" DrawAspect="Content" ObjectID="_1670754982" r:id="rId23"/>
        </w:object>
      </w:r>
    </w:p>
    <w:p w14:paraId="1C6726FE" w14:textId="2615D6A1" w:rsidR="00DA78FF" w:rsidRPr="00DA78FF" w:rsidRDefault="004661E0" w:rsidP="00765C76">
      <w:pPr>
        <w:pStyle w:val="BodyTextIndent"/>
        <w:ind w:left="720"/>
      </w:pPr>
      <w:r w:rsidRPr="004661E0">
        <w:rPr>
          <w:position w:val="-14"/>
        </w:rPr>
        <w:object w:dxaOrig="5240" w:dyaOrig="720" w14:anchorId="441B4B2E">
          <v:shape id="_x0000_i1033" type="#_x0000_t75" style="width:263pt;height:36pt" o:ole="">
            <v:imagedata r:id="rId24" o:title=""/>
          </v:shape>
          <o:OLEObject Type="Embed" ProgID="Equation.DSMT4" ShapeID="_x0000_i1033" DrawAspect="Content" ObjectID="_1670754983" r:id="rId25"/>
        </w:object>
      </w:r>
    </w:p>
    <w:p w14:paraId="624F68B3" w14:textId="77777777" w:rsidR="00DA78FF" w:rsidRDefault="00DA78FF" w:rsidP="00765C76">
      <w:pPr>
        <w:ind w:left="720"/>
      </w:pPr>
    </w:p>
    <w:p w14:paraId="7EEF5229" w14:textId="36193A2A" w:rsidR="00DA78FF" w:rsidRDefault="00DA78FF" w:rsidP="00765C76">
      <w:pPr>
        <w:ind w:left="720"/>
      </w:pPr>
      <w:r>
        <w:t>Notice the use of product notation which is just like summation notation except items are multiplied.</w:t>
      </w:r>
      <w:r w:rsidR="00364628">
        <w:t xml:space="preserve"> </w:t>
      </w:r>
      <w:r>
        <w:t xml:space="preserve">For example, </w:t>
      </w:r>
      <w:r w:rsidRPr="00EA2D84">
        <w:rPr>
          <w:position w:val="-40"/>
        </w:rPr>
        <w:object w:dxaOrig="2240" w:dyaOrig="960" w14:anchorId="1C262893">
          <v:shape id="_x0000_i1034" type="#_x0000_t75" style="width:112pt;height:48pt" o:ole="">
            <v:imagedata r:id="rId26" o:title=""/>
          </v:shape>
          <o:OLEObject Type="Embed" ProgID="Equation.DSMT4" ShapeID="_x0000_i1034" DrawAspect="Content" ObjectID="_1670754984" r:id="rId27"/>
        </w:object>
      </w:r>
      <w:r>
        <w:t xml:space="preserve">.      </w:t>
      </w:r>
    </w:p>
    <w:p w14:paraId="0CE5D56F" w14:textId="69BDB024" w:rsidR="000E19DC" w:rsidRDefault="000E19DC" w:rsidP="00765C76">
      <w:pPr>
        <w:ind w:left="720"/>
      </w:pPr>
    </w:p>
    <w:p w14:paraId="2D1B5129" w14:textId="668517F9" w:rsidR="000E19DC" w:rsidRDefault="000E19DC" w:rsidP="00765C76">
      <w:pPr>
        <w:ind w:left="720"/>
      </w:pPr>
      <w:r>
        <w:t xml:space="preserve">Because our goal is to estimate </w:t>
      </w:r>
      <w:r>
        <w:sym w:font="Symbol" w:char="F070"/>
      </w:r>
      <w:r>
        <w:t xml:space="preserve"> given our observed data, we re-write the joint PDF as </w:t>
      </w:r>
      <w:r w:rsidR="00147C27">
        <w:t xml:space="preserve">the </w:t>
      </w:r>
      <w:r w:rsidR="00147C27" w:rsidRPr="00147C27">
        <w:rPr>
          <w:u w:val="single"/>
        </w:rPr>
        <w:t>likelihood function</w:t>
      </w:r>
      <w:r w:rsidR="00147C27">
        <w:t xml:space="preserve">: </w:t>
      </w:r>
    </w:p>
    <w:p w14:paraId="5A445601" w14:textId="1302071F" w:rsidR="000E19DC" w:rsidRDefault="000E19DC" w:rsidP="00765C76">
      <w:pPr>
        <w:ind w:left="720"/>
      </w:pPr>
    </w:p>
    <w:p w14:paraId="4FD7E0F7" w14:textId="7FAC92A2" w:rsidR="000E19DC" w:rsidRDefault="004661E0" w:rsidP="00765C76">
      <w:pPr>
        <w:ind w:left="1440"/>
      </w:pPr>
      <w:r w:rsidRPr="000E19DC">
        <w:rPr>
          <w:position w:val="-14"/>
        </w:rPr>
        <w:object w:dxaOrig="5820" w:dyaOrig="720" w14:anchorId="5F820534">
          <v:shape id="_x0000_i1035" type="#_x0000_t75" style="width:291pt;height:36pt" o:ole="">
            <v:imagedata r:id="rId28" o:title=""/>
          </v:shape>
          <o:OLEObject Type="Embed" ProgID="Equation.DSMT4" ShapeID="_x0000_i1035" DrawAspect="Content" ObjectID="_1670754985" r:id="rId29"/>
        </w:object>
      </w:r>
      <w:r w:rsidR="000E19DC">
        <w:t xml:space="preserve">. </w:t>
      </w:r>
    </w:p>
    <w:p w14:paraId="1F8AF93A" w14:textId="77777777" w:rsidR="00E92507" w:rsidRDefault="00E92507" w:rsidP="00765C76">
      <w:pPr>
        <w:pStyle w:val="BodyTextIndent"/>
        <w:ind w:left="720"/>
      </w:pPr>
    </w:p>
    <w:p w14:paraId="3187FB6A" w14:textId="3D09E90B" w:rsidR="00E92507" w:rsidRPr="009766E3" w:rsidRDefault="00E92507" w:rsidP="00765C76">
      <w:pPr>
        <w:ind w:left="720"/>
      </w:pPr>
      <w:r w:rsidRPr="009766E3">
        <w:t xml:space="preserve">Suppose </w:t>
      </w:r>
      <w:r w:rsidR="00A6541C" w:rsidRPr="00A6541C">
        <w:rPr>
          <w:position w:val="-14"/>
        </w:rPr>
        <w:object w:dxaOrig="1020" w:dyaOrig="540" w14:anchorId="21A81863">
          <v:shape id="_x0000_i1036" type="#_x0000_t75" style="width:51pt;height:27pt" o:ole="">
            <v:imagedata r:id="rId30" o:title=""/>
          </v:shape>
          <o:OLEObject Type="Embed" ProgID="Equation.DSMT4" ShapeID="_x0000_i1036" DrawAspect="Content" ObjectID="_1670754986" r:id="rId31"/>
        </w:object>
      </w:r>
      <w:r w:rsidR="00A6541C">
        <w:t xml:space="preserve">= </w:t>
      </w:r>
      <w:r w:rsidR="000E19DC">
        <w:t xml:space="preserve">w = 4 successes are observed out of </w:t>
      </w:r>
      <w:r w:rsidRPr="009766E3">
        <w:t>n</w:t>
      </w:r>
      <w:r w:rsidR="000E19DC">
        <w:t xml:space="preserve"> </w:t>
      </w:r>
      <w:r w:rsidRPr="009766E3">
        <w:t>=</w:t>
      </w:r>
      <w:r w:rsidR="000E19DC">
        <w:t xml:space="preserve"> </w:t>
      </w:r>
      <w:r w:rsidRPr="009766E3">
        <w:t>10</w:t>
      </w:r>
      <w:r w:rsidR="000E19DC">
        <w:t xml:space="preserve"> trials</w:t>
      </w:r>
      <w:r w:rsidRPr="009766E3">
        <w:t xml:space="preserve">. Given this </w:t>
      </w:r>
      <w:r>
        <w:t xml:space="preserve">observed </w:t>
      </w:r>
      <w:r w:rsidRPr="009766E3">
        <w:t xml:space="preserve">information, we would like to find the corresponding parameter value </w:t>
      </w:r>
      <w:r>
        <w:t xml:space="preserve">for </w:t>
      </w:r>
      <w:r w:rsidR="000E19DC">
        <w:sym w:font="Symbol" w:char="F070"/>
      </w:r>
      <w:r>
        <w:t xml:space="preserve"> </w:t>
      </w:r>
      <w:r w:rsidRPr="009766E3">
        <w:t>that</w:t>
      </w:r>
      <w:r w:rsidRPr="009766E3">
        <w:rPr>
          <w:rStyle w:val="PageNumber"/>
        </w:rPr>
        <w:t xml:space="preserve"> </w:t>
      </w:r>
      <w:r w:rsidRPr="009766E3">
        <w:t>produces</w:t>
      </w:r>
      <w:r w:rsidRPr="009766E3">
        <w:rPr>
          <w:rStyle w:val="PageNumber"/>
        </w:rPr>
        <w:t xml:space="preserve"> </w:t>
      </w:r>
      <w:r>
        <w:rPr>
          <w:rStyle w:val="PageNumber"/>
        </w:rPr>
        <w:t xml:space="preserve">the </w:t>
      </w:r>
      <w:r w:rsidRPr="009766E3">
        <w:t>largest probability of obtaining this particular sample</w:t>
      </w:r>
      <w:r>
        <w:t>. T</w:t>
      </w:r>
      <w:r w:rsidRPr="009766E3">
        <w:t>he following table can be formed</w:t>
      </w:r>
      <w:r>
        <w:t xml:space="preserve"> to help find this parameter value</w:t>
      </w:r>
      <w:r w:rsidRPr="009766E3">
        <w:t>:</w:t>
      </w:r>
    </w:p>
    <w:p w14:paraId="48C4E713" w14:textId="77777777" w:rsidR="00E92507" w:rsidRDefault="00E92507" w:rsidP="000E19DC">
      <w:pPr>
        <w:pStyle w:val="BodyTextIndent"/>
        <w:ind w:left="2160"/>
      </w:pPr>
    </w:p>
    <w:p w14:paraId="5B335B27" w14:textId="0D7B26E8" w:rsidR="00147C27" w:rsidRDefault="00147C27" w:rsidP="00147C27">
      <w:pPr>
        <w:pStyle w:val="R-14"/>
        <w:ind w:left="1440"/>
      </w:pPr>
      <w:r>
        <w:t>&gt; w &lt;- 4</w:t>
      </w:r>
      <w:r w:rsidR="00364628">
        <w:t xml:space="preserve">  w is the sum of the y_i’s</w:t>
      </w:r>
    </w:p>
    <w:p w14:paraId="258B0FF2" w14:textId="77777777" w:rsidR="00147C27" w:rsidRDefault="00147C27" w:rsidP="00147C27">
      <w:pPr>
        <w:pStyle w:val="R-14"/>
        <w:ind w:left="1440"/>
      </w:pPr>
      <w:r>
        <w:t>&gt; n &lt;- 10</w:t>
      </w:r>
    </w:p>
    <w:p w14:paraId="1AF5D4C5" w14:textId="6A37EB58" w:rsidR="00147C27" w:rsidRDefault="00147C27" w:rsidP="00147C27">
      <w:pPr>
        <w:pStyle w:val="R-14"/>
        <w:ind w:left="1440"/>
      </w:pPr>
      <w:r>
        <w:t>&gt; pi &lt;- c(0.2, 0.3, 0.35, 0.39, 0.4, 0.41, 0.5)</w:t>
      </w:r>
    </w:p>
    <w:p w14:paraId="16EBEC6C" w14:textId="77777777" w:rsidR="00147C27" w:rsidRDefault="00147C27" w:rsidP="00147C27">
      <w:pPr>
        <w:pStyle w:val="R-14"/>
        <w:ind w:left="1440"/>
      </w:pPr>
      <w:r>
        <w:t>&gt; Lik &lt;- pi^w*(1-pi)^(n-w)</w:t>
      </w:r>
    </w:p>
    <w:p w14:paraId="73D9B556" w14:textId="77777777" w:rsidR="00147C27" w:rsidRDefault="00147C27" w:rsidP="00147C27">
      <w:pPr>
        <w:pStyle w:val="R-14"/>
        <w:ind w:left="1440"/>
      </w:pPr>
    </w:p>
    <w:p w14:paraId="020E96BD" w14:textId="77777777" w:rsidR="00147C27" w:rsidRDefault="00147C27" w:rsidP="00147C27">
      <w:pPr>
        <w:pStyle w:val="R-14"/>
        <w:ind w:left="1440"/>
      </w:pPr>
      <w:r>
        <w:t>&gt; data.frame(pi, Lik)</w:t>
      </w:r>
    </w:p>
    <w:p w14:paraId="04B972C2" w14:textId="77777777" w:rsidR="00147C27" w:rsidRDefault="00147C27" w:rsidP="00147C27">
      <w:pPr>
        <w:pStyle w:val="R-14"/>
        <w:ind w:left="1440"/>
      </w:pPr>
      <w:r>
        <w:t xml:space="preserve">    pi          Lik</w:t>
      </w:r>
    </w:p>
    <w:p w14:paraId="59742264" w14:textId="77777777" w:rsidR="00147C27" w:rsidRDefault="00147C27" w:rsidP="00147C27">
      <w:pPr>
        <w:pStyle w:val="R-14"/>
        <w:ind w:left="1440"/>
      </w:pPr>
      <w:r>
        <w:t>1 0.20 0.0004194304</w:t>
      </w:r>
    </w:p>
    <w:p w14:paraId="575843B7" w14:textId="77777777" w:rsidR="00147C27" w:rsidRDefault="00147C27" w:rsidP="00147C27">
      <w:pPr>
        <w:pStyle w:val="R-14"/>
        <w:ind w:left="1440"/>
      </w:pPr>
      <w:r>
        <w:t>2 0.30 0.0009529569</w:t>
      </w:r>
    </w:p>
    <w:p w14:paraId="702A9586" w14:textId="77777777" w:rsidR="00147C27" w:rsidRDefault="00147C27" w:rsidP="00147C27">
      <w:pPr>
        <w:pStyle w:val="R-14"/>
        <w:ind w:left="1440"/>
      </w:pPr>
      <w:r>
        <w:t>3 0.35 0.0011317547</w:t>
      </w:r>
    </w:p>
    <w:p w14:paraId="2CB731EA" w14:textId="77777777" w:rsidR="00147C27" w:rsidRDefault="00147C27" w:rsidP="00147C27">
      <w:pPr>
        <w:pStyle w:val="R-14"/>
        <w:ind w:left="1440"/>
      </w:pPr>
      <w:r>
        <w:t>4 0.39 0.0011918935</w:t>
      </w:r>
    </w:p>
    <w:p w14:paraId="0B0297C8" w14:textId="77777777" w:rsidR="00147C27" w:rsidRDefault="00147C27" w:rsidP="00147C27">
      <w:pPr>
        <w:pStyle w:val="R-14"/>
        <w:ind w:left="1440"/>
      </w:pPr>
      <w:r>
        <w:t>5 0.40 0.0011943936</w:t>
      </w:r>
    </w:p>
    <w:p w14:paraId="7D8588DA" w14:textId="77777777" w:rsidR="00147C27" w:rsidRDefault="00147C27" w:rsidP="00147C27">
      <w:pPr>
        <w:pStyle w:val="R-14"/>
        <w:ind w:left="1440"/>
      </w:pPr>
      <w:r>
        <w:t>6 0.41 0.0011919211</w:t>
      </w:r>
    </w:p>
    <w:p w14:paraId="06E0120D" w14:textId="77777777" w:rsidR="00147C27" w:rsidRDefault="00147C27" w:rsidP="00147C27">
      <w:pPr>
        <w:pStyle w:val="R-14"/>
        <w:ind w:left="1440"/>
      </w:pPr>
      <w:r>
        <w:lastRenderedPageBreak/>
        <w:t>7 0.50 0.0009765625</w:t>
      </w:r>
    </w:p>
    <w:p w14:paraId="5D214421" w14:textId="77777777" w:rsidR="00147C27" w:rsidRDefault="00147C27" w:rsidP="00147C27">
      <w:pPr>
        <w:pStyle w:val="R-14"/>
        <w:ind w:left="1440"/>
      </w:pPr>
    </w:p>
    <w:p w14:paraId="603F83CC" w14:textId="77777777" w:rsidR="00147C27" w:rsidRDefault="00147C27" w:rsidP="00147C27">
      <w:pPr>
        <w:pStyle w:val="R-14"/>
        <w:ind w:left="1440"/>
      </w:pPr>
      <w:r>
        <w:t>&gt; curve(expr = x^w*(1-x)^(n-w), from = 0, to = 1,</w:t>
      </w:r>
    </w:p>
    <w:p w14:paraId="3BCD669C" w14:textId="77777777" w:rsidR="00147C27" w:rsidRDefault="00147C27" w:rsidP="00147C27">
      <w:pPr>
        <w:pStyle w:val="R-14"/>
        <w:ind w:left="1440"/>
      </w:pPr>
      <w:r>
        <w:t xml:space="preserve">    xlab = expression(pi), ylab = "Likelihood </w:t>
      </w:r>
    </w:p>
    <w:p w14:paraId="7FB012D4" w14:textId="75C19955" w:rsidR="00147C27" w:rsidRDefault="00147C27" w:rsidP="00147C27">
      <w:pPr>
        <w:pStyle w:val="R-14"/>
        <w:ind w:left="1440"/>
      </w:pPr>
      <w:r>
        <w:t xml:space="preserve">    function")</w:t>
      </w:r>
    </w:p>
    <w:p w14:paraId="35FF0019" w14:textId="784E45F7" w:rsidR="00147C27" w:rsidRDefault="00147C27" w:rsidP="00147C27">
      <w:pPr>
        <w:pStyle w:val="R-14"/>
        <w:ind w:left="1440"/>
      </w:pPr>
      <w:r>
        <w:t>&gt; abline(h = 0)</w:t>
      </w:r>
    </w:p>
    <w:p w14:paraId="6DDF0964" w14:textId="77777777" w:rsidR="00364628" w:rsidRDefault="00364628" w:rsidP="00147C27">
      <w:pPr>
        <w:pStyle w:val="R-14"/>
        <w:ind w:left="1440"/>
      </w:pPr>
    </w:p>
    <w:p w14:paraId="7B198181" w14:textId="19C64C4B" w:rsidR="00E92507" w:rsidRDefault="00147C27" w:rsidP="00147C27">
      <w:pPr>
        <w:pStyle w:val="BodyTextIndent"/>
        <w:ind w:left="720"/>
      </w:pPr>
      <w:r>
        <w:rPr>
          <w:noProof/>
        </w:rPr>
        <w:drawing>
          <wp:inline distT="0" distB="0" distL="0" distR="0" wp14:anchorId="6769A273" wp14:editId="49C2E19A">
            <wp:extent cx="6253771" cy="39433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255855" cy="3944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8A24A8" w14:textId="77777777" w:rsidR="00E92507" w:rsidRDefault="00E92507" w:rsidP="00E92507">
      <w:pPr>
        <w:pStyle w:val="BodyTextIndent"/>
        <w:ind w:left="1440"/>
      </w:pPr>
    </w:p>
    <w:p w14:paraId="7AACFEFE" w14:textId="4A86F43B" w:rsidR="00E92507" w:rsidRDefault="00E92507" w:rsidP="00E92507">
      <w:pPr>
        <w:ind w:left="720"/>
      </w:pPr>
      <w:r>
        <w:t xml:space="preserve">Note that </w:t>
      </w:r>
      <w:r w:rsidR="00147C27">
        <w:sym w:font="Symbol" w:char="F070"/>
      </w:r>
      <w:r>
        <w:t xml:space="preserve"> = 0.4 is the “most plausible” value of </w:t>
      </w:r>
      <w:r w:rsidR="00147C27">
        <w:sym w:font="Symbol" w:char="F070"/>
      </w:r>
      <w:r>
        <w:t xml:space="preserve"> for the observed data </w:t>
      </w:r>
      <w:r w:rsidR="00147C27">
        <w:t>because</w:t>
      </w:r>
      <w:r>
        <w:t xml:space="preserve"> this maximizes the likelihood function. Therefore, </w:t>
      </w:r>
      <w:r w:rsidR="00641F40" w:rsidRPr="00641F40">
        <w:rPr>
          <w:position w:val="-6"/>
        </w:rPr>
        <w:object w:dxaOrig="1280" w:dyaOrig="400" w14:anchorId="0DECA2FA">
          <v:shape id="_x0000_i1037" type="#_x0000_t75" style="width:64pt;height:20pt" o:ole="">
            <v:imagedata r:id="rId33" o:title=""/>
          </v:shape>
          <o:OLEObject Type="Embed" ProgID="Equation.DSMT4" ShapeID="_x0000_i1037" DrawAspect="Content" ObjectID="_1670754987" r:id="rId34"/>
        </w:object>
      </w:r>
      <w:r>
        <w:t xml:space="preserve"> is the </w:t>
      </w:r>
      <w:r w:rsidRPr="00372DDD">
        <w:rPr>
          <w:u w:val="single"/>
        </w:rPr>
        <w:t>maximum likelihood estimat</w:t>
      </w:r>
      <w:r w:rsidR="00A6541C">
        <w:rPr>
          <w:u w:val="single"/>
        </w:rPr>
        <w:t>e</w:t>
      </w:r>
      <w:r>
        <w:t xml:space="preserve"> </w:t>
      </w:r>
      <w:r w:rsidRPr="00372DDD">
        <w:rPr>
          <w:u w:val="single"/>
        </w:rPr>
        <w:t>(MLE)</w:t>
      </w:r>
      <w:r>
        <w:t xml:space="preserve">.  </w:t>
      </w:r>
    </w:p>
    <w:p w14:paraId="565E3D1E" w14:textId="77777777" w:rsidR="00765C76" w:rsidRDefault="00765C76" w:rsidP="00641F40">
      <w:pPr>
        <w:ind w:left="720"/>
      </w:pPr>
    </w:p>
    <w:p w14:paraId="42A26958" w14:textId="50125E31" w:rsidR="00641F40" w:rsidRDefault="00765C76" w:rsidP="00641F40">
      <w:pPr>
        <w:ind w:left="720"/>
      </w:pPr>
      <w:r>
        <w:t>T</w:t>
      </w:r>
      <w:r w:rsidR="00641F40">
        <w:t xml:space="preserve">he MLE </w:t>
      </w:r>
      <w:r>
        <w:t>can be found using calculus</w:t>
      </w:r>
      <w:r w:rsidR="00641F40">
        <w:t xml:space="preserve">: </w:t>
      </w:r>
    </w:p>
    <w:p w14:paraId="6BB03B8B" w14:textId="77777777" w:rsidR="00641F40" w:rsidRDefault="00641F40" w:rsidP="00641F40">
      <w:pPr>
        <w:ind w:left="720"/>
      </w:pPr>
    </w:p>
    <w:p w14:paraId="62E936E2" w14:textId="5FFB8BB0" w:rsidR="00641F40" w:rsidRDefault="00641F40" w:rsidP="00641F40">
      <w:pPr>
        <w:numPr>
          <w:ilvl w:val="0"/>
          <w:numId w:val="28"/>
        </w:numPr>
      </w:pPr>
      <w:r>
        <w:t xml:space="preserve">Find the natural log of the likelihood function, </w:t>
      </w:r>
      <w:r w:rsidRPr="00DC08AB">
        <w:rPr>
          <w:position w:val="-18"/>
        </w:rPr>
        <w:object w:dxaOrig="3120" w:dyaOrig="580" w14:anchorId="1DF66B62">
          <v:shape id="_x0000_i1038" type="#_x0000_t75" style="width:156pt;height:29pt" o:ole="">
            <v:imagedata r:id="rId35" o:title=""/>
          </v:shape>
          <o:OLEObject Type="Embed" ProgID="Equation.DSMT4" ShapeID="_x0000_i1038" DrawAspect="Content" ObjectID="_1670754988" r:id="rId36"/>
        </w:object>
      </w:r>
    </w:p>
    <w:p w14:paraId="27EB71D1" w14:textId="77777777" w:rsidR="00641F40" w:rsidRDefault="00641F40" w:rsidP="00641F40">
      <w:pPr>
        <w:numPr>
          <w:ilvl w:val="0"/>
          <w:numId w:val="28"/>
        </w:numPr>
        <w:jc w:val="left"/>
      </w:pPr>
      <w:r>
        <w:lastRenderedPageBreak/>
        <w:t xml:space="preserve">Take the derivative of </w:t>
      </w:r>
      <w:r w:rsidRPr="00DC08AB">
        <w:rPr>
          <w:position w:val="-18"/>
        </w:rPr>
        <w:object w:dxaOrig="3120" w:dyaOrig="580" w14:anchorId="118255C9">
          <v:shape id="_x0000_i1039" type="#_x0000_t75" style="width:156pt;height:29pt" o:ole="">
            <v:imagedata r:id="rId37" o:title=""/>
          </v:shape>
          <o:OLEObject Type="Embed" ProgID="Equation.DSMT4" ShapeID="_x0000_i1039" DrawAspect="Content" ObjectID="_1670754989" r:id="rId38"/>
        </w:object>
      </w:r>
      <w:r>
        <w:t xml:space="preserve"> with respect to </w:t>
      </w:r>
      <w:r>
        <w:sym w:font="Symbol" w:char="F070"/>
      </w:r>
      <w:r>
        <w:t xml:space="preserve">.  </w:t>
      </w:r>
    </w:p>
    <w:p w14:paraId="3717A4E9" w14:textId="77777777" w:rsidR="00641F40" w:rsidRDefault="00641F40" w:rsidP="00641F40">
      <w:pPr>
        <w:numPr>
          <w:ilvl w:val="0"/>
          <w:numId w:val="28"/>
        </w:numPr>
      </w:pPr>
      <w:r>
        <w:t xml:space="preserve">Set the derivative equal to 0 and solve for </w:t>
      </w:r>
      <w:r>
        <w:sym w:font="Symbol" w:char="F070"/>
      </w:r>
      <w:r>
        <w:t xml:space="preserve"> to find the MLE. The solution is the maximum of </w:t>
      </w:r>
      <w:r w:rsidRPr="00DC67F6">
        <w:rPr>
          <w:position w:val="-14"/>
        </w:rPr>
        <w:object w:dxaOrig="2299" w:dyaOrig="499" w14:anchorId="5021C8ED">
          <v:shape id="_x0000_i1040" type="#_x0000_t75" style="width:115pt;height:25pt" o:ole="">
            <v:imagedata r:id="rId39" o:title=""/>
          </v:shape>
          <o:OLEObject Type="Embed" ProgID="Equation.DSMT4" ShapeID="_x0000_i1040" DrawAspect="Content" ObjectID="_1670754990" r:id="rId40"/>
        </w:object>
      </w:r>
      <w:r>
        <w:t xml:space="preserve"> provided certain “regularity” conditions hold (see Mood et al. 1974). </w:t>
      </w:r>
    </w:p>
    <w:p w14:paraId="6EC350B3" w14:textId="77777777" w:rsidR="00641F40" w:rsidRDefault="00641F40" w:rsidP="00641F40">
      <w:pPr>
        <w:ind w:left="1080"/>
      </w:pPr>
    </w:p>
    <w:p w14:paraId="0E7A201E" w14:textId="04BF3FB8" w:rsidR="00641F40" w:rsidRDefault="00641F40" w:rsidP="00765C76">
      <w:pPr>
        <w:ind w:left="720"/>
      </w:pPr>
      <w:r>
        <w:t xml:space="preserve">The maximum for </w:t>
      </w:r>
      <w:r w:rsidRPr="00DC08AB">
        <w:rPr>
          <w:position w:val="-18"/>
        </w:rPr>
        <w:object w:dxaOrig="3120" w:dyaOrig="580" w14:anchorId="4E51FF41">
          <v:shape id="_x0000_i1041" type="#_x0000_t75" style="width:156pt;height:29pt" o:ole="">
            <v:imagedata r:id="rId37" o:title=""/>
          </v:shape>
          <o:OLEObject Type="Embed" ProgID="Equation.DSMT4" ShapeID="_x0000_i1041" DrawAspect="Content" ObjectID="_1670754991" r:id="rId41"/>
        </w:object>
      </w:r>
      <w:r>
        <w:t xml:space="preserve"> occurs at the same location as for </w:t>
      </w:r>
      <w:r w:rsidRPr="00DC67F6">
        <w:rPr>
          <w:position w:val="-14"/>
        </w:rPr>
        <w:object w:dxaOrig="2299" w:dyaOrig="499" w14:anchorId="48580FC3">
          <v:shape id="_x0000_i1042" type="#_x0000_t75" style="width:115pt;height:25pt" o:ole="">
            <v:imagedata r:id="rId39" o:title=""/>
          </v:shape>
          <o:OLEObject Type="Embed" ProgID="Equation.DSMT4" ShapeID="_x0000_i1042" DrawAspect="Content" ObjectID="_1670754992" r:id="rId42"/>
        </w:object>
      </w:r>
      <w:r>
        <w:t xml:space="preserve"> because the log transformation is a monotone increasing transformation. The log transformation is used because it often results in mathematical simplifications.   </w:t>
      </w:r>
    </w:p>
    <w:p w14:paraId="7E2ED36B" w14:textId="77777777" w:rsidR="00641F40" w:rsidRDefault="00641F40" w:rsidP="00641F40">
      <w:pPr>
        <w:ind w:left="1080"/>
      </w:pPr>
    </w:p>
    <w:p w14:paraId="6571BCBC" w14:textId="77777777" w:rsidR="00641F40" w:rsidRDefault="00641F40" w:rsidP="00765C76">
      <w:pPr>
        <w:ind w:left="720"/>
      </w:pPr>
      <w:r>
        <w:t>For the field goal example:</w:t>
      </w:r>
    </w:p>
    <w:p w14:paraId="576264B8" w14:textId="77777777" w:rsidR="00641F40" w:rsidRDefault="00641F40" w:rsidP="00765C76">
      <w:pPr>
        <w:ind w:left="720"/>
      </w:pPr>
    </w:p>
    <w:p w14:paraId="74BEBA50" w14:textId="5BA685D4" w:rsidR="00641F40" w:rsidRDefault="00A6541C" w:rsidP="00765C76">
      <w:pPr>
        <w:ind w:left="1080"/>
      </w:pPr>
      <w:r w:rsidRPr="00A6541C">
        <w:rPr>
          <w:position w:val="-82"/>
        </w:rPr>
        <w:object w:dxaOrig="8900" w:dyaOrig="1840" w14:anchorId="3B25FBD2">
          <v:shape id="_x0000_i1043" type="#_x0000_t75" style="width:445pt;height:93pt" o:ole="">
            <v:imagedata r:id="rId43" o:title=""/>
          </v:shape>
          <o:OLEObject Type="Embed" ProgID="Equation.DSMT4" ShapeID="_x0000_i1043" DrawAspect="Content" ObjectID="_1670754993" r:id="rId44"/>
        </w:object>
      </w:r>
    </w:p>
    <w:p w14:paraId="1058F5A8" w14:textId="77777777" w:rsidR="00641F40" w:rsidRDefault="00641F40" w:rsidP="00765C76">
      <w:pPr>
        <w:ind w:left="720"/>
      </w:pPr>
    </w:p>
    <w:p w14:paraId="3FD4EE18" w14:textId="77777777" w:rsidR="00641F40" w:rsidRDefault="00641F40" w:rsidP="00765C76">
      <w:pPr>
        <w:ind w:left="1080"/>
      </w:pPr>
      <w:r w:rsidRPr="006F31E7">
        <w:rPr>
          <w:position w:val="-36"/>
        </w:rPr>
        <w:object w:dxaOrig="8000" w:dyaOrig="1359" w14:anchorId="3B3A8B52">
          <v:shape id="_x0000_i1044" type="#_x0000_t75" style="width:400pt;height:68pt" o:ole="">
            <v:imagedata r:id="rId45" o:title=""/>
          </v:shape>
          <o:OLEObject Type="Embed" ProgID="Equation.DSMT4" ShapeID="_x0000_i1044" DrawAspect="Content" ObjectID="_1670754994" r:id="rId46"/>
        </w:object>
      </w:r>
    </w:p>
    <w:p w14:paraId="66BEF42B" w14:textId="77777777" w:rsidR="00641F40" w:rsidRDefault="00641F40" w:rsidP="00765C76">
      <w:pPr>
        <w:ind w:left="1080"/>
      </w:pPr>
      <w:r w:rsidRPr="006C54C6">
        <w:rPr>
          <w:position w:val="-38"/>
        </w:rPr>
        <w:object w:dxaOrig="3019" w:dyaOrig="1400" w14:anchorId="4FFF8F12">
          <v:shape id="_x0000_i1045" type="#_x0000_t75" style="width:151pt;height:71pt" o:ole="">
            <v:imagedata r:id="rId47" o:title=""/>
          </v:shape>
          <o:OLEObject Type="Embed" ProgID="Equation.DSMT4" ShapeID="_x0000_i1045" DrawAspect="Content" ObjectID="_1670754995" r:id="rId48"/>
        </w:object>
      </w:r>
    </w:p>
    <w:p w14:paraId="46AA1393" w14:textId="77777777" w:rsidR="00641F40" w:rsidRDefault="00641F40" w:rsidP="00765C76">
      <w:pPr>
        <w:ind w:left="1080"/>
      </w:pPr>
      <w:r w:rsidRPr="006C54C6">
        <w:rPr>
          <w:position w:val="-82"/>
        </w:rPr>
        <w:object w:dxaOrig="3140" w:dyaOrig="1840" w14:anchorId="1A208DEB">
          <v:shape id="_x0000_i1046" type="#_x0000_t75" style="width:156pt;height:92pt" o:ole="">
            <v:imagedata r:id="rId49" o:title=""/>
          </v:shape>
          <o:OLEObject Type="Embed" ProgID="Equation.DSMT4" ShapeID="_x0000_i1046" DrawAspect="Content" ObjectID="_1670754996" r:id="rId50"/>
        </w:object>
      </w:r>
    </w:p>
    <w:p w14:paraId="05BDD535" w14:textId="77777777" w:rsidR="00641F40" w:rsidRDefault="00641F40" w:rsidP="00765C76">
      <w:pPr>
        <w:ind w:left="1080"/>
      </w:pPr>
      <w:r w:rsidRPr="006C54C6">
        <w:rPr>
          <w:position w:val="-154"/>
        </w:rPr>
        <w:object w:dxaOrig="3680" w:dyaOrig="3280" w14:anchorId="6DF124D2">
          <v:shape id="_x0000_i1047" type="#_x0000_t75" style="width:184pt;height:164pt" o:ole="">
            <v:imagedata r:id="rId51" o:title=""/>
          </v:shape>
          <o:OLEObject Type="Embed" ProgID="Equation.DSMT4" ShapeID="_x0000_i1047" DrawAspect="Content" ObjectID="_1670754997" r:id="rId52"/>
        </w:object>
      </w:r>
    </w:p>
    <w:p w14:paraId="5EA90DD2" w14:textId="77777777" w:rsidR="00641F40" w:rsidRDefault="00641F40" w:rsidP="00641F40">
      <w:pPr>
        <w:ind w:left="1440"/>
      </w:pPr>
    </w:p>
    <w:p w14:paraId="16841AA4" w14:textId="3CBC76E6" w:rsidR="00641F40" w:rsidRDefault="00641F40" w:rsidP="00641F40">
      <w:pPr>
        <w:ind w:left="720"/>
      </w:pPr>
      <w:r>
        <w:t>Therefore, the maximum likelihood estimat</w:t>
      </w:r>
      <w:r w:rsidR="00A6541C">
        <w:t>e</w:t>
      </w:r>
      <w:r>
        <w:t xml:space="preserve"> of </w:t>
      </w:r>
      <w:r>
        <w:sym w:font="Symbol" w:char="F070"/>
      </w:r>
      <w:r>
        <w:t xml:space="preserve"> is the proportion of field goals made. To avoid confusion between a parameter and a statistic, one denotes the estimator as </w:t>
      </w:r>
      <w:r w:rsidRPr="006F31E7">
        <w:rPr>
          <w:position w:val="-6"/>
        </w:rPr>
        <w:object w:dxaOrig="279" w:dyaOrig="400" w14:anchorId="571E6BD2">
          <v:shape id="_x0000_i1048" type="#_x0000_t75" style="width:14pt;height:19pt" o:ole="">
            <v:imagedata r:id="rId53" o:title=""/>
          </v:shape>
          <o:OLEObject Type="Embed" ProgID="Equation.DSMT4" ShapeID="_x0000_i1048" DrawAspect="Content" ObjectID="_1670754998" r:id="rId54"/>
        </w:object>
      </w:r>
      <w:r>
        <w:t xml:space="preserve"> = </w:t>
      </w:r>
      <w:r w:rsidRPr="00774306">
        <w:rPr>
          <w:position w:val="-34"/>
        </w:rPr>
        <w:object w:dxaOrig="700" w:dyaOrig="900" w14:anchorId="451B47E8">
          <v:shape id="_x0000_i1049" type="#_x0000_t75" style="width:35pt;height:46pt" o:ole="">
            <v:imagedata r:id="rId55" o:title=""/>
          </v:shape>
          <o:OLEObject Type="Embed" ProgID="Equation.DSMT4" ShapeID="_x0000_i1049" DrawAspect="Content" ObjectID="_1670754999" r:id="rId56"/>
        </w:object>
      </w:r>
      <w:r>
        <w:t xml:space="preserve">/n.  </w:t>
      </w:r>
    </w:p>
    <w:p w14:paraId="0A528821" w14:textId="745E2E12" w:rsidR="00E92507" w:rsidRDefault="00E92507" w:rsidP="00E92507">
      <w:pPr>
        <w:ind w:left="720"/>
      </w:pPr>
    </w:p>
    <w:p w14:paraId="70508858" w14:textId="3B577816" w:rsidR="004661E0" w:rsidRDefault="004661E0" w:rsidP="00E92507">
      <w:pPr>
        <w:ind w:left="720"/>
      </w:pPr>
      <w:r>
        <w:t xml:space="preserve">Sage: </w:t>
      </w:r>
    </w:p>
    <w:p w14:paraId="004665F4" w14:textId="1C4DB55E" w:rsidR="004661E0" w:rsidRDefault="00A6541C" w:rsidP="00E92507">
      <w:pPr>
        <w:ind w:left="720"/>
      </w:pPr>
      <w:r>
        <w:rPr>
          <w:noProof/>
        </w:rPr>
        <w:drawing>
          <wp:inline distT="0" distB="0" distL="0" distR="0" wp14:anchorId="6C3387ED" wp14:editId="27E03531">
            <wp:extent cx="6565900" cy="1079726"/>
            <wp:effectExtent l="0" t="0" r="635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573211" cy="1080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0B71E7" w14:textId="56AEDAE6" w:rsidR="00530FA0" w:rsidRDefault="00530FA0" w:rsidP="00E92507">
      <w:pPr>
        <w:ind w:left="720"/>
      </w:pPr>
      <w:r>
        <w:rPr>
          <w:noProof/>
        </w:rPr>
        <w:drawing>
          <wp:inline distT="0" distB="0" distL="0" distR="0" wp14:anchorId="1D54E670" wp14:editId="527F4724">
            <wp:extent cx="6858000" cy="8509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8"/>
                    <a:srcRect t="34700" b="42507"/>
                    <a:stretch/>
                  </pic:blipFill>
                  <pic:spPr bwMode="auto">
                    <a:xfrm>
                      <a:off x="0" y="0"/>
                      <a:ext cx="6858000" cy="85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ACE6C6B" w14:textId="4451A3F3" w:rsidR="004661E0" w:rsidRDefault="004661E0" w:rsidP="00E92507">
      <w:pPr>
        <w:ind w:left="720"/>
      </w:pPr>
      <w:r>
        <w:rPr>
          <w:noProof/>
        </w:rPr>
        <w:lastRenderedPageBreak/>
        <w:drawing>
          <wp:inline distT="0" distB="0" distL="0" distR="0" wp14:anchorId="627BAE8E" wp14:editId="3C1E28C0">
            <wp:extent cx="6858000" cy="1523365"/>
            <wp:effectExtent l="0" t="0" r="0" b="63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8"/>
                    <a:srcRect t="59194"/>
                    <a:stretch/>
                  </pic:blipFill>
                  <pic:spPr bwMode="auto">
                    <a:xfrm>
                      <a:off x="0" y="0"/>
                      <a:ext cx="6858000" cy="1523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ED14C93" w14:textId="77777777" w:rsidR="00E92507" w:rsidRDefault="00E92507" w:rsidP="00E92507">
      <w:pPr>
        <w:ind w:left="720"/>
      </w:pPr>
    </w:p>
    <w:p w14:paraId="3991401E" w14:textId="0DEFD755" w:rsidR="00765C76" w:rsidRDefault="00E92507" w:rsidP="00E92507">
      <w:pPr>
        <w:ind w:left="720"/>
      </w:pPr>
      <w:r w:rsidRPr="00F71C48">
        <w:t>This estimator can also be derived from a binomial PDF point of view.</w:t>
      </w:r>
      <w:r w:rsidR="00765C76">
        <w:t xml:space="preserve"> Suppose W is the number of successes out of n trials. Then </w:t>
      </w:r>
    </w:p>
    <w:p w14:paraId="51612476" w14:textId="77777777" w:rsidR="00765C76" w:rsidRDefault="00765C76" w:rsidP="00E92507">
      <w:pPr>
        <w:ind w:left="720"/>
      </w:pPr>
    </w:p>
    <w:p w14:paraId="5A6549DA" w14:textId="5B5CD185" w:rsidR="00765C76" w:rsidRPr="006F5A4A" w:rsidRDefault="00765C76" w:rsidP="00765C76">
      <w:pPr>
        <w:ind w:left="1440"/>
      </w:pPr>
      <w:r w:rsidRPr="00765C76">
        <w:rPr>
          <w:position w:val="-48"/>
        </w:rPr>
        <w:object w:dxaOrig="3940" w:dyaOrig="1160" w14:anchorId="7B788A79">
          <v:shape id="_x0000_i1050" type="#_x0000_t75" style="width:194pt;height:59pt" o:ole="">
            <v:imagedata r:id="rId59" o:title=""/>
          </v:shape>
          <o:OLEObject Type="Embed" ProgID="Equation.DSMT4" ShapeID="_x0000_i1050" DrawAspect="Content" ObjectID="_1670755000" r:id="rId60"/>
        </w:object>
      </w:r>
      <w:r>
        <w:t xml:space="preserve"> for w = 0, …, n</w:t>
      </w:r>
    </w:p>
    <w:p w14:paraId="2F5611D0" w14:textId="77777777" w:rsidR="00765C76" w:rsidRDefault="00765C76" w:rsidP="00E92507">
      <w:pPr>
        <w:ind w:left="720"/>
      </w:pPr>
    </w:p>
    <w:p w14:paraId="43FCB3ED" w14:textId="5DD33FA7" w:rsidR="00E92507" w:rsidRDefault="00E92507" w:rsidP="00E92507">
      <w:pPr>
        <w:ind w:left="720"/>
      </w:pPr>
      <w:r>
        <w:t xml:space="preserve">Thus, we can view this as observing only one random variable </w:t>
      </w:r>
      <w:r w:rsidR="00765C76">
        <w:t xml:space="preserve">w </w:t>
      </w:r>
      <w:r>
        <w:t>denoting the number of successes.</w:t>
      </w:r>
      <w:r w:rsidR="00364628">
        <w:t xml:space="preserve"> </w:t>
      </w:r>
      <w:r>
        <w:t xml:space="preserve">The likelihood function then becomes  </w:t>
      </w:r>
    </w:p>
    <w:p w14:paraId="508F6A68" w14:textId="77777777" w:rsidR="00E92507" w:rsidRDefault="00E92507" w:rsidP="00E92507">
      <w:pPr>
        <w:ind w:left="720"/>
      </w:pPr>
    </w:p>
    <w:p w14:paraId="28F1F36C" w14:textId="3F793005" w:rsidR="00E92507" w:rsidRDefault="00765C76" w:rsidP="00E92507">
      <w:pPr>
        <w:ind w:left="1440"/>
      </w:pPr>
      <w:r w:rsidRPr="00156833">
        <w:rPr>
          <w:position w:val="-48"/>
        </w:rPr>
        <w:object w:dxaOrig="4480" w:dyaOrig="1160" w14:anchorId="3D8F2206">
          <v:shape id="_x0000_i1051" type="#_x0000_t75" style="width:224pt;height:58pt" o:ole="">
            <v:imagedata r:id="rId61" o:title=""/>
          </v:shape>
          <o:OLEObject Type="Embed" ProgID="Equation.DSMT4" ShapeID="_x0000_i1051" DrawAspect="Content" ObjectID="_1670755001" r:id="rId62"/>
        </w:object>
      </w:r>
    </w:p>
    <w:p w14:paraId="65142F54" w14:textId="77777777" w:rsidR="00E92507" w:rsidRDefault="00E92507" w:rsidP="00E92507">
      <w:pPr>
        <w:ind w:left="720"/>
      </w:pPr>
    </w:p>
    <w:p w14:paraId="52689317" w14:textId="443513ED" w:rsidR="00E92507" w:rsidRDefault="00E92507" w:rsidP="00E92507">
      <w:pPr>
        <w:ind w:left="720"/>
      </w:pPr>
      <w:r>
        <w:t xml:space="preserve">The MLE </w:t>
      </w:r>
      <w:r w:rsidR="00364628">
        <w:t>is</w:t>
      </w:r>
      <w:r>
        <w:t xml:space="preserve"> found from</w:t>
      </w:r>
      <w:r w:rsidR="00765C76">
        <w:t xml:space="preserve"> </w:t>
      </w:r>
      <w:r>
        <w:t xml:space="preserve"> </w:t>
      </w:r>
    </w:p>
    <w:p w14:paraId="26A29E5E" w14:textId="5B439735" w:rsidR="00765C76" w:rsidRDefault="00765C76" w:rsidP="00E92507">
      <w:pPr>
        <w:ind w:left="720"/>
      </w:pPr>
    </w:p>
    <w:p w14:paraId="4B0CBB39" w14:textId="09EE9EBB" w:rsidR="00765C76" w:rsidRDefault="00765C76" w:rsidP="00765C76">
      <w:pPr>
        <w:ind w:left="1440"/>
      </w:pPr>
      <w:r w:rsidRPr="00765C76">
        <w:rPr>
          <w:position w:val="-118"/>
        </w:rPr>
        <w:object w:dxaOrig="9840" w:dyaOrig="2560" w14:anchorId="305A7937">
          <v:shape id="_x0000_i1052" type="#_x0000_t75" style="width:492pt;height:129pt" o:ole="">
            <v:imagedata r:id="rId63" o:title=""/>
          </v:shape>
          <o:OLEObject Type="Embed" ProgID="Equation.DSMT4" ShapeID="_x0000_i1052" DrawAspect="Content" ObjectID="_1670755002" r:id="rId64"/>
        </w:object>
      </w:r>
    </w:p>
    <w:p w14:paraId="6E8AC2D9" w14:textId="77777777" w:rsidR="00765C76" w:rsidRDefault="00765C76" w:rsidP="00E92507">
      <w:pPr>
        <w:ind w:left="720"/>
      </w:pPr>
    </w:p>
    <w:p w14:paraId="10DFB093" w14:textId="6ECB9D6A" w:rsidR="00E92507" w:rsidRDefault="00765C76" w:rsidP="00E92507">
      <w:pPr>
        <w:ind w:left="720"/>
      </w:pPr>
      <w:r>
        <w:t xml:space="preserve">When one takes the derivation with respect to </w:t>
      </w:r>
      <w:r>
        <w:sym w:font="Symbol" w:char="F070"/>
      </w:r>
      <w:r>
        <w:t xml:space="preserve">, </w:t>
      </w:r>
      <w:r w:rsidRPr="00765C76">
        <w:rPr>
          <w:position w:val="-52"/>
        </w:rPr>
        <w:object w:dxaOrig="2900" w:dyaOrig="1240" w14:anchorId="4584F42A">
          <v:shape id="_x0000_i1053" type="#_x0000_t75" style="width:145pt;height:63pt" o:ole="">
            <v:imagedata r:id="rId65" o:title=""/>
          </v:shape>
          <o:OLEObject Type="Embed" ProgID="Equation.DSMT4" ShapeID="_x0000_i1053" DrawAspect="Content" ObjectID="_1670755003" r:id="rId66"/>
        </w:object>
      </w:r>
      <w:r>
        <w:t xml:space="preserve">. This leads to </w:t>
      </w:r>
      <w:r w:rsidR="00364628">
        <w:t>th</w:t>
      </w:r>
      <w:r>
        <w:t xml:space="preserve">e same steps as the previous case, so that </w:t>
      </w:r>
      <w:r w:rsidRPr="006F31E7">
        <w:rPr>
          <w:position w:val="-6"/>
        </w:rPr>
        <w:object w:dxaOrig="279" w:dyaOrig="400" w14:anchorId="40DC1ED6">
          <v:shape id="_x0000_i1054" type="#_x0000_t75" style="width:14pt;height:19pt" o:ole="">
            <v:imagedata r:id="rId53" o:title=""/>
          </v:shape>
          <o:OLEObject Type="Embed" ProgID="Equation.DSMT4" ShapeID="_x0000_i1054" DrawAspect="Content" ObjectID="_1670755004" r:id="rId67"/>
        </w:object>
      </w:r>
      <w:r>
        <w:t xml:space="preserve"> = w/n.  </w:t>
      </w:r>
    </w:p>
    <w:p w14:paraId="28CADECF" w14:textId="77777777" w:rsidR="00E92507" w:rsidRDefault="00E92507" w:rsidP="00E92507">
      <w:pPr>
        <w:ind w:left="1440"/>
      </w:pPr>
    </w:p>
    <w:p w14:paraId="09D26DF7" w14:textId="77777777" w:rsidR="00E92507" w:rsidRDefault="00E92507" w:rsidP="00E92507"/>
    <w:p w14:paraId="68D14A23" w14:textId="541EE119" w:rsidR="00E92507" w:rsidRDefault="00765C76" w:rsidP="00E92507">
      <w:r>
        <w:rPr>
          <w:u w:val="single"/>
        </w:rPr>
        <w:t>Important notes</w:t>
      </w:r>
      <w:r w:rsidR="00E92507">
        <w:t>:</w:t>
      </w:r>
    </w:p>
    <w:p w14:paraId="4015FD67" w14:textId="4AE8C296" w:rsidR="00E92507" w:rsidRDefault="00E92507" w:rsidP="00765C76">
      <w:pPr>
        <w:numPr>
          <w:ilvl w:val="0"/>
          <w:numId w:val="30"/>
        </w:numPr>
      </w:pPr>
      <w:r>
        <w:t xml:space="preserve">Due to properties of the PDFs we have not examined, </w:t>
      </w:r>
      <w:r w:rsidR="00364628">
        <w:t>usually</w:t>
      </w:r>
      <w:r>
        <w:t xml:space="preserve"> we can just take the solution of</w:t>
      </w:r>
    </w:p>
    <w:p w14:paraId="26A72658" w14:textId="77777777" w:rsidR="00E92507" w:rsidRDefault="00E92507" w:rsidP="00765C76"/>
    <w:p w14:paraId="7576D435" w14:textId="75E560B5" w:rsidR="00E92507" w:rsidRDefault="00765C76" w:rsidP="00765C76">
      <w:pPr>
        <w:ind w:left="720"/>
      </w:pPr>
      <w:r w:rsidRPr="00765C76">
        <w:rPr>
          <w:position w:val="-38"/>
        </w:rPr>
        <w:object w:dxaOrig="4160" w:dyaOrig="1080" w14:anchorId="37446FCE">
          <v:shape id="_x0000_i1055" type="#_x0000_t75" style="width:208pt;height:54pt" o:ole="">
            <v:imagedata r:id="rId68" o:title=""/>
          </v:shape>
          <o:OLEObject Type="Embed" ProgID="Equation.DSMT4" ShapeID="_x0000_i1055" DrawAspect="Content" ObjectID="_1670755005" r:id="rId69"/>
        </w:object>
      </w:r>
    </w:p>
    <w:p w14:paraId="6AB7F814" w14:textId="77777777" w:rsidR="00E92507" w:rsidRDefault="00E92507" w:rsidP="00765C76">
      <w:pPr>
        <w:ind w:left="720"/>
      </w:pPr>
    </w:p>
    <w:p w14:paraId="2EB4F6CD" w14:textId="77777777" w:rsidR="00E92507" w:rsidRDefault="00E92507" w:rsidP="00765C76">
      <w:pPr>
        <w:ind w:left="456"/>
      </w:pPr>
      <w:r>
        <w:t xml:space="preserve">to be the MLE for a generic parameter </w:t>
      </w:r>
      <w:r>
        <w:sym w:font="Symbol" w:char="F071"/>
      </w:r>
      <w:r>
        <w:t xml:space="preserve">. </w:t>
      </w:r>
    </w:p>
    <w:p w14:paraId="6F6CE0A6" w14:textId="77777777" w:rsidR="00E92507" w:rsidRDefault="00E92507" w:rsidP="00765C76">
      <w:pPr>
        <w:ind w:left="456"/>
      </w:pPr>
      <w:r>
        <w:t xml:space="preserve"> </w:t>
      </w:r>
    </w:p>
    <w:p w14:paraId="3EF339C4" w14:textId="39A39EE6" w:rsidR="00E92507" w:rsidRDefault="00E92507" w:rsidP="00765C76">
      <w:pPr>
        <w:numPr>
          <w:ilvl w:val="0"/>
          <w:numId w:val="30"/>
        </w:numPr>
      </w:pPr>
      <w:r>
        <w:t>What happ</w:t>
      </w:r>
      <w:r w:rsidR="00765C76">
        <w:t xml:space="preserve">ens for two or more parameters? </w:t>
      </w:r>
      <w:r>
        <w:t>The MLE</w:t>
      </w:r>
      <w:r w:rsidR="009A4E42">
        <w:t>s</w:t>
      </w:r>
      <w:r>
        <w:t xml:space="preserve"> becomes a little more difficult to find! In the case of two parameters, say </w:t>
      </w:r>
      <w:r>
        <w:sym w:font="Symbol" w:char="F071"/>
      </w:r>
      <w:r>
        <w:rPr>
          <w:vertAlign w:val="subscript"/>
        </w:rPr>
        <w:t>1</w:t>
      </w:r>
      <w:r>
        <w:t xml:space="preserve"> and </w:t>
      </w:r>
      <w:r>
        <w:sym w:font="Symbol" w:char="F071"/>
      </w:r>
      <w:r>
        <w:rPr>
          <w:vertAlign w:val="subscript"/>
        </w:rPr>
        <w:t>2</w:t>
      </w:r>
      <w:r>
        <w:t xml:space="preserve">, we will need to find the solutions to </w:t>
      </w:r>
    </w:p>
    <w:p w14:paraId="13FBD89E" w14:textId="77777777" w:rsidR="00E92507" w:rsidRDefault="00E92507" w:rsidP="00765C76"/>
    <w:p w14:paraId="2A9CA564" w14:textId="77777777" w:rsidR="00765C76" w:rsidRDefault="00765C76" w:rsidP="00765C76">
      <w:pPr>
        <w:ind w:left="720"/>
      </w:pPr>
      <w:r w:rsidRPr="005A1BBE">
        <w:rPr>
          <w:position w:val="-42"/>
        </w:rPr>
        <w:object w:dxaOrig="4780" w:dyaOrig="1120" w14:anchorId="578208E7">
          <v:shape id="_x0000_i1056" type="#_x0000_t75" style="width:239pt;height:56pt" o:ole="">
            <v:imagedata r:id="rId70" o:title=""/>
          </v:shape>
          <o:OLEObject Type="Embed" ProgID="Equation.DSMT4" ShapeID="_x0000_i1056" DrawAspect="Content" ObjectID="_1670755006" r:id="rId71"/>
        </w:object>
      </w:r>
      <w:r w:rsidR="00E92507">
        <w:t xml:space="preserve"> and</w:t>
      </w:r>
    </w:p>
    <w:p w14:paraId="20907D4D" w14:textId="77777777" w:rsidR="00765C76" w:rsidRDefault="00765C76" w:rsidP="00765C76">
      <w:pPr>
        <w:ind w:left="720"/>
      </w:pPr>
    </w:p>
    <w:p w14:paraId="3FB1D2A8" w14:textId="6CDE2078" w:rsidR="00E92507" w:rsidRDefault="00E92507" w:rsidP="00765C76">
      <w:pPr>
        <w:ind w:left="720"/>
      </w:pPr>
      <w:r>
        <w:t xml:space="preserve"> </w:t>
      </w:r>
      <w:r w:rsidR="00765C76" w:rsidRPr="005A1BBE">
        <w:rPr>
          <w:position w:val="-42"/>
        </w:rPr>
        <w:object w:dxaOrig="4780" w:dyaOrig="1120" w14:anchorId="329C624E">
          <v:shape id="_x0000_i1057" type="#_x0000_t75" style="width:239pt;height:56pt" o:ole="">
            <v:imagedata r:id="rId72" o:title=""/>
          </v:shape>
          <o:OLEObject Type="Embed" ProgID="Equation.DSMT4" ShapeID="_x0000_i1057" DrawAspect="Content" ObjectID="_1670755007" r:id="rId73"/>
        </w:object>
      </w:r>
    </w:p>
    <w:p w14:paraId="23EB45C8" w14:textId="77777777" w:rsidR="00E92507" w:rsidRDefault="00E92507" w:rsidP="00765C76">
      <w:pPr>
        <w:ind w:left="720"/>
      </w:pPr>
    </w:p>
    <w:p w14:paraId="13E0DFD4" w14:textId="169FDFF6" w:rsidR="00E92507" w:rsidRDefault="00E92507" w:rsidP="00765C76">
      <w:pPr>
        <w:ind w:left="456"/>
      </w:pPr>
      <w:r>
        <w:lastRenderedPageBreak/>
        <w:t xml:space="preserve">simultaneously. Thus, we have two equations and two unknowns. The </w:t>
      </w:r>
      <w:r w:rsidR="00966710">
        <w:t xml:space="preserve">upcoming </w:t>
      </w:r>
      <w:r>
        <w:t>normal PDF example gives one simple example.</w:t>
      </w:r>
    </w:p>
    <w:p w14:paraId="34F77726" w14:textId="77777777" w:rsidR="00E92507" w:rsidRDefault="00E92507" w:rsidP="00765C76">
      <w:pPr>
        <w:ind w:left="456"/>
      </w:pPr>
    </w:p>
    <w:p w14:paraId="14A2A9F3" w14:textId="290D962C" w:rsidR="00E92507" w:rsidRDefault="00E92507" w:rsidP="00765C76">
      <w:pPr>
        <w:numPr>
          <w:ilvl w:val="0"/>
          <w:numId w:val="30"/>
        </w:numPr>
      </w:pPr>
      <w:r>
        <w:t xml:space="preserve">There are often times when a solution </w:t>
      </w:r>
      <w:r w:rsidR="008A01A4">
        <w:t>cannot</w:t>
      </w:r>
      <w:r>
        <w:t xml:space="preserve"> be written out as </w:t>
      </w:r>
      <w:r w:rsidRPr="005A1BBE">
        <w:rPr>
          <w:position w:val="-6"/>
        </w:rPr>
        <w:object w:dxaOrig="260" w:dyaOrig="499" w14:anchorId="347422C1">
          <v:shape id="_x0000_i1058" type="#_x0000_t75" style="width:13pt;height:25pt" o:ole="">
            <v:imagedata r:id="rId74" o:title=""/>
          </v:shape>
          <o:OLEObject Type="Embed" ProgID="Equation.DSMT4" ShapeID="_x0000_i1058" DrawAspect="Content" ObjectID="_1670755008" r:id="rId75"/>
        </w:object>
      </w:r>
      <w:r>
        <w:t xml:space="preserve"> = ___. Instead, iterative numerical methods (like a Newton-Raphson method) need to be used to find the MLE.  For example, this is the case with finding the MLEs of </w:t>
      </w:r>
      <w:r>
        <w:sym w:font="Symbol" w:char="F061"/>
      </w:r>
      <w:r>
        <w:t xml:space="preserve"> and </w:t>
      </w:r>
      <w:r>
        <w:sym w:font="Symbol" w:char="F062"/>
      </w:r>
      <w:r>
        <w:t xml:space="preserve"> from a gamma PDF. A simpler type of iterative method is just to plug in multiple values of </w:t>
      </w:r>
      <w:r>
        <w:sym w:font="Symbol" w:char="F061"/>
      </w:r>
      <w:r>
        <w:t xml:space="preserve"> and </w:t>
      </w:r>
      <w:r>
        <w:sym w:font="Symbol" w:char="F062"/>
      </w:r>
      <w:r>
        <w:t xml:space="preserve"> until one finds the values that maximize the likelihood function.    </w:t>
      </w:r>
    </w:p>
    <w:p w14:paraId="3F5E8B25" w14:textId="77777777" w:rsidR="00E92507" w:rsidRDefault="00E92507" w:rsidP="00765C76"/>
    <w:p w14:paraId="290CE94D" w14:textId="77777777" w:rsidR="00E92507" w:rsidRPr="00485A8C" w:rsidRDefault="00E92507" w:rsidP="00E92507">
      <w:pPr>
        <w:ind w:left="720"/>
      </w:pPr>
    </w:p>
    <w:p w14:paraId="38231874" w14:textId="1D5A5D05" w:rsidR="00B8556A" w:rsidRPr="00886058" w:rsidRDefault="00E92507" w:rsidP="00B8556A">
      <w:r>
        <w:rPr>
          <w:u w:val="single"/>
        </w:rPr>
        <w:t>Example</w:t>
      </w:r>
      <w:r>
        <w:t xml:space="preserve">: </w:t>
      </w:r>
      <w:r w:rsidR="00B8556A">
        <w:t xml:space="preserve">MLEs for </w:t>
      </w:r>
      <w:r w:rsidR="00B8556A">
        <w:sym w:font="Symbol" w:char="F06D"/>
      </w:r>
      <w:r w:rsidR="00B8556A">
        <w:t xml:space="preserve"> and </w:t>
      </w:r>
      <w:r w:rsidR="00B8556A">
        <w:sym w:font="Symbol" w:char="F073"/>
      </w:r>
      <w:r w:rsidR="00B8556A">
        <w:t xml:space="preserve"> from a normal distribution</w:t>
      </w:r>
    </w:p>
    <w:p w14:paraId="356DEF7C" w14:textId="77777777" w:rsidR="00B8556A" w:rsidRDefault="00B8556A" w:rsidP="00B8556A"/>
    <w:p w14:paraId="55893D9D" w14:textId="0E0C0BA6" w:rsidR="00B8556A" w:rsidRDefault="00B8556A" w:rsidP="00B8556A">
      <w:pPr>
        <w:ind w:left="720"/>
      </w:pPr>
      <w:r>
        <w:t>Let Y</w:t>
      </w:r>
      <w:r>
        <w:rPr>
          <w:vertAlign w:val="subscript"/>
        </w:rPr>
        <w:t>1</w:t>
      </w:r>
      <w:r>
        <w:t>, … ,Y</w:t>
      </w:r>
      <w:r>
        <w:rPr>
          <w:vertAlign w:val="subscript"/>
        </w:rPr>
        <w:t>n</w:t>
      </w:r>
      <w:r>
        <w:t xml:space="preserve"> be a random sample from a normal PDF where each random variable has E(Y</w:t>
      </w:r>
      <w:r>
        <w:rPr>
          <w:vertAlign w:val="subscript"/>
        </w:rPr>
        <w:t>i</w:t>
      </w:r>
      <w:r>
        <w:t xml:space="preserve">) = </w:t>
      </w:r>
      <w:r>
        <w:sym w:font="Symbol" w:char="F06D"/>
      </w:r>
      <w:r>
        <w:t xml:space="preserve"> and Var(Y</w:t>
      </w:r>
      <w:r>
        <w:rPr>
          <w:vertAlign w:val="subscript"/>
        </w:rPr>
        <w:t>i</w:t>
      </w:r>
      <w:r>
        <w:t xml:space="preserve">) = </w:t>
      </w:r>
      <w:r>
        <w:sym w:font="Symbol" w:char="F073"/>
      </w:r>
      <w:r>
        <w:rPr>
          <w:vertAlign w:val="superscript"/>
        </w:rPr>
        <w:t>2</w:t>
      </w:r>
      <w:r>
        <w:t xml:space="preserve">. Find the MLE of </w:t>
      </w:r>
      <w:r>
        <w:sym w:font="Symbol" w:char="F06D"/>
      </w:r>
      <w:r>
        <w:t xml:space="preserve"> and </w:t>
      </w:r>
      <w:r>
        <w:sym w:font="Symbol" w:char="F073"/>
      </w:r>
      <w:r>
        <w:rPr>
          <w:vertAlign w:val="superscript"/>
        </w:rPr>
        <w:t>2</w:t>
      </w:r>
      <w:r>
        <w:t>. Remember that the normal distribution is:</w:t>
      </w:r>
    </w:p>
    <w:p w14:paraId="0D0D9A83" w14:textId="77777777" w:rsidR="00B8556A" w:rsidRDefault="00B8556A" w:rsidP="00B8556A"/>
    <w:p w14:paraId="5DED4B56" w14:textId="356F5B21" w:rsidR="00B8556A" w:rsidRDefault="00B8556A" w:rsidP="00B8556A">
      <w:pPr>
        <w:ind w:left="1440"/>
      </w:pPr>
      <w:r>
        <w:rPr>
          <w:position w:val="-44"/>
        </w:rPr>
        <w:object w:dxaOrig="3480" w:dyaOrig="1200" w14:anchorId="6EC7EBDC">
          <v:shape id="_x0000_i1059" type="#_x0000_t75" style="width:173pt;height:60pt" o:ole="">
            <v:imagedata r:id="rId76" o:title=""/>
          </v:shape>
          <o:OLEObject Type="Embed" ProgID="Equation.DSMT4" ShapeID="_x0000_i1059" DrawAspect="Content" ObjectID="_1670755009" r:id="rId77"/>
        </w:object>
      </w:r>
    </w:p>
    <w:p w14:paraId="73700179" w14:textId="77777777" w:rsidR="00B8556A" w:rsidRDefault="00B8556A" w:rsidP="00B8556A">
      <w:pPr>
        <w:ind w:left="1440"/>
      </w:pPr>
    </w:p>
    <w:p w14:paraId="2AF579FE" w14:textId="520E09C7" w:rsidR="00B8556A" w:rsidRDefault="00B8556A" w:rsidP="00B8556A">
      <w:pPr>
        <w:pStyle w:val="BodyTextIndent"/>
      </w:pPr>
      <w:r>
        <w:t xml:space="preserve">Then the likelihood function is </w:t>
      </w:r>
    </w:p>
    <w:p w14:paraId="1B08486A" w14:textId="77777777" w:rsidR="00B8556A" w:rsidRDefault="00B8556A" w:rsidP="00B8556A">
      <w:pPr>
        <w:pStyle w:val="BodyTextIndent"/>
      </w:pPr>
    </w:p>
    <w:p w14:paraId="2655C2A4" w14:textId="4AF40699" w:rsidR="00B8556A" w:rsidRDefault="00B8556A" w:rsidP="00B8556A">
      <w:pPr>
        <w:ind w:left="1440"/>
      </w:pPr>
      <w:r w:rsidRPr="00B8556A">
        <w:rPr>
          <w:position w:val="-184"/>
        </w:rPr>
        <w:object w:dxaOrig="4380" w:dyaOrig="3200" w14:anchorId="06B03D81">
          <v:shape id="_x0000_i1060" type="#_x0000_t75" style="width:219pt;height:160pt" o:ole="">
            <v:imagedata r:id="rId78" o:title=""/>
          </v:shape>
          <o:OLEObject Type="Embed" ProgID="Equation.DSMT4" ShapeID="_x0000_i1060" DrawAspect="Content" ObjectID="_1670755010" r:id="rId79"/>
        </w:object>
      </w:r>
    </w:p>
    <w:p w14:paraId="4318DE5A" w14:textId="77777777" w:rsidR="00B8556A" w:rsidRDefault="00B8556A" w:rsidP="00B8556A">
      <w:pPr>
        <w:ind w:left="720"/>
      </w:pPr>
    </w:p>
    <w:p w14:paraId="2C16F531" w14:textId="57B7DF35" w:rsidR="00B8556A" w:rsidRDefault="00B8556A" w:rsidP="00B8556A">
      <w:pPr>
        <w:pStyle w:val="BodyTextIndent"/>
      </w:pPr>
      <w:r>
        <w:t>Taking the log of the likelihood function produces</w:t>
      </w:r>
    </w:p>
    <w:p w14:paraId="07C9321E" w14:textId="77777777" w:rsidR="00B8556A" w:rsidRDefault="00B8556A" w:rsidP="00B8556A">
      <w:pPr>
        <w:pStyle w:val="BodyTextIndent"/>
      </w:pPr>
    </w:p>
    <w:p w14:paraId="4C947028" w14:textId="1BB895E4" w:rsidR="00B8556A" w:rsidRDefault="00B8556A" w:rsidP="00B8556A">
      <w:pPr>
        <w:ind w:left="1440"/>
      </w:pPr>
      <w:r w:rsidRPr="00F13525">
        <w:rPr>
          <w:position w:val="-70"/>
        </w:rPr>
        <w:object w:dxaOrig="7500" w:dyaOrig="1600" w14:anchorId="3234249A">
          <v:shape id="_x0000_i1061" type="#_x0000_t75" style="width:375pt;height:80pt" o:ole="">
            <v:imagedata r:id="rId80" o:title=""/>
          </v:shape>
          <o:OLEObject Type="Embed" ProgID="Equation.DSMT4" ShapeID="_x0000_i1061" DrawAspect="Content" ObjectID="_1670755011" r:id="rId81"/>
        </w:object>
      </w:r>
    </w:p>
    <w:p w14:paraId="759F7E67" w14:textId="77777777" w:rsidR="00B8556A" w:rsidRDefault="00B8556A" w:rsidP="00B8556A">
      <w:pPr>
        <w:ind w:left="1440"/>
      </w:pPr>
    </w:p>
    <w:p w14:paraId="02C12763" w14:textId="47C54422" w:rsidR="00B8556A" w:rsidRDefault="00B8556A" w:rsidP="00B8556A">
      <w:pPr>
        <w:pStyle w:val="BodyTextIndent"/>
      </w:pPr>
      <w:r>
        <w:t xml:space="preserve">To find the maximum likelihood estimate of </w:t>
      </w:r>
      <w:r>
        <w:sym w:font="Symbol" w:char="F06D"/>
      </w:r>
      <w:r>
        <w:t xml:space="preserve">, take the derivative with respect to </w:t>
      </w:r>
      <w:r>
        <w:sym w:font="Symbol" w:char="F06D"/>
      </w:r>
      <w:r>
        <w:t xml:space="preserve"> and set equal to 0. </w:t>
      </w:r>
    </w:p>
    <w:p w14:paraId="75D394A8" w14:textId="77777777" w:rsidR="00B8556A" w:rsidRDefault="00B8556A" w:rsidP="00B8556A">
      <w:pPr>
        <w:pStyle w:val="BodyTextIndent"/>
      </w:pPr>
    </w:p>
    <w:p w14:paraId="4710BF15" w14:textId="77777777" w:rsidR="00B8556A" w:rsidRDefault="00B8556A" w:rsidP="00B8556A">
      <w:pPr>
        <w:ind w:left="1440"/>
      </w:pPr>
    </w:p>
    <w:bookmarkStart w:id="0" w:name="_GoBack"/>
    <w:p w14:paraId="687F525C" w14:textId="03874525" w:rsidR="00B8556A" w:rsidRDefault="00B26521" w:rsidP="00B8556A">
      <w:pPr>
        <w:ind w:left="1440"/>
      </w:pPr>
      <w:r>
        <w:rPr>
          <w:position w:val="-44"/>
        </w:rPr>
        <w:object w:dxaOrig="7560" w:dyaOrig="1060" w14:anchorId="156CFE44">
          <v:shape id="_x0000_i1068" type="#_x0000_t75" style="width:378pt;height:53pt" o:ole="">
            <v:imagedata r:id="rId82" o:title=""/>
          </v:shape>
          <o:OLEObject Type="Embed" ProgID="Equation.DSMT4" ShapeID="_x0000_i1068" DrawAspect="Content" ObjectID="_1670755012" r:id="rId83"/>
        </w:object>
      </w:r>
      <w:bookmarkEnd w:id="0"/>
    </w:p>
    <w:p w14:paraId="77877A12" w14:textId="77777777" w:rsidR="00B8556A" w:rsidRDefault="00B8556A" w:rsidP="00B8556A">
      <w:pPr>
        <w:ind w:left="1440"/>
      </w:pPr>
    </w:p>
    <w:p w14:paraId="2362FEE6" w14:textId="77777777" w:rsidR="00B8556A" w:rsidRDefault="00B8556A" w:rsidP="00B8556A">
      <w:pPr>
        <w:pStyle w:val="BodyTextIndent"/>
      </w:pPr>
      <w:r>
        <w:t xml:space="preserve">Solving for </w:t>
      </w:r>
      <w:r>
        <w:sym w:font="Symbol" w:char="F06D"/>
      </w:r>
      <w:r>
        <w:t xml:space="preserve"> produces: </w:t>
      </w:r>
    </w:p>
    <w:p w14:paraId="27D988DC" w14:textId="77777777" w:rsidR="00B8556A" w:rsidRDefault="00B8556A" w:rsidP="00B8556A">
      <w:pPr>
        <w:pStyle w:val="BodyTextIndent"/>
      </w:pPr>
    </w:p>
    <w:p w14:paraId="5F642873" w14:textId="6BC7A244" w:rsidR="00B8556A" w:rsidRDefault="00B8556A" w:rsidP="00B8556A">
      <w:pPr>
        <w:ind w:left="1440"/>
      </w:pPr>
      <w:r w:rsidRPr="00B8556A">
        <w:rPr>
          <w:position w:val="-90"/>
        </w:rPr>
        <w:object w:dxaOrig="2860" w:dyaOrig="2000" w14:anchorId="116333C6">
          <v:shape id="_x0000_i1063" type="#_x0000_t75" style="width:143pt;height:101pt" o:ole="">
            <v:imagedata r:id="rId84" o:title=""/>
          </v:shape>
          <o:OLEObject Type="Embed" ProgID="Equation.DSMT4" ShapeID="_x0000_i1063" DrawAspect="Content" ObjectID="_1670755013" r:id="rId85"/>
        </w:object>
      </w:r>
    </w:p>
    <w:p w14:paraId="2070BD63" w14:textId="77777777" w:rsidR="00B8556A" w:rsidRDefault="00B8556A" w:rsidP="00B8556A">
      <w:pPr>
        <w:ind w:left="1440"/>
      </w:pPr>
    </w:p>
    <w:p w14:paraId="201E513D" w14:textId="77777777" w:rsidR="00B8556A" w:rsidRDefault="00B8556A" w:rsidP="00B8556A">
      <w:pPr>
        <w:pStyle w:val="BodyTextIndent"/>
      </w:pPr>
      <w:r>
        <w:lastRenderedPageBreak/>
        <w:t xml:space="preserve">To find the maximum likelihood estimate of </w:t>
      </w:r>
      <w:r>
        <w:sym w:font="Symbol" w:char="F073"/>
      </w:r>
      <w:r>
        <w:t xml:space="preserve">, take the derivative with respect to </w:t>
      </w:r>
      <w:r>
        <w:sym w:font="Symbol" w:char="F073"/>
      </w:r>
      <w:r>
        <w:t xml:space="preserve"> and set equal to 0. </w:t>
      </w:r>
    </w:p>
    <w:p w14:paraId="461F5592" w14:textId="77777777" w:rsidR="00B8556A" w:rsidRDefault="00B8556A" w:rsidP="00B8556A">
      <w:pPr>
        <w:pStyle w:val="BodyTextIndent"/>
      </w:pPr>
    </w:p>
    <w:p w14:paraId="3B2295A9" w14:textId="0E8BFF3B" w:rsidR="00B8556A" w:rsidRDefault="00B8556A" w:rsidP="00B8556A">
      <w:pPr>
        <w:ind w:left="1440"/>
      </w:pPr>
      <w:r>
        <w:rPr>
          <w:position w:val="-38"/>
        </w:rPr>
        <w:object w:dxaOrig="7960" w:dyaOrig="999" w14:anchorId="25C5E7D5">
          <v:shape id="_x0000_i1064" type="#_x0000_t75" style="width:398pt;height:50pt" o:ole="">
            <v:imagedata r:id="rId86" o:title=""/>
          </v:shape>
          <o:OLEObject Type="Embed" ProgID="Equation.DSMT4" ShapeID="_x0000_i1064" DrawAspect="Content" ObjectID="_1670755014" r:id="rId87"/>
        </w:object>
      </w:r>
    </w:p>
    <w:p w14:paraId="38D44325" w14:textId="77777777" w:rsidR="00B8556A" w:rsidRDefault="00B8556A" w:rsidP="00B8556A">
      <w:pPr>
        <w:ind w:left="1440"/>
      </w:pPr>
    </w:p>
    <w:p w14:paraId="4220B89C" w14:textId="77777777" w:rsidR="00B8556A" w:rsidRDefault="00B8556A" w:rsidP="00B8556A">
      <w:pPr>
        <w:pStyle w:val="BodyTextIndent"/>
      </w:pPr>
      <w:r>
        <w:t xml:space="preserve">Solving for </w:t>
      </w:r>
      <w:r>
        <w:sym w:font="Symbol" w:char="F073"/>
      </w:r>
      <w:r>
        <w:rPr>
          <w:vertAlign w:val="superscript"/>
        </w:rPr>
        <w:t>2</w:t>
      </w:r>
      <w:r>
        <w:t xml:space="preserve"> produces: </w:t>
      </w:r>
    </w:p>
    <w:p w14:paraId="7C570E29" w14:textId="77777777" w:rsidR="00B8556A" w:rsidRDefault="00B8556A" w:rsidP="00B8556A">
      <w:pPr>
        <w:pStyle w:val="BodyTextIndent"/>
      </w:pPr>
    </w:p>
    <w:p w14:paraId="32C744C4" w14:textId="4C987F51" w:rsidR="00B8556A" w:rsidRDefault="00966710" w:rsidP="00B8556A">
      <w:pPr>
        <w:pStyle w:val="BodyTextIndent"/>
        <w:ind w:left="1440"/>
      </w:pPr>
      <w:r w:rsidRPr="00966710">
        <w:rPr>
          <w:position w:val="-18"/>
        </w:rPr>
        <w:object w:dxaOrig="3300" w:dyaOrig="5679" w14:anchorId="345B92FF">
          <v:shape id="_x0000_i1065" type="#_x0000_t75" style="width:165pt;height:284pt" o:ole="">
            <v:imagedata r:id="rId88" o:title=""/>
          </v:shape>
          <o:OLEObject Type="Embed" ProgID="Equation.DSMT4" ShapeID="_x0000_i1065" DrawAspect="Content" ObjectID="_1670755015" r:id="rId89"/>
        </w:object>
      </w:r>
    </w:p>
    <w:p w14:paraId="6715E272" w14:textId="5567CC03" w:rsidR="00B8556A" w:rsidRDefault="00B8556A" w:rsidP="00E92507"/>
    <w:p w14:paraId="0A0A7957" w14:textId="0E669520" w:rsidR="00B8556A" w:rsidRDefault="00B8556A" w:rsidP="00E92507"/>
    <w:p w14:paraId="20850741" w14:textId="15B2B013" w:rsidR="00E92507" w:rsidRDefault="00E92507" w:rsidP="00B8556A">
      <w:pPr>
        <w:ind w:left="720"/>
      </w:pPr>
      <w:r w:rsidRPr="002C494B">
        <w:rPr>
          <w:u w:val="single"/>
        </w:rPr>
        <w:t>Notes</w:t>
      </w:r>
      <w:r>
        <w:t>:</w:t>
      </w:r>
    </w:p>
    <w:p w14:paraId="2A740768" w14:textId="54BE0000" w:rsidR="00E92507" w:rsidRDefault="00E92507" w:rsidP="00B8556A">
      <w:pPr>
        <w:numPr>
          <w:ilvl w:val="0"/>
          <w:numId w:val="31"/>
        </w:numPr>
      </w:pPr>
      <w:r>
        <w:t xml:space="preserve">Solving the two equations for two unknowns was a little easier here than in most other situations </w:t>
      </w:r>
      <w:r w:rsidR="00B8556A">
        <w:t xml:space="preserve">because the partial </w:t>
      </w:r>
      <w:r w:rsidR="00966710">
        <w:t>derivative</w:t>
      </w:r>
      <w:r w:rsidR="00B8556A">
        <w:t xml:space="preserve"> with respect to </w:t>
      </w:r>
      <w:r w:rsidR="00B8556A">
        <w:sym w:font="Symbol" w:char="F06D"/>
      </w:r>
      <w:r w:rsidR="00B8556A">
        <w:t xml:space="preserve"> was only a function of </w:t>
      </w:r>
      <w:r w:rsidR="00B8556A">
        <w:sym w:font="Symbol" w:char="F06D"/>
      </w:r>
      <w:r w:rsidR="00B8556A">
        <w:t xml:space="preserve">. </w:t>
      </w:r>
      <w:r>
        <w:t xml:space="preserve"> </w:t>
      </w:r>
    </w:p>
    <w:p w14:paraId="404CDC80" w14:textId="17174B67" w:rsidR="00E92507" w:rsidRDefault="00B8556A" w:rsidP="00B8556A">
      <w:pPr>
        <w:numPr>
          <w:ilvl w:val="0"/>
          <w:numId w:val="31"/>
        </w:numPr>
      </w:pPr>
      <w:r>
        <w:lastRenderedPageBreak/>
        <w:t>T</w:t>
      </w:r>
      <w:r w:rsidR="00E92507">
        <w:t xml:space="preserve">he MLE for </w:t>
      </w:r>
      <w:r w:rsidR="00E92507">
        <w:sym w:font="Symbol" w:char="F073"/>
      </w:r>
      <w:r w:rsidR="00E92507">
        <w:rPr>
          <w:vertAlign w:val="superscript"/>
        </w:rPr>
        <w:t>2</w:t>
      </w:r>
      <w:r w:rsidR="00E92507">
        <w:t xml:space="preserve"> is not the unbiased estimator </w:t>
      </w:r>
      <w:r w:rsidR="00966710" w:rsidRPr="002C494B">
        <w:rPr>
          <w:position w:val="-36"/>
        </w:rPr>
        <w:object w:dxaOrig="2640" w:dyaOrig="1380" w14:anchorId="305D338B">
          <v:shape id="_x0000_i1066" type="#_x0000_t75" style="width:132pt;height:69pt" o:ole="">
            <v:imagedata r:id="rId90" o:title=""/>
          </v:shape>
          <o:OLEObject Type="Embed" ProgID="Equation.DSMT4" ShapeID="_x0000_i1066" DrawAspect="Content" ObjectID="_1670755016" r:id="rId91"/>
        </w:object>
      </w:r>
      <w:r w:rsidR="00E92507">
        <w:t>!</w:t>
      </w:r>
      <w:r w:rsidR="009A4E42">
        <w:t xml:space="preserve"> Thus, the MLE here is referred to as a </w:t>
      </w:r>
      <w:r w:rsidR="009A4E42" w:rsidRPr="009A4E42">
        <w:rPr>
          <w:u w:val="single"/>
        </w:rPr>
        <w:t>biased estimator</w:t>
      </w:r>
      <w:r w:rsidR="009A4E42">
        <w:t>. However, notice that as n increases, the difference between the MLE and s</w:t>
      </w:r>
      <w:r w:rsidR="009A4E42">
        <w:rPr>
          <w:vertAlign w:val="superscript"/>
        </w:rPr>
        <w:t>2</w:t>
      </w:r>
      <w:r w:rsidR="009A4E42">
        <w:t xml:space="preserve"> will become quite small. </w:t>
      </w:r>
    </w:p>
    <w:sectPr w:rsidR="00E92507" w:rsidSect="002B6218">
      <w:headerReference w:type="default" r:id="rId9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8B44F3" w14:textId="77777777" w:rsidR="00FB56C9" w:rsidRDefault="00FB56C9" w:rsidP="00D545A5">
      <w:r>
        <w:separator/>
      </w:r>
    </w:p>
  </w:endnote>
  <w:endnote w:type="continuationSeparator" w:id="0">
    <w:p w14:paraId="2F53B751" w14:textId="77777777" w:rsidR="00FB56C9" w:rsidRDefault="00FB56C9" w:rsidP="00D5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21990" w14:textId="77777777" w:rsidR="00FB56C9" w:rsidRDefault="00FB56C9" w:rsidP="00D545A5">
      <w:r>
        <w:separator/>
      </w:r>
    </w:p>
  </w:footnote>
  <w:footnote w:type="continuationSeparator" w:id="0">
    <w:p w14:paraId="0044143E" w14:textId="77777777" w:rsidR="00FB56C9" w:rsidRDefault="00FB56C9" w:rsidP="00D5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</w:rPr>
      <w:id w:val="-16791095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A68793" w14:textId="3B40B7BF" w:rsidR="00364628" w:rsidRPr="00D545A5" w:rsidRDefault="00364628">
        <w:pPr>
          <w:pStyle w:val="Header"/>
          <w:jc w:val="right"/>
          <w:rPr>
            <w:sz w:val="28"/>
            <w:szCs w:val="28"/>
          </w:rPr>
        </w:pPr>
        <w:r w:rsidRPr="00D545A5">
          <w:rPr>
            <w:sz w:val="28"/>
            <w:szCs w:val="28"/>
          </w:rPr>
          <w:fldChar w:fldCharType="begin"/>
        </w:r>
        <w:r w:rsidRPr="00D545A5">
          <w:rPr>
            <w:sz w:val="28"/>
            <w:szCs w:val="28"/>
          </w:rPr>
          <w:instrText xml:space="preserve"> PAGE   \* MERGEFORMAT </w:instrText>
        </w:r>
        <w:r w:rsidRPr="00D545A5">
          <w:rPr>
            <w:sz w:val="28"/>
            <w:szCs w:val="28"/>
          </w:rPr>
          <w:fldChar w:fldCharType="separate"/>
        </w:r>
        <w:r w:rsidR="00B26521">
          <w:rPr>
            <w:noProof/>
            <w:sz w:val="28"/>
            <w:szCs w:val="28"/>
          </w:rPr>
          <w:t>8</w:t>
        </w:r>
        <w:r w:rsidRPr="00D545A5">
          <w:rPr>
            <w:noProof/>
            <w:sz w:val="28"/>
            <w:szCs w:val="28"/>
          </w:rPr>
          <w:fldChar w:fldCharType="end"/>
        </w:r>
      </w:p>
    </w:sdtContent>
  </w:sdt>
  <w:p w14:paraId="5FABC161" w14:textId="77777777" w:rsidR="00364628" w:rsidRDefault="00364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F6E8B"/>
    <w:multiLevelType w:val="hybridMultilevel"/>
    <w:tmpl w:val="4C34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A2F91"/>
    <w:multiLevelType w:val="hybridMultilevel"/>
    <w:tmpl w:val="F7ECD782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845C5E46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  <w:color w:val="00008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7742866"/>
    <w:multiLevelType w:val="hybridMultilevel"/>
    <w:tmpl w:val="37F621D6"/>
    <w:lvl w:ilvl="0" w:tplc="6C6861E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E0948"/>
    <w:multiLevelType w:val="hybridMultilevel"/>
    <w:tmpl w:val="9F6ED268"/>
    <w:lvl w:ilvl="0" w:tplc="4EFEED5E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D30BB0"/>
    <w:multiLevelType w:val="hybridMultilevel"/>
    <w:tmpl w:val="34EA5624"/>
    <w:lvl w:ilvl="0" w:tplc="17349AA8">
      <w:start w:val="1"/>
      <w:numFmt w:val="bullet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86633"/>
    <w:multiLevelType w:val="hybridMultilevel"/>
    <w:tmpl w:val="22CEBCDA"/>
    <w:lvl w:ilvl="0" w:tplc="6C6861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14C0D93"/>
    <w:multiLevelType w:val="hybridMultilevel"/>
    <w:tmpl w:val="E2FEA9C0"/>
    <w:lvl w:ilvl="0" w:tplc="04090001">
      <w:start w:val="1"/>
      <w:numFmt w:val="bullet"/>
      <w:lvlText w:val=""/>
      <w:lvlJc w:val="left"/>
      <w:pPr>
        <w:ind w:left="11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7" w15:restartNumberingAfterBreak="0">
    <w:nsid w:val="29FE2F5D"/>
    <w:multiLevelType w:val="hybridMultilevel"/>
    <w:tmpl w:val="988802CC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0B70DE6"/>
    <w:multiLevelType w:val="hybridMultilevel"/>
    <w:tmpl w:val="EBD84C8A"/>
    <w:lvl w:ilvl="0" w:tplc="374CB1E2">
      <w:start w:val="1"/>
      <w:numFmt w:val="decimal"/>
      <w:lvlText w:val="%1)"/>
      <w:lvlJc w:val="left"/>
      <w:pPr>
        <w:tabs>
          <w:tab w:val="num" w:pos="1896"/>
        </w:tabs>
        <w:ind w:left="189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398F5E8E"/>
    <w:multiLevelType w:val="hybridMultilevel"/>
    <w:tmpl w:val="5608C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644B3"/>
    <w:multiLevelType w:val="hybridMultilevel"/>
    <w:tmpl w:val="8A4619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8664F8"/>
    <w:multiLevelType w:val="hybridMultilevel"/>
    <w:tmpl w:val="80D269FE"/>
    <w:lvl w:ilvl="0" w:tplc="5D6A1B6C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BD1E87"/>
    <w:multiLevelType w:val="hybridMultilevel"/>
    <w:tmpl w:val="B4A6B4F4"/>
    <w:lvl w:ilvl="0" w:tplc="4EFEED5E">
      <w:start w:val="1"/>
      <w:numFmt w:val="bullet"/>
      <w:lvlText w:val=""/>
      <w:lvlJc w:val="left"/>
      <w:pPr>
        <w:tabs>
          <w:tab w:val="num" w:pos="576"/>
        </w:tabs>
        <w:ind w:left="576" w:hanging="216"/>
      </w:pPr>
      <w:rPr>
        <w:rFonts w:ascii="Symbol" w:hAnsi="Symbol" w:hint="default"/>
        <w:color w:val="FF0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53AAB"/>
    <w:multiLevelType w:val="hybridMultilevel"/>
    <w:tmpl w:val="ECBA2724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56597"/>
    <w:multiLevelType w:val="hybridMultilevel"/>
    <w:tmpl w:val="2FA42926"/>
    <w:lvl w:ilvl="0" w:tplc="49ACB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18462F"/>
    <w:multiLevelType w:val="hybridMultilevel"/>
    <w:tmpl w:val="8F88F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970620"/>
    <w:multiLevelType w:val="hybridMultilevel"/>
    <w:tmpl w:val="47AE72CE"/>
    <w:lvl w:ilvl="0" w:tplc="374CB1E2">
      <w:start w:val="1"/>
      <w:numFmt w:val="decimal"/>
      <w:lvlText w:val="%1)"/>
      <w:lvlJc w:val="left"/>
      <w:pPr>
        <w:tabs>
          <w:tab w:val="num" w:pos="1896"/>
        </w:tabs>
        <w:ind w:left="189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 w15:restartNumberingAfterBreak="0">
    <w:nsid w:val="56900A0B"/>
    <w:multiLevelType w:val="singleLevel"/>
    <w:tmpl w:val="100AA7A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18" w15:restartNumberingAfterBreak="0">
    <w:nsid w:val="65011293"/>
    <w:multiLevelType w:val="hybridMultilevel"/>
    <w:tmpl w:val="E980691C"/>
    <w:lvl w:ilvl="0" w:tplc="6C6861E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FF0000"/>
      </w:rPr>
    </w:lvl>
    <w:lvl w:ilvl="1" w:tplc="4EFEED5E">
      <w:start w:val="1"/>
      <w:numFmt w:val="bullet"/>
      <w:lvlText w:val=""/>
      <w:lvlJc w:val="left"/>
      <w:pPr>
        <w:tabs>
          <w:tab w:val="num" w:pos="996"/>
        </w:tabs>
        <w:ind w:left="996" w:hanging="216"/>
      </w:pPr>
      <w:rPr>
        <w:rFonts w:ascii="Symbol" w:hAnsi="Symbol" w:hint="default"/>
        <w:color w:val="FF0000"/>
      </w:rPr>
    </w:lvl>
    <w:lvl w:ilvl="2" w:tplc="040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9" w15:restartNumberingAfterBreak="0">
    <w:nsid w:val="65C57021"/>
    <w:multiLevelType w:val="singleLevel"/>
    <w:tmpl w:val="E3D89A30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0" w15:restartNumberingAfterBreak="0">
    <w:nsid w:val="66DF525E"/>
    <w:multiLevelType w:val="hybridMultilevel"/>
    <w:tmpl w:val="41A6F05E"/>
    <w:lvl w:ilvl="0" w:tplc="6E9A70C4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9EE2102"/>
    <w:multiLevelType w:val="hybridMultilevel"/>
    <w:tmpl w:val="0FA48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445C7C"/>
    <w:multiLevelType w:val="hybridMultilevel"/>
    <w:tmpl w:val="B394CFD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6BC075AD"/>
    <w:multiLevelType w:val="hybridMultilevel"/>
    <w:tmpl w:val="6D06E81A"/>
    <w:lvl w:ilvl="0" w:tplc="6E9A70C4">
      <w:start w:val="1"/>
      <w:numFmt w:val="decimal"/>
      <w:lvlText w:val="%1)"/>
      <w:lvlJc w:val="left"/>
      <w:pPr>
        <w:tabs>
          <w:tab w:val="num" w:pos="816"/>
        </w:tabs>
        <w:ind w:left="81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BF27AE1"/>
    <w:multiLevelType w:val="hybridMultilevel"/>
    <w:tmpl w:val="5A62C54E"/>
    <w:lvl w:ilvl="0" w:tplc="A7DAF9F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963769"/>
    <w:multiLevelType w:val="multilevel"/>
    <w:tmpl w:val="B582DC04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742F103D"/>
    <w:multiLevelType w:val="hybridMultilevel"/>
    <w:tmpl w:val="F3EA066E"/>
    <w:lvl w:ilvl="0" w:tplc="DB48EC40">
      <w:start w:val="1"/>
      <w:numFmt w:val="lowerLetter"/>
      <w:lvlText w:val="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7C9203E"/>
    <w:multiLevelType w:val="hybridMultilevel"/>
    <w:tmpl w:val="4E265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CB33334"/>
    <w:multiLevelType w:val="hybridMultilevel"/>
    <w:tmpl w:val="0AFA637C"/>
    <w:lvl w:ilvl="0" w:tplc="49ACBFA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F801B44"/>
    <w:multiLevelType w:val="hybridMultilevel"/>
    <w:tmpl w:val="AE50AD2E"/>
    <w:lvl w:ilvl="0" w:tplc="374CB1E2">
      <w:start w:val="1"/>
      <w:numFmt w:val="decimal"/>
      <w:lvlText w:val="%1)"/>
      <w:lvlJc w:val="left"/>
      <w:pPr>
        <w:tabs>
          <w:tab w:val="num" w:pos="1626"/>
        </w:tabs>
        <w:ind w:left="1626" w:hanging="45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50"/>
        </w:tabs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70"/>
        </w:tabs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90"/>
        </w:tabs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10"/>
        </w:tabs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30"/>
        </w:tabs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50"/>
        </w:tabs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70"/>
        </w:tabs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90"/>
        </w:tabs>
        <w:ind w:left="7290" w:hanging="180"/>
      </w:pPr>
    </w:lvl>
  </w:abstractNum>
  <w:abstractNum w:abstractNumId="30" w15:restartNumberingAfterBreak="0">
    <w:nsid w:val="7FB46E2A"/>
    <w:multiLevelType w:val="hybridMultilevel"/>
    <w:tmpl w:val="21AC48B6"/>
    <w:lvl w:ilvl="0" w:tplc="222AF94C">
      <w:start w:val="1"/>
      <w:numFmt w:val="decimal"/>
      <w:lvlText w:val="%1)"/>
      <w:lvlJc w:val="left"/>
      <w:pPr>
        <w:tabs>
          <w:tab w:val="num" w:pos="1176"/>
        </w:tabs>
        <w:ind w:left="1176" w:hanging="45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2"/>
  </w:num>
  <w:num w:numId="5">
    <w:abstractNumId w:val="14"/>
  </w:num>
  <w:num w:numId="6">
    <w:abstractNumId w:val="17"/>
  </w:num>
  <w:num w:numId="7">
    <w:abstractNumId w:val="19"/>
  </w:num>
  <w:num w:numId="8">
    <w:abstractNumId w:val="26"/>
  </w:num>
  <w:num w:numId="9">
    <w:abstractNumId w:val="28"/>
  </w:num>
  <w:num w:numId="10">
    <w:abstractNumId w:val="13"/>
  </w:num>
  <w:num w:numId="11">
    <w:abstractNumId w:val="12"/>
  </w:num>
  <w:num w:numId="12">
    <w:abstractNumId w:val="1"/>
  </w:num>
  <w:num w:numId="13">
    <w:abstractNumId w:val="3"/>
  </w:num>
  <w:num w:numId="14">
    <w:abstractNumId w:val="4"/>
  </w:num>
  <w:num w:numId="15">
    <w:abstractNumId w:val="11"/>
  </w:num>
  <w:num w:numId="16">
    <w:abstractNumId w:val="23"/>
  </w:num>
  <w:num w:numId="17">
    <w:abstractNumId w:val="20"/>
  </w:num>
  <w:num w:numId="18">
    <w:abstractNumId w:val="29"/>
  </w:num>
  <w:num w:numId="19">
    <w:abstractNumId w:val="8"/>
  </w:num>
  <w:num w:numId="20">
    <w:abstractNumId w:val="16"/>
  </w:num>
  <w:num w:numId="21">
    <w:abstractNumId w:val="6"/>
  </w:num>
  <w:num w:numId="22">
    <w:abstractNumId w:val="15"/>
  </w:num>
  <w:num w:numId="23">
    <w:abstractNumId w:val="9"/>
  </w:num>
  <w:num w:numId="24">
    <w:abstractNumId w:val="21"/>
  </w:num>
  <w:num w:numId="25">
    <w:abstractNumId w:val="0"/>
  </w:num>
  <w:num w:numId="26">
    <w:abstractNumId w:val="10"/>
  </w:num>
  <w:num w:numId="27">
    <w:abstractNumId w:val="27"/>
  </w:num>
  <w:num w:numId="28">
    <w:abstractNumId w:val="22"/>
  </w:num>
  <w:num w:numId="29">
    <w:abstractNumId w:val="24"/>
  </w:num>
  <w:num w:numId="30">
    <w:abstractNumId w:val="25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removePersonalInformation/>
  <w:removeDateAndTime/>
  <w:embedTrueTypeFonts/>
  <w:saveSubsetFont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4F5"/>
    <w:rsid w:val="00021E0B"/>
    <w:rsid w:val="00027F01"/>
    <w:rsid w:val="000611E0"/>
    <w:rsid w:val="000726B3"/>
    <w:rsid w:val="00077C84"/>
    <w:rsid w:val="000A000B"/>
    <w:rsid w:val="000B3DA3"/>
    <w:rsid w:val="000B74F5"/>
    <w:rsid w:val="000E19DC"/>
    <w:rsid w:val="00126C9A"/>
    <w:rsid w:val="00131D7C"/>
    <w:rsid w:val="001338D4"/>
    <w:rsid w:val="00147C27"/>
    <w:rsid w:val="00151A1B"/>
    <w:rsid w:val="00163322"/>
    <w:rsid w:val="00164C3C"/>
    <w:rsid w:val="00180A5A"/>
    <w:rsid w:val="0018491E"/>
    <w:rsid w:val="0019603D"/>
    <w:rsid w:val="001A68AB"/>
    <w:rsid w:val="001B73E8"/>
    <w:rsid w:val="001D12CB"/>
    <w:rsid w:val="001F24F3"/>
    <w:rsid w:val="00234D56"/>
    <w:rsid w:val="00270753"/>
    <w:rsid w:val="002744FB"/>
    <w:rsid w:val="00275EC6"/>
    <w:rsid w:val="002B6218"/>
    <w:rsid w:val="002C39E3"/>
    <w:rsid w:val="002F48B7"/>
    <w:rsid w:val="003017C5"/>
    <w:rsid w:val="00321658"/>
    <w:rsid w:val="00325458"/>
    <w:rsid w:val="00343653"/>
    <w:rsid w:val="00364628"/>
    <w:rsid w:val="003663BD"/>
    <w:rsid w:val="00374FB9"/>
    <w:rsid w:val="003852EE"/>
    <w:rsid w:val="003B5600"/>
    <w:rsid w:val="003C27D3"/>
    <w:rsid w:val="003C37D7"/>
    <w:rsid w:val="003E37C0"/>
    <w:rsid w:val="004018F0"/>
    <w:rsid w:val="004107CD"/>
    <w:rsid w:val="00422909"/>
    <w:rsid w:val="004661E0"/>
    <w:rsid w:val="0048584A"/>
    <w:rsid w:val="004928DA"/>
    <w:rsid w:val="004939F7"/>
    <w:rsid w:val="004A03C7"/>
    <w:rsid w:val="004D3D75"/>
    <w:rsid w:val="004E3E55"/>
    <w:rsid w:val="004F0CED"/>
    <w:rsid w:val="004F133B"/>
    <w:rsid w:val="004F644B"/>
    <w:rsid w:val="00500C27"/>
    <w:rsid w:val="00530FA0"/>
    <w:rsid w:val="0054312E"/>
    <w:rsid w:val="005728D3"/>
    <w:rsid w:val="005857A0"/>
    <w:rsid w:val="005B2C47"/>
    <w:rsid w:val="005D1431"/>
    <w:rsid w:val="005D2D07"/>
    <w:rsid w:val="005E675C"/>
    <w:rsid w:val="005E7DAE"/>
    <w:rsid w:val="006058B0"/>
    <w:rsid w:val="00606645"/>
    <w:rsid w:val="006107C7"/>
    <w:rsid w:val="00630033"/>
    <w:rsid w:val="00641F40"/>
    <w:rsid w:val="00650B5B"/>
    <w:rsid w:val="00660C6A"/>
    <w:rsid w:val="00664866"/>
    <w:rsid w:val="00666D11"/>
    <w:rsid w:val="006A0228"/>
    <w:rsid w:val="006A2188"/>
    <w:rsid w:val="006A7183"/>
    <w:rsid w:val="006B6D62"/>
    <w:rsid w:val="006C438F"/>
    <w:rsid w:val="006E185C"/>
    <w:rsid w:val="006E3131"/>
    <w:rsid w:val="006E5609"/>
    <w:rsid w:val="006E6C9B"/>
    <w:rsid w:val="006F3E38"/>
    <w:rsid w:val="006F5A4A"/>
    <w:rsid w:val="007237D1"/>
    <w:rsid w:val="00724843"/>
    <w:rsid w:val="00724FE1"/>
    <w:rsid w:val="00753E33"/>
    <w:rsid w:val="00757D7A"/>
    <w:rsid w:val="00765C76"/>
    <w:rsid w:val="00774C57"/>
    <w:rsid w:val="00782D8E"/>
    <w:rsid w:val="00796397"/>
    <w:rsid w:val="007B68AB"/>
    <w:rsid w:val="007E7BF8"/>
    <w:rsid w:val="007F7276"/>
    <w:rsid w:val="00823A80"/>
    <w:rsid w:val="0082705A"/>
    <w:rsid w:val="00842B16"/>
    <w:rsid w:val="00867E1C"/>
    <w:rsid w:val="00892743"/>
    <w:rsid w:val="008A01A4"/>
    <w:rsid w:val="008B55E3"/>
    <w:rsid w:val="008C5F20"/>
    <w:rsid w:val="008D5B89"/>
    <w:rsid w:val="008E3856"/>
    <w:rsid w:val="008F04C3"/>
    <w:rsid w:val="008F200F"/>
    <w:rsid w:val="00921B23"/>
    <w:rsid w:val="00943712"/>
    <w:rsid w:val="009509D0"/>
    <w:rsid w:val="00966710"/>
    <w:rsid w:val="00972CA5"/>
    <w:rsid w:val="00973FCC"/>
    <w:rsid w:val="009A4E42"/>
    <w:rsid w:val="009A63E8"/>
    <w:rsid w:val="009D339C"/>
    <w:rsid w:val="009F22C3"/>
    <w:rsid w:val="00A25BE9"/>
    <w:rsid w:val="00A5516F"/>
    <w:rsid w:val="00A6541C"/>
    <w:rsid w:val="00A67320"/>
    <w:rsid w:val="00A677E5"/>
    <w:rsid w:val="00A83B00"/>
    <w:rsid w:val="00AB5476"/>
    <w:rsid w:val="00AC202F"/>
    <w:rsid w:val="00AC3AF0"/>
    <w:rsid w:val="00AF24A5"/>
    <w:rsid w:val="00AF3FA2"/>
    <w:rsid w:val="00AF7151"/>
    <w:rsid w:val="00B01C9E"/>
    <w:rsid w:val="00B05A4E"/>
    <w:rsid w:val="00B06544"/>
    <w:rsid w:val="00B1133C"/>
    <w:rsid w:val="00B238F3"/>
    <w:rsid w:val="00B24E2B"/>
    <w:rsid w:val="00B26521"/>
    <w:rsid w:val="00B447CC"/>
    <w:rsid w:val="00B70E6A"/>
    <w:rsid w:val="00B73D97"/>
    <w:rsid w:val="00B808B3"/>
    <w:rsid w:val="00B8272B"/>
    <w:rsid w:val="00B842AA"/>
    <w:rsid w:val="00B8556A"/>
    <w:rsid w:val="00BA27A3"/>
    <w:rsid w:val="00BA61BD"/>
    <w:rsid w:val="00BA6CA2"/>
    <w:rsid w:val="00BB3321"/>
    <w:rsid w:val="00BB5357"/>
    <w:rsid w:val="00BC083C"/>
    <w:rsid w:val="00BF1F0B"/>
    <w:rsid w:val="00C06AA7"/>
    <w:rsid w:val="00C25C9B"/>
    <w:rsid w:val="00C40EB0"/>
    <w:rsid w:val="00C43B57"/>
    <w:rsid w:val="00C711A2"/>
    <w:rsid w:val="00C84718"/>
    <w:rsid w:val="00CA374E"/>
    <w:rsid w:val="00CA4060"/>
    <w:rsid w:val="00CB3E1A"/>
    <w:rsid w:val="00CD3FA2"/>
    <w:rsid w:val="00CE7713"/>
    <w:rsid w:val="00CF1022"/>
    <w:rsid w:val="00D41995"/>
    <w:rsid w:val="00D545A5"/>
    <w:rsid w:val="00D55144"/>
    <w:rsid w:val="00DA78FF"/>
    <w:rsid w:val="00DD0B41"/>
    <w:rsid w:val="00DD6630"/>
    <w:rsid w:val="00DF72F4"/>
    <w:rsid w:val="00E30BE1"/>
    <w:rsid w:val="00E57A27"/>
    <w:rsid w:val="00E67117"/>
    <w:rsid w:val="00E71EF3"/>
    <w:rsid w:val="00E75A8C"/>
    <w:rsid w:val="00E86B1D"/>
    <w:rsid w:val="00E92507"/>
    <w:rsid w:val="00EA2B0A"/>
    <w:rsid w:val="00EB78F3"/>
    <w:rsid w:val="00EC0355"/>
    <w:rsid w:val="00EC0D8E"/>
    <w:rsid w:val="00F422AF"/>
    <w:rsid w:val="00F618EA"/>
    <w:rsid w:val="00F6716F"/>
    <w:rsid w:val="00F72F2B"/>
    <w:rsid w:val="00FA614B"/>
    <w:rsid w:val="00FB56C9"/>
    <w:rsid w:val="00FC1E87"/>
    <w:rsid w:val="00FD003D"/>
    <w:rsid w:val="00FD611D"/>
    <w:rsid w:val="00FE4797"/>
    <w:rsid w:val="00FF3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43B9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7D1"/>
    <w:pPr>
      <w:spacing w:after="0" w:line="240" w:lineRule="auto"/>
      <w:jc w:val="both"/>
    </w:pPr>
    <w:rPr>
      <w:sz w:val="40"/>
    </w:rPr>
  </w:style>
  <w:style w:type="paragraph" w:styleId="Heading1">
    <w:name w:val="heading 1"/>
    <w:basedOn w:val="Normal"/>
    <w:next w:val="Normal"/>
    <w:link w:val="Heading1Char"/>
    <w:qFormat/>
    <w:rsid w:val="000B74F5"/>
    <w:pPr>
      <w:keepNext/>
      <w:jc w:val="left"/>
      <w:outlineLvl w:val="0"/>
    </w:pPr>
    <w:rPr>
      <w:rFonts w:eastAsia="Times New Roman" w:cs="Arial"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0B74F5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-14">
    <w:name w:val="R-14"/>
    <w:basedOn w:val="Normal"/>
    <w:qFormat/>
    <w:rsid w:val="000B74F5"/>
    <w:pPr>
      <w:ind w:left="720"/>
      <w:jc w:val="left"/>
    </w:pPr>
    <w:rPr>
      <w:rFonts w:ascii="Courier New" w:eastAsia="Times New Roman" w:hAnsi="Courier New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rsid w:val="000B74F5"/>
    <w:rPr>
      <w:rFonts w:eastAsia="Times New Roman" w:cs="Arial"/>
      <w:sz w:val="4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0B74F5"/>
    <w:rPr>
      <w:rFonts w:eastAsia="Times New Roman" w:cs="Arial"/>
      <w:sz w:val="40"/>
      <w:szCs w:val="20"/>
      <w:u w:val="single"/>
    </w:rPr>
  </w:style>
  <w:style w:type="paragraph" w:styleId="Header">
    <w:name w:val="header"/>
    <w:basedOn w:val="Normal"/>
    <w:link w:val="HeaderChar"/>
    <w:rsid w:val="000B74F5"/>
    <w:pPr>
      <w:tabs>
        <w:tab w:val="center" w:pos="4320"/>
        <w:tab w:val="right" w:pos="8640"/>
      </w:tabs>
      <w:jc w:val="left"/>
    </w:pPr>
    <w:rPr>
      <w:rFonts w:eastAsia="Times New Roman" w:cs="Arial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0B74F5"/>
    <w:rPr>
      <w:rFonts w:eastAsia="Times New Roman" w:cs="Arial"/>
      <w:sz w:val="40"/>
      <w:szCs w:val="40"/>
    </w:rPr>
  </w:style>
  <w:style w:type="character" w:styleId="PageNumber">
    <w:name w:val="page number"/>
    <w:basedOn w:val="DefaultParagraphFont"/>
    <w:rsid w:val="000B74F5"/>
  </w:style>
  <w:style w:type="paragraph" w:styleId="BodyTextIndent">
    <w:name w:val="Body Text Indent"/>
    <w:basedOn w:val="Normal"/>
    <w:link w:val="BodyTextIndentChar"/>
    <w:rsid w:val="00DA78FF"/>
    <w:pPr>
      <w:ind w:left="360"/>
    </w:pPr>
    <w:rPr>
      <w:rFonts w:eastAsia="Times New Roman" w:cs="Ari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DA78FF"/>
    <w:rPr>
      <w:rFonts w:eastAsia="Times New Roman" w:cs="Arial"/>
      <w:sz w:val="40"/>
      <w:szCs w:val="20"/>
    </w:rPr>
  </w:style>
  <w:style w:type="character" w:styleId="CommentReference">
    <w:name w:val="annotation reference"/>
    <w:basedOn w:val="DefaultParagraphFont"/>
    <w:semiHidden/>
    <w:rsid w:val="000B74F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74F5"/>
    <w:pPr>
      <w:jc w:val="left"/>
    </w:pPr>
    <w:rPr>
      <w:rFonts w:eastAsia="Times New Roman" w:cs="Arial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B74F5"/>
    <w:rPr>
      <w:rFonts w:eastAsia="Times New Roman" w:cs="Arial"/>
      <w:sz w:val="20"/>
      <w:szCs w:val="20"/>
    </w:rPr>
  </w:style>
  <w:style w:type="paragraph" w:styleId="BodyText">
    <w:name w:val="Body Text"/>
    <w:basedOn w:val="Normal"/>
    <w:link w:val="BodyTextChar"/>
    <w:rsid w:val="000B74F5"/>
    <w:pPr>
      <w:jc w:val="left"/>
    </w:pPr>
    <w:rPr>
      <w:rFonts w:eastAsia="Times New Roman" w:cs="Times New Roman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0B74F5"/>
    <w:rPr>
      <w:rFonts w:eastAsia="Times New Roman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rsid w:val="000B74F5"/>
    <w:pPr>
      <w:ind w:left="720"/>
      <w:jc w:val="left"/>
    </w:pPr>
    <w:rPr>
      <w:rFonts w:eastAsia="Times New Roman" w:cs="Arial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0B74F5"/>
    <w:rPr>
      <w:rFonts w:eastAsia="Times New Roman" w:cs="Arial"/>
      <w:sz w:val="40"/>
      <w:szCs w:val="20"/>
    </w:rPr>
  </w:style>
  <w:style w:type="paragraph" w:styleId="BodyTextIndent3">
    <w:name w:val="Body Text Indent 3"/>
    <w:basedOn w:val="Normal"/>
    <w:link w:val="BodyTextIndent3Char"/>
    <w:rsid w:val="000B74F5"/>
    <w:pPr>
      <w:ind w:left="360"/>
      <w:jc w:val="left"/>
    </w:pPr>
    <w:rPr>
      <w:rFonts w:eastAsia="Times New Roman" w:cs="Arial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B74F5"/>
    <w:rPr>
      <w:rFonts w:eastAsia="Times New Roman" w:cs="Arial"/>
      <w:sz w:val="40"/>
      <w:szCs w:val="20"/>
    </w:rPr>
  </w:style>
  <w:style w:type="paragraph" w:styleId="Footer">
    <w:name w:val="footer"/>
    <w:basedOn w:val="Normal"/>
    <w:link w:val="FooterChar"/>
    <w:unhideWhenUsed/>
    <w:rsid w:val="00D545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5A5"/>
    <w:rPr>
      <w:sz w:val="40"/>
    </w:rPr>
  </w:style>
  <w:style w:type="character" w:customStyle="1" w:styleId="MapleInput">
    <w:name w:val="Maple Input"/>
    <w:rsid w:val="00A677E5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A677E5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FE4797"/>
    <w:pPr>
      <w:ind w:left="720"/>
      <w:contextualSpacing/>
    </w:pPr>
  </w:style>
  <w:style w:type="paragraph" w:styleId="Revision">
    <w:name w:val="Revision"/>
    <w:hidden/>
    <w:uiPriority w:val="99"/>
    <w:semiHidden/>
    <w:rsid w:val="00500C27"/>
    <w:pPr>
      <w:spacing w:after="0" w:line="240" w:lineRule="auto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C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C27"/>
    <w:rPr>
      <w:rFonts w:ascii="Tahoma" w:hAnsi="Tahoma" w:cs="Tahoma"/>
      <w:sz w:val="16"/>
      <w:szCs w:val="16"/>
    </w:rPr>
  </w:style>
  <w:style w:type="paragraph" w:customStyle="1" w:styleId="R14">
    <w:name w:val="R_14"/>
    <w:basedOn w:val="Normal"/>
    <w:rsid w:val="00BF1F0B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character" w:styleId="HTMLCode">
    <w:name w:val="HTML Code"/>
    <w:basedOn w:val="DefaultParagraphFont"/>
    <w:uiPriority w:val="99"/>
    <w:unhideWhenUsed/>
    <w:rsid w:val="006F3E38"/>
    <w:rPr>
      <w:rFonts w:ascii="Courier New" w:eastAsia="Times New Roman" w:hAnsi="Courier New" w:cs="Courier New"/>
      <w:sz w:val="20"/>
      <w:szCs w:val="20"/>
    </w:rPr>
  </w:style>
  <w:style w:type="paragraph" w:customStyle="1" w:styleId="Body">
    <w:name w:val="Body"/>
    <w:basedOn w:val="Normal"/>
    <w:qFormat/>
    <w:rsid w:val="006F3E38"/>
    <w:pPr>
      <w:spacing w:line="500" w:lineRule="exact"/>
      <w:ind w:firstLine="288"/>
    </w:pPr>
    <w:rPr>
      <w:rFonts w:eastAsia="MS Mincho" w:cs="Times New Roman"/>
      <w:sz w:val="24"/>
      <w:szCs w:val="24"/>
    </w:rPr>
  </w:style>
  <w:style w:type="paragraph" w:customStyle="1" w:styleId="Equations">
    <w:name w:val="Equations"/>
    <w:basedOn w:val="Normal"/>
    <w:autoRedefine/>
    <w:rsid w:val="006F3E38"/>
    <w:pPr>
      <w:tabs>
        <w:tab w:val="left" w:pos="1170"/>
      </w:tabs>
      <w:spacing w:before="120" w:line="360" w:lineRule="atLeast"/>
      <w:ind w:left="720"/>
      <w:jc w:val="left"/>
    </w:pPr>
    <w:rPr>
      <w:rFonts w:eastAsia="MS Mincho" w:cs="Times New Roman"/>
      <w:bCs/>
      <w:sz w:val="24"/>
      <w:szCs w:val="20"/>
    </w:rPr>
  </w:style>
  <w:style w:type="paragraph" w:customStyle="1" w:styleId="Rcodeandoutput">
    <w:name w:val="R code and output"/>
    <w:basedOn w:val="Normal"/>
    <w:qFormat/>
    <w:rsid w:val="006F3E38"/>
    <w:pPr>
      <w:spacing w:line="360" w:lineRule="auto"/>
      <w:jc w:val="left"/>
    </w:pPr>
    <w:rPr>
      <w:rFonts w:ascii="Courier New" w:eastAsia="SimSun" w:hAnsi="Courier New" w:cs="Courier New"/>
      <w:sz w:val="20"/>
      <w:szCs w:val="20"/>
    </w:rPr>
  </w:style>
  <w:style w:type="paragraph" w:customStyle="1" w:styleId="Bodynoindent">
    <w:name w:val="Body no indent"/>
    <w:basedOn w:val="Body"/>
    <w:next w:val="Body"/>
    <w:qFormat/>
    <w:rsid w:val="006F3E38"/>
    <w:pPr>
      <w:ind w:firstLine="0"/>
    </w:pPr>
  </w:style>
  <w:style w:type="paragraph" w:customStyle="1" w:styleId="R">
    <w:name w:val="R"/>
    <w:basedOn w:val="Normal"/>
    <w:qFormat/>
    <w:rsid w:val="008C5F20"/>
    <w:pPr>
      <w:ind w:left="576"/>
      <w:jc w:val="left"/>
    </w:pPr>
    <w:rPr>
      <w:rFonts w:ascii="Courier New" w:eastAsia="Times New Roman" w:hAnsi="Courier New" w:cs="Arial"/>
      <w:sz w:val="32"/>
      <w:szCs w:val="20"/>
    </w:rPr>
  </w:style>
  <w:style w:type="table" w:styleId="TableGrid">
    <w:name w:val="Table Grid"/>
    <w:basedOn w:val="TableNormal"/>
    <w:uiPriority w:val="59"/>
    <w:rsid w:val="001A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plePlot">
    <w:name w:val="Maple Plot"/>
    <w:next w:val="Normal"/>
    <w:rsid w:val="00E92507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A67320"/>
    <w:pPr>
      <w:tabs>
        <w:tab w:val="center" w:pos="5760"/>
        <w:tab w:val="right" w:pos="10800"/>
      </w:tabs>
      <w:ind w:left="720"/>
    </w:pPr>
  </w:style>
  <w:style w:type="character" w:customStyle="1" w:styleId="MTDisplayEquationChar">
    <w:name w:val="MTDisplayEquation Char"/>
    <w:basedOn w:val="DefaultParagraphFont"/>
    <w:link w:val="MTDisplayEquation"/>
    <w:rsid w:val="00A67320"/>
    <w:rPr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63" Type="http://schemas.openxmlformats.org/officeDocument/2006/relationships/image" Target="media/image29.wmf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oleObject" Target="embeddings/oleObject5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png"/><Relationship Id="rId37" Type="http://schemas.openxmlformats.org/officeDocument/2006/relationships/image" Target="media/image16.wmf"/><Relationship Id="rId53" Type="http://schemas.openxmlformats.org/officeDocument/2006/relationships/image" Target="media/image23.wmf"/><Relationship Id="rId58" Type="http://schemas.openxmlformats.org/officeDocument/2006/relationships/image" Target="media/image26.png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93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png"/><Relationship Id="rId25" Type="http://schemas.openxmlformats.org/officeDocument/2006/relationships/oleObject" Target="embeddings/oleObject9.bin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7.bin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4.bin"/><Relationship Id="rId49" Type="http://schemas.openxmlformats.org/officeDocument/2006/relationships/image" Target="media/image21.wmf"/><Relationship Id="rId57" Type="http://schemas.openxmlformats.org/officeDocument/2006/relationships/image" Target="media/image25.png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0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2A914-B624-47C3-A2A5-888ECCEC9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2020-12-23T16:26:00Z</dcterms:created>
  <dcterms:modified xsi:type="dcterms:W3CDTF">2020-12-29T19:44:00Z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