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48B57" w14:textId="77777777" w:rsidR="003C0219" w:rsidRDefault="0036071B" w:rsidP="00C342D8">
      <w:pPr>
        <w:rPr>
          <w:b/>
          <w:u w:val="single"/>
        </w:rPr>
      </w:pPr>
      <w:r>
        <w:rPr>
          <w:b/>
          <w:u w:val="single"/>
        </w:rPr>
        <w:t>Probability distributions for continuous random variables</w:t>
      </w:r>
    </w:p>
    <w:p w14:paraId="2AE26358" w14:textId="77777777" w:rsidR="003C0219" w:rsidRDefault="003C0219" w:rsidP="00C342D8">
      <w:pPr>
        <w:rPr>
          <w:b/>
          <w:u w:val="single"/>
        </w:rPr>
      </w:pPr>
    </w:p>
    <w:p w14:paraId="4A09FF89" w14:textId="77777777" w:rsidR="00077BAD" w:rsidRDefault="00077BAD" w:rsidP="00C342D8">
      <w:r>
        <w:t>Examples of continuous random variables:</w:t>
      </w:r>
    </w:p>
    <w:p w14:paraId="7C9CF911" w14:textId="77777777" w:rsidR="004562E8" w:rsidRDefault="00077BAD" w:rsidP="00F73A4B">
      <w:pPr>
        <w:pStyle w:val="ListParagraph"/>
        <w:numPr>
          <w:ilvl w:val="0"/>
          <w:numId w:val="3"/>
        </w:numPr>
        <w:jc w:val="left"/>
      </w:pPr>
      <w:r>
        <w:t>Miles per gallon (MPG) a car gets for its gas consumption</w:t>
      </w:r>
    </w:p>
    <w:p w14:paraId="2D0BFA43" w14:textId="77777777" w:rsidR="004562E8" w:rsidRDefault="00077BAD" w:rsidP="00F73A4B">
      <w:pPr>
        <w:pStyle w:val="ListParagraph"/>
        <w:numPr>
          <w:ilvl w:val="0"/>
          <w:numId w:val="3"/>
        </w:numPr>
        <w:jc w:val="left"/>
      </w:pPr>
      <w:r>
        <w:t>Amount of precipitation for a city during a year</w:t>
      </w:r>
    </w:p>
    <w:p w14:paraId="3F8CA432" w14:textId="77777777" w:rsidR="004562E8" w:rsidRDefault="00077BAD" w:rsidP="00F73A4B">
      <w:pPr>
        <w:pStyle w:val="ListParagraph"/>
        <w:numPr>
          <w:ilvl w:val="0"/>
          <w:numId w:val="3"/>
        </w:numPr>
        <w:jc w:val="left"/>
      </w:pPr>
      <w:r>
        <w:t>Height for people</w:t>
      </w:r>
    </w:p>
    <w:p w14:paraId="1183F36D" w14:textId="77777777" w:rsidR="004562E8" w:rsidRDefault="00077BAD" w:rsidP="00F73A4B">
      <w:pPr>
        <w:pStyle w:val="ListParagraph"/>
        <w:numPr>
          <w:ilvl w:val="0"/>
          <w:numId w:val="3"/>
        </w:numPr>
        <w:jc w:val="left"/>
      </w:pPr>
      <w:r>
        <w:t>GPA</w:t>
      </w:r>
    </w:p>
    <w:p w14:paraId="0E1E473C" w14:textId="77777777" w:rsidR="004562E8" w:rsidRDefault="00077BAD" w:rsidP="00F73A4B">
      <w:pPr>
        <w:pStyle w:val="ListParagraph"/>
        <w:numPr>
          <w:ilvl w:val="0"/>
          <w:numId w:val="3"/>
        </w:numPr>
        <w:jc w:val="left"/>
      </w:pPr>
      <w:r>
        <w:t>Price of diamonds</w:t>
      </w:r>
    </w:p>
    <w:p w14:paraId="3A9F89D6" w14:textId="77777777" w:rsidR="004562E8" w:rsidRDefault="00077BAD" w:rsidP="00F73A4B">
      <w:pPr>
        <w:pStyle w:val="ListParagraph"/>
        <w:numPr>
          <w:ilvl w:val="0"/>
          <w:numId w:val="3"/>
        </w:numPr>
        <w:jc w:val="left"/>
      </w:pPr>
      <w:r>
        <w:t>Salary</w:t>
      </w:r>
    </w:p>
    <w:p w14:paraId="1577A3B2" w14:textId="77777777" w:rsidR="004562E8" w:rsidRDefault="00077BAD" w:rsidP="00F73A4B">
      <w:pPr>
        <w:pStyle w:val="ListParagraph"/>
        <w:numPr>
          <w:ilvl w:val="0"/>
          <w:numId w:val="3"/>
        </w:numPr>
        <w:jc w:val="left"/>
      </w:pPr>
      <w:r>
        <w:t>Distance for a field goal in football</w:t>
      </w:r>
    </w:p>
    <w:p w14:paraId="29CFAC0C" w14:textId="77777777" w:rsidR="004562E8" w:rsidRDefault="00077BAD" w:rsidP="00F73A4B">
      <w:pPr>
        <w:pStyle w:val="ListParagraph"/>
        <w:numPr>
          <w:ilvl w:val="0"/>
          <w:numId w:val="3"/>
        </w:numPr>
        <w:jc w:val="left"/>
      </w:pPr>
      <w:r>
        <w:t>Lifetime before failure of an object</w:t>
      </w:r>
    </w:p>
    <w:p w14:paraId="1F080DAC" w14:textId="77777777" w:rsidR="00077BAD" w:rsidRDefault="00077BAD" w:rsidP="00F73A4B">
      <w:pPr>
        <w:pStyle w:val="ListParagraph"/>
        <w:numPr>
          <w:ilvl w:val="0"/>
          <w:numId w:val="3"/>
        </w:numPr>
        <w:jc w:val="left"/>
      </w:pPr>
      <w:r>
        <w:t xml:space="preserve">How long it takes you to get to </w:t>
      </w:r>
      <w:r w:rsidR="007C3487">
        <w:t>class</w:t>
      </w:r>
      <w:r>
        <w:t xml:space="preserve"> everyday</w:t>
      </w:r>
    </w:p>
    <w:p w14:paraId="130133A3" w14:textId="77777777" w:rsidR="00077BAD" w:rsidRDefault="00077BAD" w:rsidP="00C342D8"/>
    <w:p w14:paraId="3026B7E0" w14:textId="77777777" w:rsidR="00077BAD" w:rsidRDefault="00077BAD" w:rsidP="00C342D8">
      <w:r>
        <w:t xml:space="preserve">Continuous random variables have an infinite number of values that </w:t>
      </w:r>
      <w:r w:rsidR="007C3487">
        <w:t>they can take on within an interval. However, a</w:t>
      </w:r>
      <w:r>
        <w:t xml:space="preserve">ll of these examples are limited by our ability to measure them. For example, </w:t>
      </w:r>
      <w:r w:rsidR="007C3487">
        <w:t xml:space="preserve">the </w:t>
      </w:r>
      <w:r>
        <w:t xml:space="preserve">amount of precipitation may only be measured to two decimal places. The distance of a field goal is typically rounded to the nearest yard. While these </w:t>
      </w:r>
      <w:r w:rsidR="007C3487">
        <w:t xml:space="preserve">variables </w:t>
      </w:r>
      <w:r>
        <w:t>may be measured as discrete random variables, they often can</w:t>
      </w:r>
      <w:r w:rsidR="007C3487">
        <w:t xml:space="preserve"> be approximated as continuous. </w:t>
      </w:r>
      <w:r>
        <w:t xml:space="preserve">This is especially true if there are a lot of values the random variable can take on.    </w:t>
      </w:r>
    </w:p>
    <w:p w14:paraId="5868E709" w14:textId="77777777" w:rsidR="00077BAD" w:rsidRDefault="00077BAD" w:rsidP="00C342D8"/>
    <w:p w14:paraId="4B743C3B" w14:textId="433AD647" w:rsidR="00FF02C1" w:rsidRDefault="00077BAD" w:rsidP="00C342D8">
      <w:r>
        <w:t xml:space="preserve">The possible values that a continuous random variable can take on can be quantified using a probability distribution. </w:t>
      </w:r>
      <w:r w:rsidR="001B3A6F">
        <w:t>These probability distributions will be very similar to what we saw for discrete random variables, but t</w:t>
      </w:r>
      <w:r w:rsidR="00FF02C1">
        <w:t xml:space="preserve">here are some </w:t>
      </w:r>
      <w:r w:rsidR="00FF02C1" w:rsidRPr="00477478">
        <w:rPr>
          <w:color w:val="FF0000"/>
        </w:rPr>
        <w:t xml:space="preserve">VERY </w:t>
      </w:r>
      <w:r w:rsidR="00FF02C1" w:rsidRPr="00477478">
        <w:rPr>
          <w:color w:val="FF0000"/>
        </w:rPr>
        <w:lastRenderedPageBreak/>
        <w:t>IMPORTANT DIFFERENCES</w:t>
      </w:r>
      <w:r w:rsidR="00FF02C1">
        <w:t xml:space="preserve">! These similarities and differences are explained in the next example. </w:t>
      </w:r>
    </w:p>
    <w:p w14:paraId="453775DB" w14:textId="77777777" w:rsidR="00FF02C1" w:rsidRDefault="00FF02C1" w:rsidP="00C342D8"/>
    <w:p w14:paraId="7BB124E7" w14:textId="77777777" w:rsidR="00077BAD" w:rsidRPr="00077BAD" w:rsidRDefault="00077BAD" w:rsidP="00C342D8">
      <w:r w:rsidRPr="00077BAD">
        <w:rPr>
          <w:u w:val="single"/>
        </w:rPr>
        <w:t>Example</w:t>
      </w:r>
      <w:r w:rsidRPr="00077BAD">
        <w:t>: GPA probability distribution (</w:t>
      </w:r>
      <w:proofErr w:type="spellStart"/>
      <w:proofErr w:type="gramStart"/>
      <w:r w:rsidRPr="00077BAD">
        <w:t>gpa.R</w:t>
      </w:r>
      <w:proofErr w:type="spellEnd"/>
      <w:proofErr w:type="gramEnd"/>
      <w:r w:rsidRPr="00077BAD">
        <w:t>)</w:t>
      </w:r>
    </w:p>
    <w:p w14:paraId="55E1A3A8" w14:textId="77777777" w:rsidR="00077BAD" w:rsidRDefault="00077BAD" w:rsidP="00C342D8"/>
    <w:p w14:paraId="4C505A0B" w14:textId="7AE90C3B" w:rsidR="00FF02C1" w:rsidRDefault="00FF02C1" w:rsidP="004562E8">
      <w:pPr>
        <w:ind w:left="720"/>
      </w:pPr>
      <w:r>
        <w:t xml:space="preserve">Let </w:t>
      </w:r>
      <w:r w:rsidR="001D03F2">
        <w:t>Y</w:t>
      </w:r>
      <w:r>
        <w:t xml:space="preserve"> be a random variable representing GPA</w:t>
      </w:r>
      <w:r w:rsidR="00C77034">
        <w:t>s</w:t>
      </w:r>
      <w:r>
        <w:t xml:space="preserve"> of students on campus. Suppose the probability distribution </w:t>
      </w:r>
      <w:r w:rsidR="001B3A6F">
        <w:t xml:space="preserve">function </w:t>
      </w:r>
      <w:r>
        <w:t xml:space="preserve">for the random variable </w:t>
      </w:r>
      <w:r w:rsidR="001D03F2">
        <w:t>Y</w:t>
      </w:r>
      <w:r>
        <w:t xml:space="preserve"> is</w:t>
      </w:r>
    </w:p>
    <w:p w14:paraId="419B350F" w14:textId="77777777" w:rsidR="00FF02C1" w:rsidRDefault="00FF02C1" w:rsidP="004562E8">
      <w:pPr>
        <w:ind w:left="720"/>
      </w:pPr>
    </w:p>
    <w:p w14:paraId="7A4F4ADA" w14:textId="77777777" w:rsidR="00FF02C1" w:rsidRPr="00077BAD" w:rsidRDefault="009722D9" w:rsidP="004562E8">
      <w:pPr>
        <w:ind w:left="1440"/>
      </w:pPr>
      <w:r w:rsidRPr="00FF02C1">
        <w:rPr>
          <w:position w:val="-36"/>
        </w:rPr>
        <w:object w:dxaOrig="3640" w:dyaOrig="980" w14:anchorId="4AEA62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35pt;height:48.9pt" o:ole="">
            <v:imagedata r:id="rId7" o:title=""/>
          </v:shape>
          <o:OLEObject Type="Embed" ProgID="Equation.DSMT4" ShapeID="_x0000_i1025" DrawAspect="Content" ObjectID="_1693653730" r:id="rId8"/>
        </w:object>
      </w:r>
    </w:p>
    <w:p w14:paraId="4EF77532" w14:textId="77777777" w:rsidR="00077BAD" w:rsidRDefault="00077BAD" w:rsidP="004562E8">
      <w:pPr>
        <w:ind w:left="720"/>
      </w:pPr>
    </w:p>
    <w:p w14:paraId="0657DD81" w14:textId="09D3B1E5" w:rsidR="00077BAD" w:rsidRDefault="00C77034" w:rsidP="004562E8">
      <w:pPr>
        <w:ind w:left="720"/>
      </w:pPr>
      <w:r>
        <w:t>f</w:t>
      </w:r>
      <w:r w:rsidR="00FF02C1">
        <w:t xml:space="preserve">or 0 </w:t>
      </w:r>
      <w:r w:rsidR="00FF02C1">
        <w:sym w:font="Symbol" w:char="F0A3"/>
      </w:r>
      <w:r w:rsidR="00FF02C1">
        <w:t xml:space="preserve"> y </w:t>
      </w:r>
      <w:r w:rsidR="00FF02C1">
        <w:sym w:font="Symbol" w:char="F0A3"/>
      </w:r>
      <w:r w:rsidR="00FF02C1">
        <w:t xml:space="preserve"> 4 and f(y) = 0 for all other possible values of y.</w:t>
      </w:r>
      <w:r w:rsidR="001D03F2">
        <w:t xml:space="preserve"> Notice the use here of Y and y again. </w:t>
      </w:r>
      <w:r w:rsidR="00FF02C1">
        <w:t xml:space="preserve"> </w:t>
      </w:r>
    </w:p>
    <w:p w14:paraId="73D94546" w14:textId="77777777" w:rsidR="00FF02C1" w:rsidRDefault="00FF02C1" w:rsidP="004562E8">
      <w:pPr>
        <w:ind w:left="720"/>
      </w:pPr>
    </w:p>
    <w:p w14:paraId="71437D19" w14:textId="77777777" w:rsidR="00FF02C1" w:rsidRDefault="00FF02C1" w:rsidP="004562E8">
      <w:pPr>
        <w:ind w:left="720"/>
      </w:pPr>
      <w:r>
        <w:t>Below is a plot of the probability distribution</w:t>
      </w:r>
    </w:p>
    <w:p w14:paraId="45230CDC" w14:textId="77777777" w:rsidR="00FF02C1" w:rsidRDefault="00FF02C1" w:rsidP="004562E8">
      <w:pPr>
        <w:ind w:left="720"/>
      </w:pPr>
    </w:p>
    <w:p w14:paraId="108C8EF8" w14:textId="77777777" w:rsidR="002B2C04" w:rsidRDefault="00FF02C1" w:rsidP="004562E8">
      <w:pPr>
        <w:pStyle w:val="R"/>
        <w:ind w:left="720"/>
      </w:pPr>
      <w:r>
        <w:t xml:space="preserve">&gt; curve(expr = 15/2048 * x^4 * (4 - x), </w:t>
      </w:r>
      <w:r w:rsidR="002B2C04">
        <w:t xml:space="preserve">xlim </w:t>
      </w:r>
      <w:r>
        <w:t xml:space="preserve">= </w:t>
      </w:r>
      <w:r w:rsidR="002B2C04">
        <w:t>c(</w:t>
      </w:r>
      <w:r>
        <w:t>0,</w:t>
      </w:r>
      <w:r w:rsidR="002B2C04">
        <w:t xml:space="preserve"> </w:t>
      </w:r>
    </w:p>
    <w:p w14:paraId="65FB8F14" w14:textId="630771E9" w:rsidR="00FF02C1" w:rsidRDefault="002B2C04" w:rsidP="004562E8">
      <w:pPr>
        <w:pStyle w:val="R"/>
        <w:ind w:left="720"/>
      </w:pPr>
      <w:r>
        <w:t xml:space="preserve">    </w:t>
      </w:r>
      <w:r w:rsidR="00FF02C1">
        <w:t>4</w:t>
      </w:r>
      <w:r>
        <w:t>)</w:t>
      </w:r>
      <w:r w:rsidR="00FF02C1">
        <w:t xml:space="preserve">, col = "red", main = "Probability </w:t>
      </w:r>
    </w:p>
    <w:p w14:paraId="7EACCCB3" w14:textId="77777777" w:rsidR="00FF02C1" w:rsidRDefault="00FF02C1" w:rsidP="004562E8">
      <w:pPr>
        <w:pStyle w:val="R"/>
        <w:ind w:left="720"/>
      </w:pPr>
      <w:r>
        <w:t xml:space="preserve">    distribution for GPAs", ylab = "f(y)", xlab = </w:t>
      </w:r>
    </w:p>
    <w:p w14:paraId="4635F872" w14:textId="3C72FE6F" w:rsidR="00FF02C1" w:rsidRDefault="00FF02C1" w:rsidP="004562E8">
      <w:pPr>
        <w:pStyle w:val="R"/>
        <w:ind w:left="720"/>
      </w:pPr>
      <w:r>
        <w:t xml:space="preserve">    "y"</w:t>
      </w:r>
      <w:r w:rsidR="00434CE0">
        <w:t>, lwd = 2</w:t>
      </w:r>
      <w:r>
        <w:t>)</w:t>
      </w:r>
    </w:p>
    <w:p w14:paraId="1F890C5A" w14:textId="77777777" w:rsidR="006814BA" w:rsidRDefault="006814BA" w:rsidP="004562E8">
      <w:pPr>
        <w:pStyle w:val="R"/>
        <w:ind w:left="720"/>
      </w:pPr>
      <w:r w:rsidRPr="006814BA">
        <w:t>&gt; abline(h = 0)</w:t>
      </w:r>
    </w:p>
    <w:p w14:paraId="67AB917D" w14:textId="77777777" w:rsidR="00FF02C1" w:rsidRDefault="00FF02C1" w:rsidP="004562E8">
      <w:pPr>
        <w:ind w:left="720"/>
      </w:pPr>
    </w:p>
    <w:p w14:paraId="3BF95C7A" w14:textId="379780F0" w:rsidR="00077BAD" w:rsidRDefault="00434CE0" w:rsidP="004562E8">
      <w:pPr>
        <w:ind w:left="720"/>
      </w:pPr>
      <w:r>
        <w:rPr>
          <w:noProof/>
        </w:rPr>
        <w:lastRenderedPageBreak/>
        <w:drawing>
          <wp:inline distT="0" distB="0" distL="0" distR="0" wp14:anchorId="4A3A4E67" wp14:editId="3594E665">
            <wp:extent cx="6177280" cy="39260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1570" cy="392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32DD1" w14:textId="50527DC2" w:rsidR="00E36247" w:rsidRDefault="006814BA" w:rsidP="004562E8">
      <w:pPr>
        <w:ind w:left="720"/>
      </w:pPr>
      <w:r>
        <w:t xml:space="preserve">The “area” underneath the curve represents probability. For example, P(2.5 &lt; </w:t>
      </w:r>
      <w:r w:rsidR="001D03F2">
        <w:t>Y</w:t>
      </w:r>
      <w:r>
        <w:t xml:space="preserve"> &lt; 3.5) is represented by the area underneath the plotted curve between 2.5 and 3.5 and above</w:t>
      </w:r>
      <w:r w:rsidR="00E36247">
        <w:t>.</w:t>
      </w:r>
    </w:p>
    <w:p w14:paraId="58619818" w14:textId="77777777" w:rsidR="00E36247" w:rsidRDefault="00E36247" w:rsidP="004562E8">
      <w:pPr>
        <w:ind w:left="720"/>
      </w:pPr>
    </w:p>
    <w:p w14:paraId="3314C383" w14:textId="77777777" w:rsidR="00E36247" w:rsidRDefault="00E36247" w:rsidP="004562E8">
      <w:pPr>
        <w:ind w:left="720"/>
      </w:pPr>
      <w:r>
        <w:t xml:space="preserve">How do you find this area? Use calculus!!! </w:t>
      </w:r>
    </w:p>
    <w:p w14:paraId="3E9D368E" w14:textId="77777777" w:rsidR="00E36247" w:rsidRDefault="00E36247" w:rsidP="004562E8">
      <w:pPr>
        <w:ind w:left="720"/>
      </w:pPr>
    </w:p>
    <w:p w14:paraId="3042C7BE" w14:textId="77777777" w:rsidR="006814BA" w:rsidRDefault="006814BA" w:rsidP="004562E8">
      <w:pPr>
        <w:ind w:left="1440"/>
      </w:pPr>
      <w:r>
        <w:t xml:space="preserve"> </w:t>
      </w:r>
      <w:r w:rsidR="00CE40C9" w:rsidRPr="00E36247">
        <w:rPr>
          <w:position w:val="-60"/>
        </w:rPr>
        <w:object w:dxaOrig="8880" w:dyaOrig="1400" w14:anchorId="1E2DD199">
          <v:shape id="_x0000_i1026" type="#_x0000_t75" style="width:442.85pt;height:68.6pt" o:ole="">
            <v:imagedata r:id="rId10" o:title=""/>
          </v:shape>
          <o:OLEObject Type="Embed" ProgID="Equation.DSMT4" ShapeID="_x0000_i1026" DrawAspect="Content" ObjectID="_1693653731" r:id="rId11"/>
        </w:object>
      </w:r>
    </w:p>
    <w:p w14:paraId="0CF59BEB" w14:textId="77777777" w:rsidR="00FF02C1" w:rsidRDefault="00FF02C1" w:rsidP="004562E8">
      <w:pPr>
        <w:ind w:left="720"/>
      </w:pPr>
    </w:p>
    <w:p w14:paraId="4B809B09" w14:textId="77777777" w:rsidR="00E36247" w:rsidRDefault="00CE40C9" w:rsidP="004562E8">
      <w:pPr>
        <w:ind w:left="720"/>
      </w:pPr>
      <w:r w:rsidRPr="00CE40C9">
        <w:rPr>
          <w:u w:val="single"/>
        </w:rPr>
        <w:t>Questions</w:t>
      </w:r>
      <w:r>
        <w:t>:</w:t>
      </w:r>
    </w:p>
    <w:p w14:paraId="1FC87ED0" w14:textId="77777777" w:rsidR="00CE40C9" w:rsidRDefault="00CE40C9" w:rsidP="00F73A4B">
      <w:pPr>
        <w:pStyle w:val="ListParagraph"/>
        <w:numPr>
          <w:ilvl w:val="0"/>
          <w:numId w:val="2"/>
        </w:numPr>
      </w:pPr>
      <w:r>
        <w:t xml:space="preserve">Suppose the interval was smaller, say 2.9 to 3.1. What will happen to the area underneath the curve? </w:t>
      </w:r>
    </w:p>
    <w:p w14:paraId="69B5C388" w14:textId="59C3D4FC" w:rsidR="00CE40C9" w:rsidRDefault="00CE40C9" w:rsidP="00F73A4B">
      <w:pPr>
        <w:pStyle w:val="ListParagraph"/>
        <w:numPr>
          <w:ilvl w:val="0"/>
          <w:numId w:val="2"/>
        </w:numPr>
      </w:pPr>
      <w:r>
        <w:lastRenderedPageBreak/>
        <w:t>What happens if this interval becomes smaller and smaller and … ? What is P(</w:t>
      </w:r>
      <w:r w:rsidR="001D03F2">
        <w:t>Y</w:t>
      </w:r>
      <w:r>
        <w:t xml:space="preserve"> = 3) then? </w:t>
      </w:r>
    </w:p>
    <w:p w14:paraId="7D1B2DAA" w14:textId="140D3B7E" w:rsidR="00E36247" w:rsidRDefault="00E36247" w:rsidP="00C342D8"/>
    <w:p w14:paraId="513BBA4E" w14:textId="77777777" w:rsidR="0040799A" w:rsidRDefault="0040799A" w:rsidP="0040799A">
      <w:pPr>
        <w:ind w:left="720"/>
      </w:pPr>
      <w:r>
        <w:t xml:space="preserve">Unlike probability distributions for discrete random variables, we cannot simply substitute a value for y into the mathematical function to find a probability. For example, f(3) = </w:t>
      </w:r>
      <w:r w:rsidRPr="00FF02C1">
        <w:rPr>
          <w:position w:val="-36"/>
        </w:rPr>
        <w:object w:dxaOrig="2560" w:dyaOrig="980" w14:anchorId="51C36D0F">
          <v:shape id="_x0000_i1027" type="#_x0000_t75" style="width:128.4pt;height:48.9pt" o:ole="">
            <v:imagedata r:id="rId12" o:title=""/>
          </v:shape>
          <o:OLEObject Type="Embed" ProgID="Equation.DSMT4" ShapeID="_x0000_i1027" DrawAspect="Content" ObjectID="_1693653732" r:id="rId13"/>
        </w:object>
      </w:r>
      <w:r>
        <w:t xml:space="preserve"> </w:t>
      </w:r>
      <w:r>
        <w:sym w:font="Euclid Symbol" w:char="F0B9"/>
      </w:r>
      <w:r>
        <w:t xml:space="preserve"> P(Y = 3). </w:t>
      </w:r>
    </w:p>
    <w:p w14:paraId="5AB01CAD" w14:textId="400156C7" w:rsidR="001D03F2" w:rsidRDefault="001D03F2" w:rsidP="00C342D8"/>
    <w:p w14:paraId="0E6AF18E" w14:textId="77777777" w:rsidR="0040799A" w:rsidRDefault="0040799A" w:rsidP="00C342D8"/>
    <w:p w14:paraId="23D3F41E" w14:textId="77777777" w:rsidR="001B3A6F" w:rsidRDefault="001B3A6F" w:rsidP="001B3A6F">
      <w:pPr>
        <w:pStyle w:val="Header"/>
        <w:rPr>
          <w:u w:val="single"/>
        </w:rPr>
      </w:pPr>
      <w:r>
        <w:rPr>
          <w:u w:val="single"/>
        </w:rPr>
        <w:t>Characteristics of a PDF for a continuous random variable</w:t>
      </w:r>
    </w:p>
    <w:p w14:paraId="636A36DE" w14:textId="77777777" w:rsidR="001B3A6F" w:rsidRPr="001B3A6F" w:rsidRDefault="001B3A6F" w:rsidP="001B3A6F">
      <w:pPr>
        <w:pStyle w:val="Header"/>
      </w:pPr>
    </w:p>
    <w:p w14:paraId="745D6D86" w14:textId="7636E5FD" w:rsidR="001B3A6F" w:rsidRDefault="001B3A6F" w:rsidP="001B3A6F">
      <w:pPr>
        <w:pStyle w:val="Header"/>
        <w:ind w:left="720"/>
      </w:pPr>
      <w:r w:rsidRPr="001B3A6F">
        <w:t xml:space="preserve">Suppose </w:t>
      </w:r>
      <w:r>
        <w:t xml:space="preserve">a continuous random variable </w:t>
      </w:r>
      <w:r w:rsidR="001C1810">
        <w:t>Y</w:t>
      </w:r>
      <w:r>
        <w:t xml:space="preserve"> has a PDF </w:t>
      </w:r>
      <w:r w:rsidRPr="001B3A6F">
        <w:t>f(</w:t>
      </w:r>
      <w:r w:rsidR="001C1810">
        <w:t>y</w:t>
      </w:r>
      <w:r w:rsidRPr="001B3A6F">
        <w:t>)</w:t>
      </w:r>
      <w:r>
        <w:t xml:space="preserve">. Then </w:t>
      </w:r>
    </w:p>
    <w:p w14:paraId="3F3F99A7" w14:textId="77777777" w:rsidR="001B3A6F" w:rsidRDefault="001B3A6F" w:rsidP="001B3A6F"/>
    <w:p w14:paraId="05F66BC5" w14:textId="2D567820" w:rsidR="001B3A6F" w:rsidRDefault="001B3A6F" w:rsidP="00BB4D8E">
      <w:pPr>
        <w:pStyle w:val="ListParagraph"/>
        <w:numPr>
          <w:ilvl w:val="0"/>
          <w:numId w:val="5"/>
        </w:numPr>
        <w:jc w:val="left"/>
      </w:pPr>
      <w:r>
        <w:t>f(</w:t>
      </w:r>
      <w:r w:rsidR="001C1810">
        <w:t>y</w:t>
      </w:r>
      <w:r>
        <w:t xml:space="preserve">) </w:t>
      </w:r>
      <w:r>
        <w:sym w:font="Symbol" w:char="F0B3"/>
      </w:r>
      <w:r>
        <w:t xml:space="preserve"> 0</w:t>
      </w:r>
    </w:p>
    <w:p w14:paraId="512CFD25" w14:textId="533ED081" w:rsidR="00E6110A" w:rsidRDefault="001C1810" w:rsidP="006E6B86">
      <w:pPr>
        <w:numPr>
          <w:ilvl w:val="0"/>
          <w:numId w:val="5"/>
        </w:numPr>
        <w:jc w:val="left"/>
      </w:pPr>
      <w:r w:rsidRPr="0063219F">
        <w:rPr>
          <w:position w:val="-16"/>
        </w:rPr>
        <w:object w:dxaOrig="2160" w:dyaOrig="600" w14:anchorId="77556A7F">
          <v:shape id="_x0000_i1028" type="#_x0000_t75" style="width:108pt;height:30.55pt" o:ole="">
            <v:imagedata r:id="rId14" o:title=""/>
          </v:shape>
          <o:OLEObject Type="Embed" ProgID="Equation.DSMT4" ShapeID="_x0000_i1028" DrawAspect="Content" ObjectID="_1693653733" r:id="rId15"/>
        </w:object>
      </w:r>
    </w:p>
    <w:p w14:paraId="2F540429" w14:textId="6160A2E9" w:rsidR="001B3A6F" w:rsidRDefault="001B3A6F" w:rsidP="00F73A4B">
      <w:pPr>
        <w:numPr>
          <w:ilvl w:val="0"/>
          <w:numId w:val="5"/>
        </w:numPr>
        <w:jc w:val="left"/>
      </w:pPr>
      <w:r>
        <w:t>P(a</w:t>
      </w:r>
      <w:r w:rsidR="001D0020">
        <w:t xml:space="preserve"> </w:t>
      </w:r>
      <w:r>
        <w:t>&lt;</w:t>
      </w:r>
      <w:r w:rsidR="001D0020">
        <w:t xml:space="preserve"> </w:t>
      </w:r>
      <w:r w:rsidR="001C1810">
        <w:t>Y</w:t>
      </w:r>
      <w:r w:rsidR="001D0020">
        <w:t xml:space="preserve"> </w:t>
      </w:r>
      <w:r>
        <w:t>&lt;</w:t>
      </w:r>
      <w:r w:rsidR="001D0020">
        <w:t xml:space="preserve"> </w:t>
      </w:r>
      <w:r>
        <w:t xml:space="preserve">b) = </w:t>
      </w:r>
      <w:r w:rsidR="001C1810" w:rsidRPr="0063219F">
        <w:rPr>
          <w:position w:val="-18"/>
        </w:rPr>
        <w:object w:dxaOrig="1480" w:dyaOrig="620" w14:anchorId="22E38F10">
          <v:shape id="_x0000_i1029" type="#_x0000_t75" style="width:73.35pt;height:31.25pt" o:ole="">
            <v:imagedata r:id="rId16" o:title=""/>
          </v:shape>
          <o:OLEObject Type="Embed" ProgID="Equation.DSMT4" ShapeID="_x0000_i1029" DrawAspect="Content" ObjectID="_1693653734" r:id="rId17"/>
        </w:object>
      </w:r>
      <w:r w:rsidR="003164CE">
        <w:t xml:space="preserve"> </w:t>
      </w:r>
      <w:bookmarkStart w:id="0" w:name="_GoBack"/>
      <w:bookmarkEnd w:id="0"/>
      <w:r w:rsidR="001D0020">
        <w:t>for constants a and b</w:t>
      </w:r>
    </w:p>
    <w:p w14:paraId="45305CC8" w14:textId="77777777" w:rsidR="001B3A6F" w:rsidRDefault="001B3A6F" w:rsidP="001B3A6F"/>
    <w:p w14:paraId="7359453C" w14:textId="2EA60D5C" w:rsidR="001B3A6F" w:rsidRDefault="001B3A6F" w:rsidP="001B3A6F">
      <w:pPr>
        <w:ind w:left="720"/>
      </w:pPr>
      <w:r>
        <w:t>Relate these bullets to what we saw before with discrete random variables.</w:t>
      </w:r>
    </w:p>
    <w:p w14:paraId="335B4748" w14:textId="77777777" w:rsidR="00851847" w:rsidRDefault="00851847" w:rsidP="001B3A6F">
      <w:pPr>
        <w:ind w:left="720"/>
      </w:pPr>
    </w:p>
    <w:p w14:paraId="6B642DDC" w14:textId="2BA1E191" w:rsidR="001B3A6F" w:rsidRDefault="001B3A6F" w:rsidP="001B3A6F">
      <w:pPr>
        <w:ind w:left="720"/>
      </w:pPr>
      <w:r>
        <w:t xml:space="preserve">Probability distribution functions for continuous random variables are often called </w:t>
      </w:r>
      <w:r w:rsidRPr="001B3A6F">
        <w:rPr>
          <w:u w:val="single"/>
        </w:rPr>
        <w:t>probability density functions</w:t>
      </w:r>
      <w:r>
        <w:t xml:space="preserve">.   </w:t>
      </w:r>
    </w:p>
    <w:p w14:paraId="7D403C84" w14:textId="0E34AB45" w:rsidR="001B3A6F" w:rsidRDefault="001B3A6F" w:rsidP="001B3A6F">
      <w:pPr>
        <w:pStyle w:val="Header"/>
      </w:pPr>
    </w:p>
    <w:p w14:paraId="159B3B3A" w14:textId="77777777" w:rsidR="001D0020" w:rsidRDefault="001D0020" w:rsidP="001B3A6F">
      <w:pPr>
        <w:pStyle w:val="Header"/>
      </w:pPr>
    </w:p>
    <w:p w14:paraId="245E8DDD" w14:textId="5CF89465" w:rsidR="001B3A6F" w:rsidRDefault="001B3A6F" w:rsidP="001B3A6F">
      <w:pPr>
        <w:pStyle w:val="Header"/>
      </w:pPr>
      <w:r>
        <w:lastRenderedPageBreak/>
        <w:t>Why are we integrating</w:t>
      </w:r>
      <w:r w:rsidR="001D0020">
        <w:t xml:space="preserve"> to find probabilities</w:t>
      </w:r>
      <w:r>
        <w:t xml:space="preserve">? </w:t>
      </w:r>
      <w:r w:rsidR="001D0020">
        <w:t>Please see the next</w:t>
      </w:r>
      <w:r>
        <w:t xml:space="preserve"> example.  </w:t>
      </w:r>
    </w:p>
    <w:p w14:paraId="5A388955" w14:textId="77777777" w:rsidR="001B3A6F" w:rsidRDefault="001B3A6F" w:rsidP="001B3A6F">
      <w:pPr>
        <w:pStyle w:val="Header"/>
      </w:pPr>
    </w:p>
    <w:p w14:paraId="45F9793D" w14:textId="361934BD" w:rsidR="001B3A6F" w:rsidRDefault="001B3A6F" w:rsidP="001B3A6F">
      <w:pPr>
        <w:pStyle w:val="Header"/>
      </w:pPr>
      <w:r w:rsidRPr="006A3664">
        <w:rPr>
          <w:u w:val="single"/>
        </w:rPr>
        <w:t>Example</w:t>
      </w:r>
      <w:r>
        <w:t>: MPG</w:t>
      </w:r>
      <w:r w:rsidR="001D0020">
        <w:t xml:space="preserve"> (MPG-uniform.R)</w:t>
      </w:r>
    </w:p>
    <w:p w14:paraId="0EAD0091" w14:textId="77777777" w:rsidR="001B3A6F" w:rsidRDefault="001B3A6F" w:rsidP="001B3A6F">
      <w:pPr>
        <w:pStyle w:val="Header"/>
      </w:pPr>
    </w:p>
    <w:p w14:paraId="1DFB6144" w14:textId="6FFFFA2F" w:rsidR="001B3A6F" w:rsidRDefault="001B3A6F" w:rsidP="001B3A6F">
      <w:pPr>
        <w:pStyle w:val="Header"/>
        <w:ind w:left="720"/>
      </w:pPr>
      <w:r>
        <w:t xml:space="preserve">Suppose we are interested in the </w:t>
      </w:r>
      <w:r w:rsidR="001D0020">
        <w:t>miles per gallon (</w:t>
      </w:r>
      <w:r>
        <w:t>MPG</w:t>
      </w:r>
      <w:r w:rsidR="001D0020">
        <w:t>) of gas</w:t>
      </w:r>
      <w:r>
        <w:t xml:space="preserve"> a car gets. Let X </w:t>
      </w:r>
      <w:r w:rsidR="001D0020">
        <w:t xml:space="preserve">be a continuous random variable denoting the </w:t>
      </w:r>
      <w:r>
        <w:t xml:space="preserve">MPG for a particular car for one tank of gas.  In a very simplistic setting, let </w:t>
      </w:r>
    </w:p>
    <w:p w14:paraId="4FCF3615" w14:textId="77777777" w:rsidR="001B3A6F" w:rsidRDefault="001B3A6F" w:rsidP="001B3A6F">
      <w:pPr>
        <w:pStyle w:val="Header"/>
        <w:ind w:left="720"/>
      </w:pPr>
    </w:p>
    <w:p w14:paraId="5B5AAF4D" w14:textId="76C90927" w:rsidR="001B3A6F" w:rsidRDefault="002A5C2C" w:rsidP="001D0020">
      <w:pPr>
        <w:pStyle w:val="Header"/>
        <w:ind w:left="1440"/>
      </w:pPr>
      <w:r w:rsidRPr="008C785B">
        <w:rPr>
          <w:position w:val="-48"/>
        </w:rPr>
        <w:object w:dxaOrig="6360" w:dyaOrig="1160" w14:anchorId="0EF41548">
          <v:shape id="_x0000_i1030" type="#_x0000_t75" style="width:318.55pt;height:58.4pt" o:ole="">
            <v:imagedata r:id="rId18" o:title=""/>
          </v:shape>
          <o:OLEObject Type="Embed" ProgID="Equation.DSMT4" ShapeID="_x0000_i1030" DrawAspect="Content" ObjectID="_1693653735" r:id="rId19"/>
        </w:object>
      </w:r>
    </w:p>
    <w:p w14:paraId="4103F77C" w14:textId="77777777" w:rsidR="001B3A6F" w:rsidRDefault="001B3A6F" w:rsidP="001B3A6F">
      <w:pPr>
        <w:pStyle w:val="Header"/>
        <w:ind w:left="720"/>
      </w:pPr>
    </w:p>
    <w:p w14:paraId="48D18841" w14:textId="0894ADD6" w:rsidR="002947D5" w:rsidRDefault="002947D5" w:rsidP="002947D5">
      <w:pPr>
        <w:pStyle w:val="Header"/>
        <w:ind w:left="720"/>
      </w:pPr>
      <w:r>
        <w:t>The</w:t>
      </w:r>
      <w:r w:rsidR="001B3A6F">
        <w:t xml:space="preserve"> function quantifies probabilities of getting particular MPG.</w:t>
      </w:r>
      <w:r>
        <w:t xml:space="preserve"> This is actually a special type of probability distribution called a uniform probability distribution. Characteristics about </w:t>
      </w:r>
      <w:r w:rsidR="007B4AB6">
        <w:t>it</w:t>
      </w:r>
      <w:r>
        <w:t xml:space="preserve"> will be discussed later in the course. </w:t>
      </w:r>
    </w:p>
    <w:p w14:paraId="144144F0" w14:textId="17D45BC6" w:rsidR="002947D5" w:rsidRDefault="002947D5" w:rsidP="001B3A6F">
      <w:pPr>
        <w:pStyle w:val="Header"/>
        <w:ind w:left="720"/>
      </w:pPr>
    </w:p>
    <w:p w14:paraId="503A3A12" w14:textId="164A0AFC" w:rsidR="001B3A6F" w:rsidRDefault="001B3A6F" w:rsidP="001B3A6F">
      <w:pPr>
        <w:pStyle w:val="Header"/>
        <w:ind w:left="720"/>
      </w:pPr>
      <w:r>
        <w:t>Below is a plot of the function</w:t>
      </w:r>
      <w:r w:rsidR="001D0020">
        <w:t xml:space="preserve">. </w:t>
      </w:r>
      <w:r>
        <w:t xml:space="preserve"> </w:t>
      </w:r>
    </w:p>
    <w:p w14:paraId="319425D6" w14:textId="6D329F44" w:rsidR="00963E85" w:rsidRDefault="00963E85" w:rsidP="001B3A6F">
      <w:pPr>
        <w:pStyle w:val="Header"/>
        <w:ind w:left="720"/>
      </w:pPr>
    </w:p>
    <w:p w14:paraId="05962326" w14:textId="4C137782" w:rsidR="00963E85" w:rsidRDefault="00963E85" w:rsidP="00963E85">
      <w:pPr>
        <w:pStyle w:val="R14"/>
      </w:pPr>
      <w:r>
        <w:t>&gt; # Create an empty plotting area</w:t>
      </w:r>
    </w:p>
    <w:p w14:paraId="5E2441FC" w14:textId="77777777" w:rsidR="00963E85" w:rsidRDefault="00963E85" w:rsidP="00963E85">
      <w:pPr>
        <w:pStyle w:val="R14"/>
      </w:pPr>
      <w:r>
        <w:t xml:space="preserve">&gt; plot(x = c(20,20,40,40), y = c(0,0.12,0,0.12), type = </w:t>
      </w:r>
    </w:p>
    <w:p w14:paraId="5B0EA876" w14:textId="106B2C15" w:rsidR="00963E85" w:rsidRDefault="00963E85" w:rsidP="00963E85">
      <w:pPr>
        <w:pStyle w:val="R14"/>
      </w:pPr>
      <w:r>
        <w:t xml:space="preserve">    "n", xlab = "x", ylab = "f(x)")</w:t>
      </w:r>
    </w:p>
    <w:p w14:paraId="279FCE6B" w14:textId="6910746D" w:rsidR="00963E85" w:rsidRDefault="00963E85" w:rsidP="00963E85">
      <w:pPr>
        <w:pStyle w:val="R14"/>
      </w:pPr>
      <w:r>
        <w:t>&gt; abline(h = 0, col = "black")</w:t>
      </w:r>
    </w:p>
    <w:p w14:paraId="38BE99EA" w14:textId="77777777" w:rsidR="00963E85" w:rsidRDefault="00963E85" w:rsidP="00963E85">
      <w:pPr>
        <w:pStyle w:val="R14"/>
      </w:pPr>
    </w:p>
    <w:p w14:paraId="062D1B66" w14:textId="0197B8BD" w:rsidR="00963E85" w:rsidRDefault="00963E85" w:rsidP="00963E85">
      <w:pPr>
        <w:pStyle w:val="R14"/>
      </w:pPr>
      <w:r>
        <w:t xml:space="preserve">&gt; segments(x0 = 19, y0 = 0,    x1 = 25, y = 0  , col = </w:t>
      </w:r>
    </w:p>
    <w:p w14:paraId="032384F2" w14:textId="5FB8DFC2" w:rsidR="00963E85" w:rsidRDefault="00963E85" w:rsidP="00963E85">
      <w:pPr>
        <w:pStyle w:val="R14"/>
      </w:pPr>
      <w:r>
        <w:t xml:space="preserve">    "red", lwd = 2)</w:t>
      </w:r>
    </w:p>
    <w:p w14:paraId="276C8278" w14:textId="77777777" w:rsidR="00963E85" w:rsidRDefault="00963E85" w:rsidP="00963E85">
      <w:pPr>
        <w:pStyle w:val="R14"/>
      </w:pPr>
      <w:r>
        <w:t xml:space="preserve">&gt; segments(x0 = 25, y0 = 0,    x1 = 25, y = 0.1, col = </w:t>
      </w:r>
    </w:p>
    <w:p w14:paraId="6CB243D1" w14:textId="7C7DBE58" w:rsidR="00963E85" w:rsidRDefault="00963E85" w:rsidP="00963E85">
      <w:pPr>
        <w:pStyle w:val="R14"/>
      </w:pPr>
      <w:r>
        <w:t xml:space="preserve">    "red", lwd = 2)</w:t>
      </w:r>
    </w:p>
    <w:p w14:paraId="223B6932" w14:textId="77777777" w:rsidR="00963E85" w:rsidRDefault="00963E85" w:rsidP="00963E85">
      <w:pPr>
        <w:pStyle w:val="R14"/>
      </w:pPr>
      <w:r>
        <w:t xml:space="preserve">&gt; segments(x0 = 25, y0 = 0.1,  x1 = 35, y = 0.1, col = </w:t>
      </w:r>
    </w:p>
    <w:p w14:paraId="7E8B4F4E" w14:textId="707BA292" w:rsidR="00963E85" w:rsidRDefault="00963E85" w:rsidP="00963E85">
      <w:pPr>
        <w:pStyle w:val="R14"/>
      </w:pPr>
      <w:r>
        <w:lastRenderedPageBreak/>
        <w:t xml:space="preserve">     "red", lwd = 2)</w:t>
      </w:r>
    </w:p>
    <w:p w14:paraId="15EFEE70" w14:textId="77777777" w:rsidR="00963E85" w:rsidRDefault="00963E85" w:rsidP="00963E85">
      <w:pPr>
        <w:pStyle w:val="R14"/>
      </w:pPr>
      <w:r>
        <w:t xml:space="preserve">&gt; segments(x0 = 35, y0 = 0,    x1 = 35, y = 0.1, col = </w:t>
      </w:r>
    </w:p>
    <w:p w14:paraId="4471857F" w14:textId="7BB6EB2D" w:rsidR="00963E85" w:rsidRDefault="00963E85" w:rsidP="00963E85">
      <w:pPr>
        <w:pStyle w:val="R14"/>
      </w:pPr>
      <w:r>
        <w:t xml:space="preserve">     "red", lwd = 2)</w:t>
      </w:r>
    </w:p>
    <w:p w14:paraId="009298F1" w14:textId="5104E42B" w:rsidR="00963E85" w:rsidRDefault="00963E85" w:rsidP="00963E85">
      <w:pPr>
        <w:pStyle w:val="R14"/>
      </w:pPr>
      <w:r>
        <w:t xml:space="preserve">&gt; segments(x0 = 35, y0 = 0,    x1 = 41,   y = 0, col = </w:t>
      </w:r>
    </w:p>
    <w:p w14:paraId="4A14E2F9" w14:textId="31810198" w:rsidR="00963E85" w:rsidRDefault="00963E85" w:rsidP="00963E85">
      <w:pPr>
        <w:pStyle w:val="R14"/>
      </w:pPr>
      <w:r>
        <w:t xml:space="preserve">    "red", lwd = 2)</w:t>
      </w:r>
    </w:p>
    <w:p w14:paraId="3D26E22F" w14:textId="77777777" w:rsidR="00963E85" w:rsidRDefault="00963E85" w:rsidP="00963E85">
      <w:pPr>
        <w:pStyle w:val="R14"/>
      </w:pPr>
    </w:p>
    <w:p w14:paraId="11E200FC" w14:textId="55CFA908" w:rsidR="00963E85" w:rsidRDefault="00963E85" w:rsidP="001B3A6F">
      <w:pPr>
        <w:pStyle w:val="Header"/>
        <w:ind w:left="720"/>
      </w:pPr>
      <w:r>
        <w:rPr>
          <w:noProof/>
        </w:rPr>
        <w:drawing>
          <wp:inline distT="0" distB="0" distL="0" distR="0" wp14:anchorId="1A9485E7" wp14:editId="4EE1BB45">
            <wp:extent cx="6467475" cy="427672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1EAB3" w14:textId="22746795" w:rsidR="001D0020" w:rsidRDefault="001D0020" w:rsidP="001D0020">
      <w:pPr>
        <w:pStyle w:val="Header"/>
        <w:ind w:left="720"/>
      </w:pPr>
      <w:r>
        <w:t>Area underneath the “curve” down to f(x)=0 represents probability (remember the field goal kicking). For example, the probability that the car gets MPG between 25 and 30 is P(25</w:t>
      </w:r>
      <w:r w:rsidR="007B4AB6">
        <w:t xml:space="preserve"> </w:t>
      </w:r>
      <w:r w:rsidR="002A5C2C">
        <w:rPr>
          <w:rFonts w:cs="Arial"/>
        </w:rPr>
        <w:t>≤</w:t>
      </w:r>
      <w:r w:rsidR="007B4AB6">
        <w:t xml:space="preserve"> </w:t>
      </w:r>
      <w:r>
        <w:t>X</w:t>
      </w:r>
      <w:r w:rsidR="007B4AB6">
        <w:t xml:space="preserve"> </w:t>
      </w:r>
      <w:r w:rsidR="002A5C2C">
        <w:rPr>
          <w:rFonts w:cs="Arial"/>
        </w:rPr>
        <w:t>≤</w:t>
      </w:r>
      <w:r w:rsidR="007B4AB6">
        <w:t xml:space="preserve"> </w:t>
      </w:r>
      <w:r>
        <w:t xml:space="preserve">30) </w:t>
      </w:r>
      <w:r w:rsidR="007B4AB6">
        <w:t>is</w:t>
      </w:r>
      <w:r>
        <w:t xml:space="preserve"> the area underneath the curve between 25 and 30.</w:t>
      </w:r>
      <w:r w:rsidR="007B4AB6">
        <w:t xml:space="preserve"> Because </w:t>
      </w:r>
      <w:r>
        <w:t>this is a rectangle, we can see use base</w:t>
      </w:r>
      <w:r w:rsidR="007B4AB6">
        <w:sym w:font="Symbol" w:char="F0B4"/>
      </w:r>
      <w:r>
        <w:t>height = 5</w:t>
      </w:r>
      <w:r w:rsidR="007B4AB6">
        <w:sym w:font="Symbol" w:char="F0B4"/>
      </w:r>
      <w:r>
        <w:t xml:space="preserve">0.1 = 0.5 as the probability.   </w:t>
      </w:r>
    </w:p>
    <w:p w14:paraId="1F1B18AB" w14:textId="77777777" w:rsidR="001D0020" w:rsidRDefault="001D0020" w:rsidP="001B3A6F">
      <w:pPr>
        <w:pStyle w:val="Header"/>
        <w:ind w:left="720"/>
      </w:pPr>
    </w:p>
    <w:p w14:paraId="5B618BB1" w14:textId="77777777" w:rsidR="007B4AB6" w:rsidRDefault="001B3A6F" w:rsidP="001B3A6F">
      <w:pPr>
        <w:pStyle w:val="Header"/>
        <w:ind w:left="720"/>
      </w:pPr>
      <w:r>
        <w:t xml:space="preserve">In calculus, you learned how to find this area by integrating: </w:t>
      </w:r>
    </w:p>
    <w:p w14:paraId="24EC98D9" w14:textId="77777777" w:rsidR="007B4AB6" w:rsidRDefault="007B4AB6" w:rsidP="001B3A6F">
      <w:pPr>
        <w:pStyle w:val="Header"/>
        <w:ind w:left="720"/>
      </w:pPr>
    </w:p>
    <w:p w14:paraId="14408DBA" w14:textId="10E10E41" w:rsidR="001B3A6F" w:rsidRDefault="001B3A6F" w:rsidP="007B4AB6">
      <w:pPr>
        <w:pStyle w:val="Header"/>
        <w:ind w:left="1440"/>
      </w:pPr>
      <w:r w:rsidRPr="002F4B4B">
        <w:rPr>
          <w:position w:val="-46"/>
        </w:rPr>
        <w:object w:dxaOrig="9180" w:dyaOrig="1200" w14:anchorId="0EBC77DC">
          <v:shape id="_x0000_i1031" type="#_x0000_t75" style="width:459.15pt;height:59.75pt" o:ole="">
            <v:imagedata r:id="rId21" o:title=""/>
          </v:shape>
          <o:OLEObject Type="Embed" ProgID="Equation.DSMT4" ShapeID="_x0000_i1031" DrawAspect="Content" ObjectID="_1693653736" r:id="rId22"/>
        </w:object>
      </w:r>
    </w:p>
    <w:p w14:paraId="0B89E3F4" w14:textId="77777777" w:rsidR="001B3A6F" w:rsidRDefault="001B3A6F" w:rsidP="001B3A6F">
      <w:pPr>
        <w:pStyle w:val="Header"/>
        <w:ind w:left="720"/>
      </w:pPr>
    </w:p>
    <w:p w14:paraId="43FAB0C7" w14:textId="796AC7A7" w:rsidR="001B3A6F" w:rsidRDefault="001B3A6F" w:rsidP="001B3A6F">
      <w:pPr>
        <w:pStyle w:val="Header"/>
        <w:ind w:left="720"/>
      </w:pPr>
      <w:r>
        <w:t xml:space="preserve">What is the entire area under the curve?  </w:t>
      </w:r>
    </w:p>
    <w:p w14:paraId="107A42AA" w14:textId="77777777" w:rsidR="007B4AB6" w:rsidRDefault="007B4AB6" w:rsidP="001B3A6F">
      <w:pPr>
        <w:pStyle w:val="Header"/>
        <w:ind w:left="720"/>
      </w:pPr>
    </w:p>
    <w:p w14:paraId="035C916C" w14:textId="77777777" w:rsidR="001B3A6F" w:rsidRDefault="001B3A6F" w:rsidP="001B3A6F">
      <w:pPr>
        <w:pStyle w:val="Header"/>
        <w:ind w:left="720"/>
      </w:pPr>
      <w:r>
        <w:tab/>
      </w:r>
      <w:r w:rsidRPr="003C0B6A">
        <w:rPr>
          <w:position w:val="-166"/>
        </w:rPr>
        <w:object w:dxaOrig="5940" w:dyaOrig="3540" w14:anchorId="6F4EE160">
          <v:shape id="_x0000_i1032" type="#_x0000_t75" style="width:296.85pt;height:177.3pt" o:ole="">
            <v:imagedata r:id="rId23" o:title=""/>
          </v:shape>
          <o:OLEObject Type="Embed" ProgID="Equation.DSMT4" ShapeID="_x0000_i1032" DrawAspect="Content" ObjectID="_1693653737" r:id="rId24"/>
        </w:object>
      </w:r>
    </w:p>
    <w:p w14:paraId="11438885" w14:textId="77777777" w:rsidR="001B3A6F" w:rsidRDefault="001B3A6F" w:rsidP="001B3A6F">
      <w:pPr>
        <w:pStyle w:val="Header"/>
        <w:ind w:left="720"/>
      </w:pPr>
    </w:p>
    <w:p w14:paraId="66D91734" w14:textId="0DFE3691" w:rsidR="001B3A6F" w:rsidRDefault="001B3A6F" w:rsidP="001B3A6F">
      <w:pPr>
        <w:pStyle w:val="Header"/>
        <w:ind w:left="720"/>
      </w:pPr>
      <w:r>
        <w:t xml:space="preserve">Thus, probability is equated to the area underneath a curve. The area underneath all curves that we will study in the class will be 1 </w:t>
      </w:r>
      <w:r w:rsidR="007B4AB6">
        <w:t>because</w:t>
      </w:r>
      <w:r>
        <w:t xml:space="preserve"> no probabilities can be greater than 1!</w:t>
      </w:r>
    </w:p>
    <w:p w14:paraId="315C0B45" w14:textId="77777777" w:rsidR="001B3A6F" w:rsidRDefault="001B3A6F" w:rsidP="001B3A6F">
      <w:pPr>
        <w:pStyle w:val="Header"/>
        <w:ind w:left="720"/>
      </w:pPr>
    </w:p>
    <w:p w14:paraId="4967CEA1" w14:textId="2874F520" w:rsidR="001D3A44" w:rsidRDefault="001B3A6F" w:rsidP="001B3A6F">
      <w:pPr>
        <w:pStyle w:val="Header"/>
        <w:ind w:left="720"/>
      </w:pPr>
      <w:r>
        <w:t>What is P(X</w:t>
      </w:r>
      <w:r w:rsidR="007B4AB6">
        <w:t xml:space="preserve"> </w:t>
      </w:r>
      <w:r>
        <w:t>=</w:t>
      </w:r>
      <w:r w:rsidR="007B4AB6">
        <w:t xml:space="preserve"> </w:t>
      </w:r>
      <w:r w:rsidR="001D3A44">
        <w:t>30)? 0</w:t>
      </w:r>
    </w:p>
    <w:p w14:paraId="39FF1CA1" w14:textId="77777777" w:rsidR="001D3A44" w:rsidRDefault="001D3A44" w:rsidP="001B3A6F">
      <w:pPr>
        <w:pStyle w:val="Header"/>
        <w:ind w:left="720"/>
      </w:pPr>
    </w:p>
    <w:p w14:paraId="332926B1" w14:textId="1BE84DD8" w:rsidR="001B3A6F" w:rsidRDefault="001B3A6F" w:rsidP="001B3A6F">
      <w:pPr>
        <w:pStyle w:val="Header"/>
        <w:ind w:left="720"/>
      </w:pPr>
      <w:r>
        <w:t>Why?</w:t>
      </w:r>
    </w:p>
    <w:p w14:paraId="4CBE18DC" w14:textId="77777777" w:rsidR="001B3A6F" w:rsidRDefault="001B3A6F" w:rsidP="001B3A6F">
      <w:pPr>
        <w:pStyle w:val="Header"/>
        <w:ind w:left="720"/>
      </w:pPr>
    </w:p>
    <w:p w14:paraId="33CC917B" w14:textId="77777777" w:rsidR="001B3A6F" w:rsidRDefault="001B3A6F" w:rsidP="001B3A6F">
      <w:pPr>
        <w:pStyle w:val="Header"/>
        <w:ind w:left="1440"/>
      </w:pPr>
      <w:r w:rsidRPr="00E15836">
        <w:rPr>
          <w:position w:val="-38"/>
        </w:rPr>
        <w:object w:dxaOrig="3400" w:dyaOrig="999" w14:anchorId="40291164">
          <v:shape id="_x0000_i1033" type="#_x0000_t75" style="width:170.5pt;height:49.6pt" o:ole="">
            <v:imagedata r:id="rId25" o:title=""/>
          </v:shape>
          <o:OLEObject Type="Embed" ProgID="Equation.DSMT4" ShapeID="_x0000_i1033" DrawAspect="Content" ObjectID="_1693653738" r:id="rId26"/>
        </w:object>
      </w:r>
    </w:p>
    <w:p w14:paraId="49F5E231" w14:textId="77777777" w:rsidR="001B3A6F" w:rsidRDefault="001B3A6F" w:rsidP="001B3A6F">
      <w:pPr>
        <w:pStyle w:val="Header"/>
        <w:ind w:left="720"/>
      </w:pPr>
    </w:p>
    <w:p w14:paraId="6B26FDA7" w14:textId="77777777" w:rsidR="007B4AB6" w:rsidRDefault="001B3A6F" w:rsidP="001B3A6F">
      <w:pPr>
        <w:pStyle w:val="Header"/>
        <w:ind w:left="720"/>
      </w:pPr>
      <w:r>
        <w:lastRenderedPageBreak/>
        <w:t xml:space="preserve">In general, the probability a continuous random variable is equal to one value is 0. Also, notice this means </w:t>
      </w:r>
    </w:p>
    <w:p w14:paraId="68C4C328" w14:textId="77777777" w:rsidR="007B4AB6" w:rsidRDefault="007B4AB6" w:rsidP="001B3A6F">
      <w:pPr>
        <w:pStyle w:val="Header"/>
        <w:ind w:left="720"/>
      </w:pPr>
    </w:p>
    <w:p w14:paraId="55BF5D7C" w14:textId="77777777" w:rsidR="007B4AB6" w:rsidRDefault="001B3A6F" w:rsidP="007B4AB6">
      <w:pPr>
        <w:pStyle w:val="Header"/>
        <w:ind w:left="1440"/>
      </w:pPr>
      <w:r>
        <w:t>P(25</w:t>
      </w:r>
      <w:r w:rsidR="007B4AB6">
        <w:t xml:space="preserve"> </w:t>
      </w:r>
      <w:r>
        <w:t>&lt;</w:t>
      </w:r>
      <w:r w:rsidR="007B4AB6">
        <w:t xml:space="preserve"> </w:t>
      </w:r>
      <w:r>
        <w:t>X</w:t>
      </w:r>
      <w:r w:rsidR="007B4AB6">
        <w:t xml:space="preserve"> </w:t>
      </w:r>
      <w:r>
        <w:t>&lt;</w:t>
      </w:r>
      <w:r w:rsidR="007B4AB6">
        <w:t xml:space="preserve"> </w:t>
      </w:r>
      <w:r>
        <w:t>30) = P(25</w:t>
      </w:r>
      <w:r w:rsidR="007B4AB6">
        <w:t xml:space="preserve"> </w:t>
      </w:r>
      <w:r>
        <w:sym w:font="Symbol" w:char="F0A3"/>
      </w:r>
      <w:r w:rsidR="007B4AB6">
        <w:t xml:space="preserve"> </w:t>
      </w:r>
      <w:r>
        <w:t>X</w:t>
      </w:r>
      <w:r w:rsidR="007B4AB6">
        <w:t xml:space="preserve"> </w:t>
      </w:r>
      <w:r>
        <w:t>&lt;</w:t>
      </w:r>
      <w:r w:rsidR="007B4AB6">
        <w:t xml:space="preserve"> </w:t>
      </w:r>
      <w:r>
        <w:t xml:space="preserve">30) </w:t>
      </w:r>
    </w:p>
    <w:p w14:paraId="3E3D82D1" w14:textId="2AA2330D" w:rsidR="007B4AB6" w:rsidRDefault="007B4AB6" w:rsidP="007B4AB6">
      <w:pPr>
        <w:pStyle w:val="Header"/>
        <w:ind w:left="1440"/>
      </w:pPr>
      <w:r>
        <w:tab/>
        <w:t xml:space="preserve">                 </w:t>
      </w:r>
      <w:r w:rsidR="001B3A6F">
        <w:t>= P(25</w:t>
      </w:r>
      <w:r>
        <w:t xml:space="preserve"> </w:t>
      </w:r>
      <w:r w:rsidR="001B3A6F">
        <w:t>&lt;</w:t>
      </w:r>
      <w:r>
        <w:t xml:space="preserve"> </w:t>
      </w:r>
      <w:r w:rsidR="001B3A6F">
        <w:t>X</w:t>
      </w:r>
      <w:r>
        <w:t xml:space="preserve"> </w:t>
      </w:r>
      <w:r w:rsidR="001B3A6F">
        <w:sym w:font="Symbol" w:char="F0A3"/>
      </w:r>
      <w:r>
        <w:t xml:space="preserve"> </w:t>
      </w:r>
      <w:r w:rsidR="001B3A6F">
        <w:t xml:space="preserve">30) </w:t>
      </w:r>
    </w:p>
    <w:p w14:paraId="78F348B7" w14:textId="34C1273C" w:rsidR="001B3A6F" w:rsidRDefault="007B4AB6" w:rsidP="007B4AB6">
      <w:pPr>
        <w:pStyle w:val="Header"/>
        <w:ind w:left="1440"/>
      </w:pPr>
      <w:r>
        <w:t xml:space="preserve">                </w:t>
      </w:r>
      <w:r>
        <w:tab/>
        <w:t xml:space="preserve">         </w:t>
      </w:r>
      <w:r w:rsidR="001B3A6F">
        <w:t>= P(25</w:t>
      </w:r>
      <w:r>
        <w:t xml:space="preserve"> </w:t>
      </w:r>
      <w:r w:rsidR="001B3A6F">
        <w:sym w:font="Symbol" w:char="F0A3"/>
      </w:r>
      <w:r>
        <w:t xml:space="preserve"> </w:t>
      </w:r>
      <w:r w:rsidR="001B3A6F">
        <w:t>X</w:t>
      </w:r>
      <w:r>
        <w:t xml:space="preserve"> </w:t>
      </w:r>
      <w:r w:rsidR="001B3A6F">
        <w:sym w:font="Symbol" w:char="F0A3"/>
      </w:r>
      <w:r>
        <w:t xml:space="preserve"> </w:t>
      </w:r>
      <w:r w:rsidR="001B3A6F">
        <w:t xml:space="preserve">30).    </w:t>
      </w:r>
    </w:p>
    <w:p w14:paraId="2839894C" w14:textId="77777777" w:rsidR="001B3A6F" w:rsidRDefault="001B3A6F" w:rsidP="001B3A6F">
      <w:pPr>
        <w:pStyle w:val="Header"/>
        <w:ind w:left="720"/>
      </w:pPr>
    </w:p>
    <w:p w14:paraId="4D947DC4" w14:textId="3C37A717" w:rsidR="001B3A6F" w:rsidRDefault="001B3A6F" w:rsidP="001B3A6F">
      <w:pPr>
        <w:pStyle w:val="Header"/>
        <w:ind w:left="720"/>
      </w:pPr>
      <w:r>
        <w:t>In a more realistic setting, MPG may be represented with the following PDF</w:t>
      </w:r>
      <w:r w:rsidR="00DE7ED0">
        <w:t>:</w:t>
      </w:r>
    </w:p>
    <w:p w14:paraId="7BB2C3CD" w14:textId="77777777" w:rsidR="007B4AB6" w:rsidRDefault="007B4AB6" w:rsidP="001B3A6F">
      <w:pPr>
        <w:pStyle w:val="Header"/>
        <w:ind w:left="1440"/>
      </w:pPr>
    </w:p>
    <w:p w14:paraId="54A9A616" w14:textId="2E1C1A21" w:rsidR="001B3A6F" w:rsidRDefault="001B3A6F" w:rsidP="001B3A6F">
      <w:pPr>
        <w:pStyle w:val="Header"/>
        <w:ind w:left="1440"/>
      </w:pPr>
      <w:r w:rsidRPr="006A3664">
        <w:rPr>
          <w:position w:val="-44"/>
        </w:rPr>
        <w:object w:dxaOrig="3960" w:dyaOrig="1240" w14:anchorId="028D0A5D">
          <v:shape id="_x0000_i1034" type="#_x0000_t75" style="width:198.35pt;height:61.8pt" o:ole="">
            <v:imagedata r:id="rId27" o:title=""/>
          </v:shape>
          <o:OLEObject Type="Embed" ProgID="Equation.DSMT4" ShapeID="_x0000_i1034" DrawAspect="Content" ObjectID="_1693653739" r:id="rId28"/>
        </w:object>
      </w:r>
      <w:r>
        <w:t xml:space="preserve"> for -</w:t>
      </w:r>
      <w:r>
        <w:sym w:font="Symbol" w:char="F0A5"/>
      </w:r>
      <w:r w:rsidR="00851847">
        <w:t xml:space="preserve"> </w:t>
      </w:r>
      <w:r>
        <w:t>&lt;</w:t>
      </w:r>
      <w:r w:rsidR="00851847">
        <w:t xml:space="preserve"> </w:t>
      </w:r>
      <w:r>
        <w:t>x</w:t>
      </w:r>
      <w:r w:rsidR="00851847">
        <w:t xml:space="preserve"> </w:t>
      </w:r>
      <w:r>
        <w:t>&lt;</w:t>
      </w:r>
      <w:r w:rsidR="00851847">
        <w:t xml:space="preserve"> </w:t>
      </w:r>
      <w:r>
        <w:sym w:font="Symbol" w:char="F0A5"/>
      </w:r>
    </w:p>
    <w:p w14:paraId="0B558AB0" w14:textId="77777777" w:rsidR="001B3A6F" w:rsidRDefault="001B3A6F" w:rsidP="001B3A6F">
      <w:pPr>
        <w:pStyle w:val="Header"/>
        <w:ind w:left="720"/>
      </w:pPr>
    </w:p>
    <w:p w14:paraId="23350659" w14:textId="0A0FBA65" w:rsidR="007B4AB6" w:rsidRDefault="007B4AB6" w:rsidP="007B4AB6">
      <w:pPr>
        <w:pStyle w:val="Header"/>
        <w:ind w:left="720"/>
      </w:pPr>
      <w:r>
        <w:t xml:space="preserve">This is another special type of probability distribution called a normal probability distribution. Characteristics about it will be discussed later in the course. </w:t>
      </w:r>
    </w:p>
    <w:p w14:paraId="6881105D" w14:textId="77777777" w:rsidR="007B4AB6" w:rsidRDefault="007B4AB6" w:rsidP="001B3A6F">
      <w:pPr>
        <w:pStyle w:val="Header"/>
        <w:ind w:left="720"/>
      </w:pPr>
    </w:p>
    <w:p w14:paraId="6BB63C9B" w14:textId="00B8590B" w:rsidR="001B3A6F" w:rsidRDefault="001B3A6F" w:rsidP="001B3A6F">
      <w:pPr>
        <w:pStyle w:val="Header"/>
        <w:ind w:left="720"/>
      </w:pPr>
      <w:r>
        <w:t xml:space="preserve">Below is a plot of the PDF (ignore the red part for now).  </w:t>
      </w:r>
    </w:p>
    <w:p w14:paraId="493FE8C4" w14:textId="455CA83B" w:rsidR="001B3A6F" w:rsidRDefault="00B132E7" w:rsidP="001D3A44">
      <w:pPr>
        <w:pStyle w:val="Header"/>
        <w:ind w:left="720"/>
      </w:pPr>
      <w:r>
        <w:rPr>
          <w:noProof/>
        </w:rPr>
        <w:lastRenderedPageBreak/>
        <w:drawing>
          <wp:inline distT="0" distB="0" distL="0" distR="0" wp14:anchorId="330624B2" wp14:editId="7BADEAEC">
            <wp:extent cx="6183142" cy="3444240"/>
            <wp:effectExtent l="0" t="0" r="825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254038" cy="3483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3A6F">
        <w:t xml:space="preserve"> </w:t>
      </w:r>
    </w:p>
    <w:p w14:paraId="0EAEA891" w14:textId="77777777" w:rsidR="00DA398B" w:rsidRDefault="00DA398B" w:rsidP="001D3A44">
      <w:pPr>
        <w:pStyle w:val="Header"/>
        <w:ind w:left="720"/>
      </w:pPr>
    </w:p>
    <w:p w14:paraId="71FA612D" w14:textId="1C138C62" w:rsidR="001D3A44" w:rsidRDefault="001D3A44" w:rsidP="001D3A44">
      <w:pPr>
        <w:pStyle w:val="Header"/>
        <w:ind w:left="1440"/>
      </w:pPr>
      <w:r>
        <w:t xml:space="preserve">The R code is in the corresponding program, but you are not responsible for it until later in the course. </w:t>
      </w:r>
    </w:p>
    <w:p w14:paraId="33D174C1" w14:textId="424A9A32" w:rsidR="001B3A6F" w:rsidRDefault="001B3A6F" w:rsidP="001B3A6F"/>
    <w:p w14:paraId="0578E9E2" w14:textId="713A9B7B" w:rsidR="001B3A6F" w:rsidRDefault="001B3A6F" w:rsidP="001B3A6F">
      <w:pPr>
        <w:ind w:left="720"/>
      </w:pPr>
      <w:r>
        <w:t xml:space="preserve">Possible values of X could be &lt; 20 and &gt; 29 here, but these are not displayed in the plot since the area underneath the curve on the ends is very small. </w:t>
      </w:r>
      <w:r w:rsidR="00DE7ED0">
        <w:t>A</w:t>
      </w:r>
      <w:r>
        <w:t xml:space="preserve">ccording to this PDF, MPG could be negative; however, notice the probability will be EXTREMELY small for </w:t>
      </w:r>
      <w:r w:rsidR="00DE7ED0">
        <w:t>it</w:t>
      </w:r>
      <w:r>
        <w:t xml:space="preserve"> to happen.  Thus, this probability distribution can still be thought of as a realistic portrayal of MPG.  </w:t>
      </w:r>
    </w:p>
    <w:p w14:paraId="0AB12772" w14:textId="77777777" w:rsidR="001B3A6F" w:rsidRDefault="001B3A6F" w:rsidP="001B3A6F">
      <w:pPr>
        <w:ind w:left="720"/>
      </w:pPr>
    </w:p>
    <w:p w14:paraId="4942F790" w14:textId="223D4202" w:rsidR="001B3A6F" w:rsidRDefault="001B3A6F" w:rsidP="001B3A6F">
      <w:pPr>
        <w:ind w:left="720"/>
      </w:pPr>
      <w:r>
        <w:t>In this setting</w:t>
      </w:r>
      <w:r w:rsidR="00DE7ED0">
        <w:t>,</w:t>
      </w:r>
      <w:r>
        <w:t xml:space="preserve"> we may be interested in the probability that the MPG is between 25 and 26. This probability is represented by the area in red in the plot above.  </w:t>
      </w:r>
      <w:r w:rsidR="00DE7ED0">
        <w:t>It</w:t>
      </w:r>
      <w:r>
        <w:t xml:space="preserve"> can be found by:</w:t>
      </w:r>
    </w:p>
    <w:p w14:paraId="29201D2A" w14:textId="77777777" w:rsidR="001B3A6F" w:rsidRDefault="001B3A6F" w:rsidP="001B3A6F">
      <w:pPr>
        <w:ind w:left="720"/>
      </w:pPr>
    </w:p>
    <w:p w14:paraId="500BA388" w14:textId="77777777" w:rsidR="001B3A6F" w:rsidRDefault="001B3A6F" w:rsidP="001B3A6F">
      <w:pPr>
        <w:ind w:left="1440"/>
      </w:pPr>
      <w:r>
        <w:t xml:space="preserve"> </w:t>
      </w:r>
      <w:r w:rsidRPr="006A3664">
        <w:rPr>
          <w:position w:val="-44"/>
        </w:rPr>
        <w:object w:dxaOrig="6600" w:dyaOrig="1240" w14:anchorId="77D34DE0">
          <v:shape id="_x0000_i1035" type="#_x0000_t75" style="width:330.1pt;height:61.8pt" o:ole="">
            <v:imagedata r:id="rId30" o:title=""/>
          </v:shape>
          <o:OLEObject Type="Embed" ProgID="Equation.DSMT4" ShapeID="_x0000_i1035" DrawAspect="Content" ObjectID="_1693653740" r:id="rId31"/>
        </w:object>
      </w:r>
    </w:p>
    <w:p w14:paraId="698D78FD" w14:textId="77777777" w:rsidR="001B3A6F" w:rsidRDefault="001B3A6F" w:rsidP="001B3A6F"/>
    <w:p w14:paraId="736760EB" w14:textId="77777777" w:rsidR="001B3A6F" w:rsidRDefault="001B3A6F" w:rsidP="001B3A6F">
      <w:pPr>
        <w:ind w:left="720"/>
      </w:pPr>
      <w:r>
        <w:t>This integral is a lot more difficult to do in comparison to the previous example!</w:t>
      </w:r>
    </w:p>
    <w:p w14:paraId="5FFDFD7F" w14:textId="77777777" w:rsidR="001B3A6F" w:rsidRDefault="001B3A6F" w:rsidP="001B3A6F">
      <w:pPr>
        <w:ind w:left="720"/>
      </w:pPr>
    </w:p>
    <w:p w14:paraId="37E5BFA3" w14:textId="2E25EA5D" w:rsidR="006B72AB" w:rsidRDefault="006B72AB" w:rsidP="006B72AB">
      <w:pPr>
        <w:ind w:left="720"/>
      </w:pPr>
    </w:p>
    <w:p w14:paraId="03F59514" w14:textId="2D442E65" w:rsidR="006B72AB" w:rsidRDefault="006B72AB" w:rsidP="006B72AB">
      <w:r w:rsidRPr="00DB11B6">
        <w:rPr>
          <w:u w:val="single"/>
        </w:rPr>
        <w:t>Example</w:t>
      </w:r>
      <w:r w:rsidRPr="00DB11B6">
        <w:t xml:space="preserve">: </w:t>
      </w:r>
      <w:r w:rsidR="00DB11B6" w:rsidRPr="00DB11B6">
        <w:t>Transaction time</w:t>
      </w:r>
      <w:r w:rsidRPr="00DB11B6">
        <w:t xml:space="preserve"> (</w:t>
      </w:r>
      <w:r w:rsidR="00DB11B6" w:rsidRPr="00DB11B6">
        <w:t>Transaction</w:t>
      </w:r>
      <w:r w:rsidR="00020FEE" w:rsidRPr="00DB11B6">
        <w:t>.R</w:t>
      </w:r>
      <w:r w:rsidRPr="00DB11B6">
        <w:t>)</w:t>
      </w:r>
    </w:p>
    <w:p w14:paraId="7F64D0F7" w14:textId="77777777" w:rsidR="006B72AB" w:rsidRDefault="006B72AB" w:rsidP="006B72AB"/>
    <w:p w14:paraId="59B1967B" w14:textId="5127931A" w:rsidR="006B72AB" w:rsidRDefault="006B72AB" w:rsidP="006B72AB">
      <w:pPr>
        <w:ind w:left="720"/>
      </w:pPr>
      <w:r>
        <w:t xml:space="preserve">The </w:t>
      </w:r>
      <w:r w:rsidR="00DB11B6">
        <w:t xml:space="preserve">number of seconds between transactions (e.g., purchases) on a website can </w:t>
      </w:r>
      <w:r>
        <w:t xml:space="preserve">be represented by a PDF. Let X </w:t>
      </w:r>
      <w:r w:rsidR="00DB11B6">
        <w:t>be a random variable representing the seconds</w:t>
      </w:r>
      <w:r>
        <w:t xml:space="preserve">.  Suppose the PDF for X is </w:t>
      </w:r>
    </w:p>
    <w:p w14:paraId="0CE6C52D" w14:textId="77777777" w:rsidR="006B72AB" w:rsidRDefault="006B72AB" w:rsidP="006B72AB">
      <w:pPr>
        <w:ind w:left="720"/>
      </w:pPr>
    </w:p>
    <w:p w14:paraId="0C2716AF" w14:textId="2EEDD2B8" w:rsidR="006B72AB" w:rsidRDefault="00936055" w:rsidP="006B72AB">
      <w:pPr>
        <w:ind w:left="1440"/>
      </w:pPr>
      <w:r w:rsidRPr="00133E83">
        <w:rPr>
          <w:position w:val="-76"/>
        </w:rPr>
        <w:object w:dxaOrig="4480" w:dyaOrig="1719" w14:anchorId="1F839D9E">
          <v:shape id="_x0000_i1036" type="#_x0000_t75" style="width:224.15pt;height:85.6pt" o:ole="">
            <v:imagedata r:id="rId32" o:title=""/>
          </v:shape>
          <o:OLEObject Type="Embed" ProgID="Equation.DSMT4" ShapeID="_x0000_i1036" DrawAspect="Content" ObjectID="_1693653741" r:id="rId33"/>
        </w:object>
      </w:r>
      <w:r w:rsidR="006B72AB">
        <w:t xml:space="preserve"> </w:t>
      </w:r>
    </w:p>
    <w:p w14:paraId="529DE80D" w14:textId="77777777" w:rsidR="006B72AB" w:rsidRDefault="006B72AB" w:rsidP="006B72AB">
      <w:pPr>
        <w:ind w:left="1440"/>
      </w:pPr>
    </w:p>
    <w:p w14:paraId="3C525A32" w14:textId="61C1096D" w:rsidR="00DF656C" w:rsidRDefault="00DF656C" w:rsidP="00DF656C">
      <w:pPr>
        <w:pStyle w:val="Header"/>
        <w:ind w:left="720"/>
      </w:pPr>
      <w:r>
        <w:t xml:space="preserve">This is another special type of probability distribution </w:t>
      </w:r>
      <w:r w:rsidR="00C66087">
        <w:t>known as</w:t>
      </w:r>
      <w:r>
        <w:t xml:space="preserve"> an </w:t>
      </w:r>
      <w:r w:rsidR="00C66087">
        <w:t>exponential</w:t>
      </w:r>
      <w:r>
        <w:t xml:space="preserve"> probability distribution. Characteristics about it will be discussed later in the course. </w:t>
      </w:r>
    </w:p>
    <w:p w14:paraId="75BB1A8E" w14:textId="77777777" w:rsidR="00DF656C" w:rsidRDefault="00DF656C" w:rsidP="006B72AB">
      <w:pPr>
        <w:ind w:left="720"/>
      </w:pPr>
    </w:p>
    <w:p w14:paraId="0EDC2892" w14:textId="5B1294AF" w:rsidR="006B72AB" w:rsidRDefault="006B72AB" w:rsidP="006B72AB">
      <w:pPr>
        <w:ind w:left="720"/>
      </w:pPr>
      <w:r>
        <w:t xml:space="preserve">Below is a plot of the PDF.  </w:t>
      </w:r>
    </w:p>
    <w:p w14:paraId="7D3BDA87" w14:textId="77777777" w:rsidR="00C71D93" w:rsidRDefault="00C71D93" w:rsidP="00C71D93">
      <w:pPr>
        <w:pStyle w:val="R14"/>
      </w:pPr>
    </w:p>
    <w:p w14:paraId="6109B7C8" w14:textId="77777777" w:rsidR="00C71D93" w:rsidRDefault="00C71D93" w:rsidP="00C71D93">
      <w:pPr>
        <w:pStyle w:val="R14"/>
      </w:pPr>
      <w:r>
        <w:t xml:space="preserve">&gt; # x and y-axes start/end at the specified x and y </w:t>
      </w:r>
    </w:p>
    <w:p w14:paraId="0FE6B3A6" w14:textId="5BA9F7C1" w:rsidR="00C71D93" w:rsidRDefault="00C71D93" w:rsidP="00C71D93">
      <w:pPr>
        <w:pStyle w:val="R14"/>
      </w:pPr>
      <w:r>
        <w:t xml:space="preserve">      limits in curve()</w:t>
      </w:r>
    </w:p>
    <w:p w14:paraId="12871F63" w14:textId="77777777" w:rsidR="00C71D93" w:rsidRDefault="00C71D93" w:rsidP="00C71D93">
      <w:pPr>
        <w:pStyle w:val="R14"/>
      </w:pPr>
      <w:r>
        <w:lastRenderedPageBreak/>
        <w:t xml:space="preserve">&gt; #   Change back to the default with par(xaxs = "r", </w:t>
      </w:r>
    </w:p>
    <w:p w14:paraId="57C88DDE" w14:textId="72DB3E14" w:rsidR="00C71D93" w:rsidRDefault="00C71D93" w:rsidP="00C71D93">
      <w:pPr>
        <w:pStyle w:val="R14"/>
      </w:pPr>
      <w:r>
        <w:t xml:space="preserve">      yaxs = "r")</w:t>
      </w:r>
    </w:p>
    <w:p w14:paraId="6DAC7845" w14:textId="09ECAD7F" w:rsidR="00C66087" w:rsidRDefault="00C66087" w:rsidP="00C71D93">
      <w:pPr>
        <w:pStyle w:val="R14"/>
      </w:pPr>
      <w:r>
        <w:t>&gt; par(xaxs = "i", yaxs = "i")</w:t>
      </w:r>
    </w:p>
    <w:p w14:paraId="0D4D60EC" w14:textId="77777777" w:rsidR="00C66087" w:rsidRDefault="00C66087" w:rsidP="00C66087">
      <w:pPr>
        <w:pStyle w:val="R14"/>
      </w:pPr>
      <w:r>
        <w:t xml:space="preserve">&gt; curve(expr = 1/30*exp(-x/30), xlim = c(0,140), col = </w:t>
      </w:r>
    </w:p>
    <w:p w14:paraId="72DEF18F" w14:textId="24AF78B8" w:rsidR="00C66087" w:rsidRDefault="00C66087" w:rsidP="00C66087">
      <w:pPr>
        <w:pStyle w:val="R14"/>
      </w:pPr>
      <w:r>
        <w:t xml:space="preserve">    "red", ylab = "f(x)", xlab = "x")</w:t>
      </w:r>
    </w:p>
    <w:p w14:paraId="7AB6F039" w14:textId="77777777" w:rsidR="00C66087" w:rsidRDefault="00C66087" w:rsidP="00C66087">
      <w:pPr>
        <w:pStyle w:val="R14"/>
      </w:pPr>
    </w:p>
    <w:p w14:paraId="2F0D2775" w14:textId="1341FF22" w:rsidR="006B72AB" w:rsidRDefault="00C66087" w:rsidP="006B72AB">
      <w:pPr>
        <w:pStyle w:val="Header"/>
        <w:jc w:val="center"/>
      </w:pPr>
      <w:r>
        <w:rPr>
          <w:noProof/>
        </w:rPr>
        <w:drawing>
          <wp:inline distT="0" distB="0" distL="0" distR="0" wp14:anchorId="65E56981" wp14:editId="5F6A1C86">
            <wp:extent cx="6278880" cy="3983601"/>
            <wp:effectExtent l="0" t="0" r="762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284219" cy="398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F72BF" w14:textId="77777777" w:rsidR="006B72AB" w:rsidRDefault="006B72AB" w:rsidP="006B72AB">
      <w:pPr>
        <w:pStyle w:val="Header"/>
        <w:jc w:val="center"/>
      </w:pPr>
    </w:p>
    <w:p w14:paraId="4DEECC0D" w14:textId="77777777" w:rsidR="00586F2F" w:rsidRPr="00586F2F" w:rsidRDefault="00586F2F" w:rsidP="00586F2F">
      <w:pPr>
        <w:pStyle w:val="Header"/>
        <w:ind w:left="720"/>
        <w:jc w:val="left"/>
      </w:pPr>
      <w:r w:rsidRPr="00586F2F">
        <w:rPr>
          <w:u w:val="single"/>
        </w:rPr>
        <w:t>Notes</w:t>
      </w:r>
      <w:r w:rsidRPr="00586F2F">
        <w:t>:</w:t>
      </w:r>
    </w:p>
    <w:p w14:paraId="1207A7C9" w14:textId="4D4C2092" w:rsidR="006B72AB" w:rsidRDefault="00586F2F" w:rsidP="00F61831">
      <w:pPr>
        <w:pStyle w:val="Header"/>
        <w:numPr>
          <w:ilvl w:val="0"/>
          <w:numId w:val="16"/>
        </w:numPr>
      </w:pPr>
      <w:r w:rsidRPr="00586F2F">
        <w:t>Use the plot above to provide a general idea of how long between transactions</w:t>
      </w:r>
      <w:r>
        <w:t>.</w:t>
      </w:r>
    </w:p>
    <w:p w14:paraId="7C8A581A" w14:textId="383AEC76" w:rsidR="00586F2F" w:rsidRDefault="00586F2F" w:rsidP="00F61831">
      <w:pPr>
        <w:pStyle w:val="Header"/>
        <w:numPr>
          <w:ilvl w:val="0"/>
          <w:numId w:val="16"/>
        </w:numPr>
      </w:pPr>
      <w:r>
        <w:t xml:space="preserve">Why would a PDF for this application be important to know? </w:t>
      </w:r>
    </w:p>
    <w:p w14:paraId="478E3725" w14:textId="61B09D1E" w:rsidR="00586F2F" w:rsidRPr="00586F2F" w:rsidRDefault="00586F2F" w:rsidP="00F61831">
      <w:pPr>
        <w:pStyle w:val="Header"/>
        <w:numPr>
          <w:ilvl w:val="0"/>
          <w:numId w:val="16"/>
        </w:numPr>
      </w:pPr>
      <w:r>
        <w:t xml:space="preserve">Are there other examples where this PDF would be useful (outside of web transactions)? </w:t>
      </w:r>
    </w:p>
    <w:p w14:paraId="6F5F293C" w14:textId="7865D5E3" w:rsidR="00586F2F" w:rsidRDefault="00586F2F" w:rsidP="006B72AB">
      <w:pPr>
        <w:pStyle w:val="Header"/>
        <w:jc w:val="center"/>
        <w:rPr>
          <w:highlight w:val="green"/>
        </w:rPr>
      </w:pPr>
    </w:p>
    <w:p w14:paraId="75CB5195" w14:textId="77777777" w:rsidR="00586F2F" w:rsidRPr="00DE51FE" w:rsidRDefault="00586F2F" w:rsidP="006B72AB">
      <w:pPr>
        <w:pStyle w:val="Header"/>
        <w:jc w:val="center"/>
        <w:rPr>
          <w:highlight w:val="green"/>
        </w:rPr>
      </w:pPr>
    </w:p>
    <w:p w14:paraId="6526AF1C" w14:textId="0E220189" w:rsidR="006B72AB" w:rsidRDefault="006B72AB" w:rsidP="006B72AB">
      <w:pPr>
        <w:pStyle w:val="Header"/>
        <w:ind w:left="720"/>
      </w:pPr>
      <w:r w:rsidRPr="00F7303A">
        <w:lastRenderedPageBreak/>
        <w:t xml:space="preserve">Find the probability that </w:t>
      </w:r>
      <w:r w:rsidR="00586F2F" w:rsidRPr="00F7303A">
        <w:t xml:space="preserve">the time between a set of randomly selected </w:t>
      </w:r>
      <w:r w:rsidR="00F7303A">
        <w:t xml:space="preserve">consecutive </w:t>
      </w:r>
      <w:r w:rsidR="00586F2F" w:rsidRPr="00F7303A">
        <w:t>transactions</w:t>
      </w:r>
      <w:r w:rsidR="00F7303A" w:rsidRPr="00F7303A">
        <w:t xml:space="preserve"> will be </w:t>
      </w:r>
      <w:r w:rsidRPr="00F7303A">
        <w:t>longer than 30</w:t>
      </w:r>
      <w:r w:rsidR="00F7303A" w:rsidRPr="00F7303A">
        <w:t xml:space="preserve"> seconds</w:t>
      </w:r>
      <w:r w:rsidRPr="00F7303A">
        <w:t>.</w:t>
      </w:r>
      <w:r>
        <w:t xml:space="preserve">  </w:t>
      </w:r>
    </w:p>
    <w:p w14:paraId="1818AFB9" w14:textId="77777777" w:rsidR="006B72AB" w:rsidRDefault="006B72AB" w:rsidP="006B72AB">
      <w:pPr>
        <w:pStyle w:val="Header"/>
        <w:ind w:left="720"/>
      </w:pPr>
    </w:p>
    <w:p w14:paraId="061A0AED" w14:textId="77777777" w:rsidR="006B72AB" w:rsidRDefault="006B72AB" w:rsidP="006B72AB">
      <w:pPr>
        <w:pStyle w:val="Header"/>
        <w:ind w:left="1440"/>
      </w:pPr>
      <w:r w:rsidRPr="00133E83">
        <w:rPr>
          <w:position w:val="-38"/>
        </w:rPr>
        <w:object w:dxaOrig="4099" w:dyaOrig="1060" w14:anchorId="4A08A7C3">
          <v:shape id="_x0000_i1037" type="#_x0000_t75" style="width:205.15pt;height:53pt" o:ole="">
            <v:imagedata r:id="rId35" o:title=""/>
          </v:shape>
          <o:OLEObject Type="Embed" ProgID="Equation.DSMT4" ShapeID="_x0000_i1037" DrawAspect="Content" ObjectID="_1693653742" r:id="rId36"/>
        </w:object>
      </w:r>
    </w:p>
    <w:p w14:paraId="3021DAD9" w14:textId="77777777" w:rsidR="006B72AB" w:rsidRDefault="006B72AB" w:rsidP="006B72AB">
      <w:pPr>
        <w:pStyle w:val="Header"/>
        <w:ind w:left="1440"/>
      </w:pPr>
    </w:p>
    <w:p w14:paraId="1DD58BE1" w14:textId="77777777" w:rsidR="006B72AB" w:rsidRPr="00C7460F" w:rsidRDefault="006B72AB" w:rsidP="006B72AB">
      <w:pPr>
        <w:pStyle w:val="Header"/>
        <w:ind w:left="1440"/>
        <w:rPr>
          <w:lang w:val="fr-FR"/>
        </w:rPr>
      </w:pPr>
      <w:r w:rsidRPr="00C7460F">
        <w:rPr>
          <w:lang w:val="fr-FR"/>
        </w:rPr>
        <w:t xml:space="preserve">Let </w:t>
      </w:r>
      <w:r w:rsidRPr="00C7460F">
        <w:rPr>
          <w:lang w:val="fr-FR"/>
        </w:rPr>
        <w:tab/>
        <w:t xml:space="preserve">u = -x/30 then du = -1/30 dx </w:t>
      </w:r>
      <w:r>
        <w:sym w:font="Symbol" w:char="F0DE"/>
      </w:r>
      <w:r w:rsidRPr="00C7460F">
        <w:rPr>
          <w:lang w:val="fr-FR"/>
        </w:rPr>
        <w:t xml:space="preserve"> -30du = dx</w:t>
      </w:r>
    </w:p>
    <w:p w14:paraId="6D0BD2CC" w14:textId="77777777" w:rsidR="00C71D93" w:rsidRDefault="00C71D93" w:rsidP="006B72AB">
      <w:pPr>
        <w:pStyle w:val="Header"/>
        <w:ind w:left="1440"/>
      </w:pPr>
    </w:p>
    <w:p w14:paraId="2463F06F" w14:textId="552AFBD4" w:rsidR="006B72AB" w:rsidRDefault="006B72AB" w:rsidP="006B72AB">
      <w:pPr>
        <w:pStyle w:val="Header"/>
        <w:ind w:left="1440"/>
      </w:pPr>
      <w:r>
        <w:t>Note that when x</w:t>
      </w:r>
      <w:r w:rsidR="00C66087">
        <w:t xml:space="preserve"> </w:t>
      </w:r>
      <w:r>
        <w:t>=</w:t>
      </w:r>
      <w:r w:rsidR="00C66087">
        <w:t xml:space="preserve"> </w:t>
      </w:r>
      <w:r>
        <w:t>30, u</w:t>
      </w:r>
      <w:r w:rsidR="00C66087">
        <w:t xml:space="preserve"> </w:t>
      </w:r>
      <w:r>
        <w:t>=</w:t>
      </w:r>
      <w:r w:rsidR="00C66087">
        <w:t xml:space="preserve"> </w:t>
      </w:r>
      <w:r>
        <w:t>-1; when x</w:t>
      </w:r>
      <w:r w:rsidR="00C66087">
        <w:t xml:space="preserve"> </w:t>
      </w:r>
      <w:r>
        <w:t>=</w:t>
      </w:r>
      <w:r w:rsidR="00C66087">
        <w:t xml:space="preserve"> </w:t>
      </w:r>
      <w:r>
        <w:sym w:font="Symbol" w:char="F0A5"/>
      </w:r>
      <w:r>
        <w:t>, u</w:t>
      </w:r>
      <w:r w:rsidR="00C66087">
        <w:t xml:space="preserve"> </w:t>
      </w:r>
      <w:r>
        <w:t>=</w:t>
      </w:r>
      <w:r w:rsidR="00C66087">
        <w:t xml:space="preserve"> </w:t>
      </w:r>
      <w:r>
        <w:t>-</w:t>
      </w:r>
      <w:r>
        <w:sym w:font="Symbol" w:char="F0A5"/>
      </w:r>
      <w:r>
        <w:t xml:space="preserve">.  </w:t>
      </w:r>
    </w:p>
    <w:p w14:paraId="290BA6EC" w14:textId="77777777" w:rsidR="006B72AB" w:rsidRDefault="006B72AB" w:rsidP="006B72AB">
      <w:pPr>
        <w:pStyle w:val="Header"/>
        <w:ind w:left="1440"/>
      </w:pPr>
    </w:p>
    <w:p w14:paraId="3F0F61FC" w14:textId="77777777" w:rsidR="006B72AB" w:rsidRDefault="006B72AB" w:rsidP="006B72AB">
      <w:pPr>
        <w:pStyle w:val="Header"/>
        <w:ind w:left="1440"/>
      </w:pPr>
      <w:r w:rsidRPr="00133E83">
        <w:rPr>
          <w:position w:val="-12"/>
        </w:rPr>
        <w:object w:dxaOrig="1719" w:dyaOrig="460" w14:anchorId="4918CC5D">
          <v:shape id="_x0000_i1038" type="#_x0000_t75" style="width:85.6pt;height:23.1pt" o:ole="">
            <v:imagedata r:id="rId37" o:title=""/>
          </v:shape>
          <o:OLEObject Type="Embed" ProgID="Equation.DSMT4" ShapeID="_x0000_i1038" DrawAspect="Content" ObjectID="_1693653743" r:id="rId38"/>
        </w:object>
      </w:r>
      <w:r>
        <w:tab/>
      </w:r>
      <w:r w:rsidRPr="00133E83">
        <w:rPr>
          <w:position w:val="-38"/>
        </w:rPr>
        <w:object w:dxaOrig="3300" w:dyaOrig="999" w14:anchorId="5764F489">
          <v:shape id="_x0000_i1039" type="#_x0000_t75" style="width:165.05pt;height:49.6pt" o:ole="">
            <v:imagedata r:id="rId39" o:title=""/>
          </v:shape>
          <o:OLEObject Type="Embed" ProgID="Equation.DSMT4" ShapeID="_x0000_i1039" DrawAspect="Content" ObjectID="_1693653744" r:id="rId40"/>
        </w:object>
      </w:r>
    </w:p>
    <w:p w14:paraId="4C2EC781" w14:textId="77777777" w:rsidR="006B72AB" w:rsidRDefault="006B72AB" w:rsidP="006B72AB">
      <w:pPr>
        <w:pStyle w:val="Header"/>
        <w:ind w:left="1440"/>
      </w:pPr>
    </w:p>
    <w:p w14:paraId="39A87A3A" w14:textId="77777777" w:rsidR="006B72AB" w:rsidRDefault="006B72AB" w:rsidP="006B72AB">
      <w:pPr>
        <w:pStyle w:val="Header"/>
        <w:ind w:left="3600"/>
      </w:pPr>
      <w:r w:rsidRPr="00133E83">
        <w:rPr>
          <w:position w:val="-38"/>
        </w:rPr>
        <w:object w:dxaOrig="1760" w:dyaOrig="980" w14:anchorId="5706030F">
          <v:shape id="_x0000_i1040" type="#_x0000_t75" style="width:87.6pt;height:48.9pt" o:ole="">
            <v:imagedata r:id="rId41" o:title=""/>
          </v:shape>
          <o:OLEObject Type="Embed" ProgID="Equation.DSMT4" ShapeID="_x0000_i1040" DrawAspect="Content" ObjectID="_1693653745" r:id="rId42"/>
        </w:object>
      </w:r>
      <w:r>
        <w:t xml:space="preserve"> </w:t>
      </w:r>
    </w:p>
    <w:p w14:paraId="0F65DF29" w14:textId="77777777" w:rsidR="006B72AB" w:rsidRDefault="006B72AB" w:rsidP="006B72AB">
      <w:pPr>
        <w:pStyle w:val="Header"/>
        <w:ind w:left="3600"/>
      </w:pPr>
      <w:r w:rsidRPr="00F247D7">
        <w:rPr>
          <w:position w:val="-26"/>
        </w:rPr>
        <w:object w:dxaOrig="1520" w:dyaOrig="780" w14:anchorId="1CB047BE">
          <v:shape id="_x0000_i1041" type="#_x0000_t75" style="width:76.1pt;height:38.7pt" o:ole="">
            <v:imagedata r:id="rId43" o:title=""/>
          </v:shape>
          <o:OLEObject Type="Embed" ProgID="Equation.DSMT4" ShapeID="_x0000_i1041" DrawAspect="Content" ObjectID="_1693653746" r:id="rId44"/>
        </w:object>
      </w:r>
    </w:p>
    <w:p w14:paraId="522EE470" w14:textId="77777777" w:rsidR="006B72AB" w:rsidRDefault="006B72AB" w:rsidP="006B72AB">
      <w:pPr>
        <w:pStyle w:val="Header"/>
        <w:ind w:left="3600"/>
      </w:pPr>
      <w:r w:rsidRPr="00133E83">
        <w:rPr>
          <w:position w:val="-24"/>
        </w:rPr>
        <w:object w:dxaOrig="2420" w:dyaOrig="680" w14:anchorId="31BD1014">
          <v:shape id="_x0000_i1042" type="#_x0000_t75" style="width:120.9pt;height:34.65pt" o:ole="">
            <v:imagedata r:id="rId45" o:title=""/>
          </v:shape>
          <o:OLEObject Type="Embed" ProgID="Equation.DSMT4" ShapeID="_x0000_i1042" DrawAspect="Content" ObjectID="_1693653747" r:id="rId46"/>
        </w:object>
      </w:r>
    </w:p>
    <w:p w14:paraId="6BFE6D88" w14:textId="77777777" w:rsidR="006B72AB" w:rsidRPr="00133E83" w:rsidRDefault="006B72AB" w:rsidP="006B72AB">
      <w:pPr>
        <w:pStyle w:val="Header"/>
        <w:ind w:left="3600"/>
      </w:pPr>
      <w:r>
        <w:t>= e</w:t>
      </w:r>
      <w:r>
        <w:rPr>
          <w:vertAlign w:val="superscript"/>
        </w:rPr>
        <w:t>-1</w:t>
      </w:r>
      <w:r>
        <w:t xml:space="preserve"> </w:t>
      </w:r>
      <w:r>
        <w:sym w:font="Symbol" w:char="F0BB"/>
      </w:r>
      <w:r>
        <w:t xml:space="preserve"> </w:t>
      </w:r>
      <w:r w:rsidRPr="00100F89">
        <w:t>0.367879</w:t>
      </w:r>
    </w:p>
    <w:p w14:paraId="1ABCFA3D" w14:textId="77777777" w:rsidR="006B72AB" w:rsidRPr="00133E83" w:rsidRDefault="006B72AB" w:rsidP="006B72AB">
      <w:pPr>
        <w:pStyle w:val="Header"/>
        <w:ind w:left="3600"/>
      </w:pPr>
    </w:p>
    <w:p w14:paraId="326CAD38" w14:textId="140B417E" w:rsidR="00F14E15" w:rsidRDefault="00F14E15" w:rsidP="006B72AB">
      <w:pPr>
        <w:pStyle w:val="Header"/>
        <w:ind w:left="1440"/>
      </w:pPr>
      <w:r>
        <w:t xml:space="preserve">One could be more formal by working with limits for </w:t>
      </w:r>
      <w:r w:rsidRPr="00F14E15">
        <w:rPr>
          <w:position w:val="-6"/>
        </w:rPr>
        <w:object w:dxaOrig="580" w:dyaOrig="480" w14:anchorId="643AFAFD">
          <v:shape id="_x0000_i1043" type="#_x0000_t75" style="width:28.55pt;height:24.45pt" o:ole="">
            <v:imagedata r:id="rId47" o:title=""/>
          </v:shape>
          <o:OLEObject Type="Embed" ProgID="Equation.DSMT4" ShapeID="_x0000_i1043" DrawAspect="Content" ObjectID="_1693653748" r:id="rId48"/>
        </w:object>
      </w:r>
      <w:r>
        <w:t xml:space="preserve">, but this is not necessary for our course. </w:t>
      </w:r>
    </w:p>
    <w:p w14:paraId="0711F26B" w14:textId="77777777" w:rsidR="00F14E15" w:rsidRDefault="00F14E15" w:rsidP="006B72AB">
      <w:pPr>
        <w:pStyle w:val="Header"/>
        <w:ind w:left="1440"/>
      </w:pPr>
    </w:p>
    <w:p w14:paraId="5ED8A523" w14:textId="3554D229" w:rsidR="006B72AB" w:rsidRPr="007F79F4" w:rsidRDefault="006B72AB" w:rsidP="006B72AB">
      <w:pPr>
        <w:pStyle w:val="Header"/>
        <w:ind w:left="1440"/>
      </w:pPr>
      <w:r>
        <w:t xml:space="preserve">In </w:t>
      </w:r>
      <w:r w:rsidR="00C66087">
        <w:t>R</w:t>
      </w:r>
      <w:r>
        <w:t xml:space="preserve">, </w:t>
      </w:r>
      <w:r w:rsidR="00F14E15">
        <w:t>e</w:t>
      </w:r>
      <w:r w:rsidR="00F14E15">
        <w:rPr>
          <w:vertAlign w:val="superscript"/>
        </w:rPr>
        <w:t>-1</w:t>
      </w:r>
      <w:r w:rsidR="00F14E15">
        <w:t xml:space="preserve"> is found </w:t>
      </w:r>
      <w:r>
        <w:t>by using</w:t>
      </w:r>
      <w:r w:rsidR="00C66087">
        <w:t xml:space="preserve"> </w:t>
      </w:r>
      <w:r w:rsidR="00C66087" w:rsidRPr="00C66087">
        <w:rPr>
          <w:rFonts w:ascii="Courier New" w:hAnsi="Courier New" w:cs="Courier New"/>
        </w:rPr>
        <w:t>exp(-1)</w:t>
      </w:r>
      <w:r>
        <w:t>.</w:t>
      </w:r>
    </w:p>
    <w:p w14:paraId="38442BA6" w14:textId="77777777" w:rsidR="006B72AB" w:rsidRDefault="006B72AB" w:rsidP="006B72AB">
      <w:pPr>
        <w:pStyle w:val="Header"/>
        <w:ind w:left="720"/>
      </w:pPr>
    </w:p>
    <w:p w14:paraId="58F57BC5" w14:textId="6892F4B0" w:rsidR="00F7303A" w:rsidRDefault="00F7303A" w:rsidP="00F7303A">
      <w:pPr>
        <w:pStyle w:val="Header"/>
        <w:ind w:left="720"/>
      </w:pPr>
      <w:r>
        <w:lastRenderedPageBreak/>
        <w:t xml:space="preserve">Find the probability </w:t>
      </w:r>
      <w:r w:rsidRPr="00F7303A">
        <w:t xml:space="preserve">the time between a set of randomly selected </w:t>
      </w:r>
      <w:r>
        <w:t xml:space="preserve">consecutive </w:t>
      </w:r>
      <w:r w:rsidRPr="00F7303A">
        <w:t xml:space="preserve">transactions will be </w:t>
      </w:r>
      <w:r>
        <w:t>between 25 and 100 s</w:t>
      </w:r>
      <w:r w:rsidRPr="00F7303A">
        <w:t>econds.</w:t>
      </w:r>
      <w:r>
        <w:t xml:space="preserve">  </w:t>
      </w:r>
    </w:p>
    <w:p w14:paraId="2466179F" w14:textId="77777777" w:rsidR="006B72AB" w:rsidRDefault="006B72AB" w:rsidP="006B72AB">
      <w:pPr>
        <w:pStyle w:val="Header"/>
        <w:ind w:left="3600"/>
      </w:pPr>
    </w:p>
    <w:p w14:paraId="7BA4E7A1" w14:textId="77777777" w:rsidR="006B72AB" w:rsidRDefault="006B72AB" w:rsidP="006B72AB">
      <w:pPr>
        <w:pStyle w:val="Header"/>
        <w:ind w:left="1440"/>
      </w:pPr>
      <w:r w:rsidRPr="00100F89">
        <w:rPr>
          <w:position w:val="-38"/>
        </w:rPr>
        <w:object w:dxaOrig="5260" w:dyaOrig="1060" w14:anchorId="3D1E90C1">
          <v:shape id="_x0000_i1044" type="#_x0000_t75" style="width:263.55pt;height:53pt" o:ole="">
            <v:imagedata r:id="rId49" o:title=""/>
          </v:shape>
          <o:OLEObject Type="Embed" ProgID="Equation.DSMT4" ShapeID="_x0000_i1044" DrawAspect="Content" ObjectID="_1693653749" r:id="rId50"/>
        </w:object>
      </w:r>
    </w:p>
    <w:p w14:paraId="00570686" w14:textId="77777777" w:rsidR="006B72AB" w:rsidRDefault="006B72AB" w:rsidP="006B72AB">
      <w:pPr>
        <w:pStyle w:val="Header"/>
        <w:ind w:left="1440"/>
      </w:pPr>
      <w:r>
        <w:t xml:space="preserve">= </w:t>
      </w:r>
      <w:r w:rsidRPr="00100F89">
        <w:rPr>
          <w:position w:val="-38"/>
        </w:rPr>
        <w:object w:dxaOrig="3580" w:dyaOrig="999" w14:anchorId="58A40C83">
          <v:shape id="_x0000_i1045" type="#_x0000_t75" style="width:179.3pt;height:49.6pt" o:ole="">
            <v:imagedata r:id="rId51" o:title=""/>
          </v:shape>
          <o:OLEObject Type="Embed" ProgID="Equation.DSMT4" ShapeID="_x0000_i1045" DrawAspect="Content" ObjectID="_1693653750" r:id="rId52"/>
        </w:object>
      </w:r>
    </w:p>
    <w:p w14:paraId="25A2000C" w14:textId="77777777" w:rsidR="006B72AB" w:rsidRDefault="006B72AB" w:rsidP="006B72AB">
      <w:pPr>
        <w:pStyle w:val="Header"/>
        <w:ind w:left="1440"/>
      </w:pPr>
      <w:r>
        <w:t xml:space="preserve">= </w:t>
      </w:r>
      <w:r w:rsidRPr="00133E83">
        <w:rPr>
          <w:position w:val="-24"/>
        </w:rPr>
        <w:object w:dxaOrig="3260" w:dyaOrig="680" w14:anchorId="2880D39C">
          <v:shape id="_x0000_i1046" type="#_x0000_t75" style="width:163pt;height:34.65pt" o:ole="">
            <v:imagedata r:id="rId53" o:title=""/>
          </v:shape>
          <o:OLEObject Type="Embed" ProgID="Equation.DSMT4" ShapeID="_x0000_i1046" DrawAspect="Content" ObjectID="_1693653751" r:id="rId54"/>
        </w:object>
      </w:r>
    </w:p>
    <w:p w14:paraId="52E89D22" w14:textId="6F7B6804" w:rsidR="006B72AB" w:rsidRDefault="006B72AB" w:rsidP="006B72AB">
      <w:pPr>
        <w:pStyle w:val="Header"/>
        <w:ind w:left="1440"/>
      </w:pPr>
      <w:r>
        <w:t>= e</w:t>
      </w:r>
      <w:r>
        <w:rPr>
          <w:vertAlign w:val="superscript"/>
        </w:rPr>
        <w:t>-25/30</w:t>
      </w:r>
      <w:r>
        <w:t xml:space="preserve"> – e</w:t>
      </w:r>
      <w:r>
        <w:rPr>
          <w:vertAlign w:val="superscript"/>
        </w:rPr>
        <w:t>-100/30</w:t>
      </w:r>
      <w:r>
        <w:t xml:space="preserve"> </w:t>
      </w:r>
      <w:r>
        <w:sym w:font="Symbol" w:char="F0BB"/>
      </w:r>
      <w:r>
        <w:t xml:space="preserve"> 0.3989</w:t>
      </w:r>
    </w:p>
    <w:p w14:paraId="6C524ABA" w14:textId="77777777" w:rsidR="003662AF" w:rsidRPr="00D1774B" w:rsidRDefault="003662AF" w:rsidP="006B72AB">
      <w:pPr>
        <w:pStyle w:val="Header"/>
        <w:ind w:left="1440"/>
      </w:pPr>
    </w:p>
    <w:p w14:paraId="0D77B24C" w14:textId="0A355C43" w:rsidR="000C45BF" w:rsidRDefault="000C45BF" w:rsidP="00D1774B">
      <w:pPr>
        <w:pStyle w:val="Header"/>
        <w:ind w:left="720"/>
      </w:pPr>
      <w:r>
        <w:t xml:space="preserve">Suppose the web service provider is concerned with meeting demand whenever there is less 0.5 seconds between transactions. Based on this PDF, should the web services provider be concerned? </w:t>
      </w:r>
    </w:p>
    <w:p w14:paraId="15A79980" w14:textId="77777777" w:rsidR="000C45BF" w:rsidRDefault="000C45BF" w:rsidP="00D1774B">
      <w:pPr>
        <w:pStyle w:val="Header"/>
        <w:ind w:left="720"/>
      </w:pPr>
    </w:p>
    <w:p w14:paraId="78A29BCA" w14:textId="77777777" w:rsidR="00CC49F5" w:rsidRDefault="00CC49F5" w:rsidP="005D29F1">
      <w:pPr>
        <w:pStyle w:val="Header"/>
        <w:ind w:left="720"/>
        <w:rPr>
          <w:highlight w:val="yellow"/>
          <w:u w:val="single"/>
        </w:rPr>
      </w:pPr>
    </w:p>
    <w:p w14:paraId="22C12D64" w14:textId="7F60BCCA" w:rsidR="006B72AB" w:rsidRDefault="006B72AB" w:rsidP="006B72AB">
      <w:pPr>
        <w:pStyle w:val="Header"/>
      </w:pPr>
      <w:r w:rsidRPr="007C7A43">
        <w:rPr>
          <w:highlight w:val="yellow"/>
          <w:u w:val="single"/>
        </w:rPr>
        <w:t>VERY IMPORTANT POINT</w:t>
      </w:r>
      <w:r w:rsidRPr="007C7A43">
        <w:rPr>
          <w:highlight w:val="yellow"/>
        </w:rPr>
        <w:t>:</w:t>
      </w:r>
    </w:p>
    <w:p w14:paraId="67F70E92" w14:textId="77777777" w:rsidR="006B72AB" w:rsidRDefault="006B72AB" w:rsidP="006B72AB">
      <w:pPr>
        <w:pStyle w:val="Header"/>
      </w:pPr>
    </w:p>
    <w:p w14:paraId="0BF6EE8E" w14:textId="0F20A3E8" w:rsidR="006B72AB" w:rsidRDefault="006B72AB" w:rsidP="006B72AB">
      <w:pPr>
        <w:pStyle w:val="Header"/>
        <w:ind w:left="720"/>
      </w:pPr>
      <w:r>
        <w:t>In addition to thinking of the total area underneath the curve as probability, one can think of this as the percentage of items in the population which satisfy a particular range of X. For example, the area underneath the curve for X</w:t>
      </w:r>
      <w:r w:rsidR="00020FEE">
        <w:t xml:space="preserve"> </w:t>
      </w:r>
      <w:r>
        <w:t>&gt;</w:t>
      </w:r>
      <w:r w:rsidR="00020FEE">
        <w:t xml:space="preserve"> </w:t>
      </w:r>
      <w:r>
        <w:t xml:space="preserve">30 could represent that 36.79% of all </w:t>
      </w:r>
      <w:r w:rsidR="00F7303A">
        <w:t>times</w:t>
      </w:r>
      <w:r>
        <w:t xml:space="preserve"> </w:t>
      </w:r>
      <w:r w:rsidR="00F7303A">
        <w:t>are</w:t>
      </w:r>
      <w:r>
        <w:t xml:space="preserve"> more than 30</w:t>
      </w:r>
      <w:r w:rsidR="00F7303A">
        <w:t xml:space="preserve"> seconds. </w:t>
      </w:r>
      <w:r>
        <w:t xml:space="preserve">Next are examples to help illustrate why this is important.      </w:t>
      </w:r>
    </w:p>
    <w:p w14:paraId="1B2A6633" w14:textId="5EA5FBAB" w:rsidR="006B72AB" w:rsidRDefault="006B72AB" w:rsidP="006B72AB">
      <w:pPr>
        <w:pStyle w:val="Header"/>
      </w:pPr>
    </w:p>
    <w:p w14:paraId="20B4B660" w14:textId="77777777" w:rsidR="00020FEE" w:rsidRDefault="00020FEE" w:rsidP="006B72AB">
      <w:pPr>
        <w:pStyle w:val="Header"/>
      </w:pPr>
    </w:p>
    <w:p w14:paraId="449F773D" w14:textId="13610E59" w:rsidR="006B72AB" w:rsidRDefault="006B72AB" w:rsidP="006B72AB">
      <w:pPr>
        <w:pStyle w:val="Header"/>
      </w:pPr>
      <w:r w:rsidRPr="00090E8C">
        <w:rPr>
          <w:u w:val="single"/>
        </w:rPr>
        <w:t>Example</w:t>
      </w:r>
      <w:r>
        <w:t xml:space="preserve">: </w:t>
      </w:r>
      <w:r w:rsidR="00B14328">
        <w:t xml:space="preserve">A sample of times between transactions (Transaction.R, </w:t>
      </w:r>
      <w:r w:rsidR="00B14328" w:rsidRPr="00020FEE">
        <w:t>ExampleSample.csv</w:t>
      </w:r>
      <w:r w:rsidR="00B14328">
        <w:t>)</w:t>
      </w:r>
    </w:p>
    <w:p w14:paraId="34AE284B" w14:textId="77777777" w:rsidR="006B72AB" w:rsidRDefault="006B72AB" w:rsidP="006B72AB">
      <w:pPr>
        <w:pStyle w:val="Header"/>
      </w:pPr>
    </w:p>
    <w:p w14:paraId="184C8384" w14:textId="77777777" w:rsidR="006B72AB" w:rsidRDefault="006B72AB" w:rsidP="006B72AB">
      <w:pPr>
        <w:pStyle w:val="Header"/>
        <w:ind w:left="720"/>
      </w:pPr>
      <w:r>
        <w:t xml:space="preserve">Below is a sample that comes from a population characterized by the PDF of </w:t>
      </w:r>
    </w:p>
    <w:p w14:paraId="4A5E1041" w14:textId="77777777" w:rsidR="006B72AB" w:rsidRDefault="006B72AB" w:rsidP="006B72AB">
      <w:pPr>
        <w:pStyle w:val="Header"/>
        <w:ind w:left="720"/>
      </w:pPr>
    </w:p>
    <w:p w14:paraId="15A27B63" w14:textId="77777777" w:rsidR="006B72AB" w:rsidRDefault="006B72AB" w:rsidP="006B72AB">
      <w:pPr>
        <w:pStyle w:val="Header"/>
        <w:ind w:left="1440"/>
      </w:pPr>
      <w:r w:rsidRPr="00133E83">
        <w:rPr>
          <w:position w:val="-76"/>
        </w:rPr>
        <w:object w:dxaOrig="4400" w:dyaOrig="1719" w14:anchorId="7142CF3A">
          <v:shape id="_x0000_i1047" type="#_x0000_t75" style="width:220.1pt;height:85.6pt" o:ole="">
            <v:imagedata r:id="rId55" o:title=""/>
          </v:shape>
          <o:OLEObject Type="Embed" ProgID="Equation.DSMT4" ShapeID="_x0000_i1047" DrawAspect="Content" ObjectID="_1693653752" r:id="rId56"/>
        </w:object>
      </w:r>
    </w:p>
    <w:p w14:paraId="15643C6A" w14:textId="77777777" w:rsidR="006B72AB" w:rsidRDefault="006B72AB" w:rsidP="006B72AB">
      <w:pPr>
        <w:pStyle w:val="Header"/>
        <w:ind w:left="720"/>
      </w:pPr>
    </w:p>
    <w:p w14:paraId="20F9511E" w14:textId="073B11FB" w:rsidR="00020FEE" w:rsidRDefault="00020FEE" w:rsidP="00020FEE">
      <w:pPr>
        <w:pStyle w:val="R14"/>
      </w:pPr>
      <w:r>
        <w:t xml:space="preserve">&gt; # Specify the folder AND the data file </w:t>
      </w:r>
    </w:p>
    <w:p w14:paraId="3DF753AD" w14:textId="52540E76" w:rsidR="00020FEE" w:rsidRDefault="00020FEE" w:rsidP="00020FEE">
      <w:pPr>
        <w:pStyle w:val="R14"/>
      </w:pPr>
      <w:r>
        <w:t>&gt; #   I already specified the folder using setwd()</w:t>
      </w:r>
    </w:p>
    <w:p w14:paraId="7DBBB807" w14:textId="383620B1" w:rsidR="00020FEE" w:rsidRDefault="00020FEE" w:rsidP="00020FEE">
      <w:pPr>
        <w:pStyle w:val="R14"/>
      </w:pPr>
      <w:r>
        <w:t>&gt; #   so I did not need to specify it in read.csv()</w:t>
      </w:r>
    </w:p>
    <w:p w14:paraId="7CE62D5A" w14:textId="3851460E" w:rsidR="00020FEE" w:rsidRDefault="00020FEE" w:rsidP="00020FEE">
      <w:pPr>
        <w:pStyle w:val="R14"/>
      </w:pPr>
      <w:r>
        <w:t>&gt; set1 &lt;- read.csv(file = "ExampleSample.csv")</w:t>
      </w:r>
    </w:p>
    <w:p w14:paraId="7431756C" w14:textId="298FD3C5" w:rsidR="00020FEE" w:rsidRDefault="00020FEE" w:rsidP="00020FEE">
      <w:pPr>
        <w:pStyle w:val="R14"/>
      </w:pPr>
      <w:r>
        <w:t>&gt; head(set1)</w:t>
      </w:r>
    </w:p>
    <w:p w14:paraId="287299BC" w14:textId="77777777" w:rsidR="00020FEE" w:rsidRDefault="00020FEE" w:rsidP="00020FEE">
      <w:pPr>
        <w:pStyle w:val="R14"/>
      </w:pPr>
      <w:r>
        <w:t xml:space="preserve">  Observation         x</w:t>
      </w:r>
    </w:p>
    <w:p w14:paraId="4F80918B" w14:textId="77777777" w:rsidR="00020FEE" w:rsidRDefault="00020FEE" w:rsidP="00020FEE">
      <w:pPr>
        <w:pStyle w:val="R14"/>
      </w:pPr>
      <w:r>
        <w:t>1           1  8.782565</w:t>
      </w:r>
    </w:p>
    <w:p w14:paraId="125C6FF2" w14:textId="77777777" w:rsidR="00020FEE" w:rsidRDefault="00020FEE" w:rsidP="00020FEE">
      <w:pPr>
        <w:pStyle w:val="R14"/>
      </w:pPr>
      <w:r>
        <w:t>2           2  2.810164</w:t>
      </w:r>
    </w:p>
    <w:p w14:paraId="7F3F4059" w14:textId="77777777" w:rsidR="00020FEE" w:rsidRDefault="00020FEE" w:rsidP="00020FEE">
      <w:pPr>
        <w:pStyle w:val="R14"/>
      </w:pPr>
      <w:r>
        <w:t>3           3 71.201537</w:t>
      </w:r>
    </w:p>
    <w:p w14:paraId="38948155" w14:textId="77777777" w:rsidR="00020FEE" w:rsidRDefault="00020FEE" w:rsidP="00020FEE">
      <w:pPr>
        <w:pStyle w:val="R14"/>
      </w:pPr>
      <w:r>
        <w:t>4           4 16.549732</w:t>
      </w:r>
    </w:p>
    <w:p w14:paraId="34325C0B" w14:textId="77777777" w:rsidR="00020FEE" w:rsidRDefault="00020FEE" w:rsidP="00020FEE">
      <w:pPr>
        <w:pStyle w:val="R14"/>
      </w:pPr>
      <w:r>
        <w:t>5           5 23.581126</w:t>
      </w:r>
    </w:p>
    <w:p w14:paraId="0B01D463" w14:textId="77777777" w:rsidR="00020FEE" w:rsidRDefault="00020FEE" w:rsidP="00020FEE">
      <w:pPr>
        <w:pStyle w:val="R14"/>
      </w:pPr>
      <w:r>
        <w:t>6           6  2.165690</w:t>
      </w:r>
    </w:p>
    <w:p w14:paraId="603D8AE4" w14:textId="77777777" w:rsidR="00020FEE" w:rsidRDefault="00020FEE" w:rsidP="00020FEE">
      <w:pPr>
        <w:pStyle w:val="R14"/>
      </w:pPr>
    </w:p>
    <w:p w14:paraId="34063E1F" w14:textId="45F9173F" w:rsidR="00020FEE" w:rsidRDefault="00020FEE" w:rsidP="00020FEE">
      <w:pPr>
        <w:pStyle w:val="R14"/>
      </w:pPr>
      <w:r>
        <w:t>&gt; tail(set1)</w:t>
      </w:r>
    </w:p>
    <w:p w14:paraId="6E89F750" w14:textId="77777777" w:rsidR="00020FEE" w:rsidRDefault="00020FEE" w:rsidP="00020FEE">
      <w:pPr>
        <w:pStyle w:val="R14"/>
      </w:pPr>
      <w:r>
        <w:t xml:space="preserve">     Observation        x</w:t>
      </w:r>
    </w:p>
    <w:p w14:paraId="3DE19FEA" w14:textId="77777777" w:rsidR="00020FEE" w:rsidRDefault="00020FEE" w:rsidP="00020FEE">
      <w:pPr>
        <w:pStyle w:val="R14"/>
      </w:pPr>
      <w:r>
        <w:t>995          995 38.96618</w:t>
      </w:r>
    </w:p>
    <w:p w14:paraId="13C0A48F" w14:textId="77777777" w:rsidR="00020FEE" w:rsidRDefault="00020FEE" w:rsidP="00020FEE">
      <w:pPr>
        <w:pStyle w:val="R14"/>
      </w:pPr>
      <w:r>
        <w:t>996          996 44.53581</w:t>
      </w:r>
    </w:p>
    <w:p w14:paraId="6075BF8A" w14:textId="77777777" w:rsidR="00020FEE" w:rsidRDefault="00020FEE" w:rsidP="00020FEE">
      <w:pPr>
        <w:pStyle w:val="R14"/>
      </w:pPr>
      <w:r>
        <w:t>997          997 58.59082</w:t>
      </w:r>
    </w:p>
    <w:p w14:paraId="2041F6D0" w14:textId="77777777" w:rsidR="00020FEE" w:rsidRDefault="00020FEE" w:rsidP="00020FEE">
      <w:pPr>
        <w:pStyle w:val="R14"/>
      </w:pPr>
      <w:r>
        <w:t>998          998 17.57703</w:t>
      </w:r>
    </w:p>
    <w:p w14:paraId="1DA64FB3" w14:textId="77777777" w:rsidR="00020FEE" w:rsidRDefault="00020FEE" w:rsidP="00020FEE">
      <w:pPr>
        <w:pStyle w:val="R14"/>
      </w:pPr>
      <w:r>
        <w:t>999          999 34.00815</w:t>
      </w:r>
    </w:p>
    <w:p w14:paraId="1C8837E2" w14:textId="104C3A1B" w:rsidR="00020FEE" w:rsidRDefault="00020FEE" w:rsidP="00020FEE">
      <w:pPr>
        <w:pStyle w:val="R14"/>
      </w:pPr>
      <w:r>
        <w:t>1000        1000 52.04435</w:t>
      </w:r>
    </w:p>
    <w:p w14:paraId="41639D83" w14:textId="1DD7A09E" w:rsidR="001E759D" w:rsidRPr="001E759D" w:rsidRDefault="001E759D" w:rsidP="006B72AB">
      <w:pPr>
        <w:pStyle w:val="Header"/>
        <w:ind w:left="720"/>
      </w:pPr>
    </w:p>
    <w:p w14:paraId="7439A117" w14:textId="04D176BC" w:rsidR="001E759D" w:rsidRPr="001E759D" w:rsidRDefault="001E759D" w:rsidP="006B72AB">
      <w:pPr>
        <w:pStyle w:val="Header"/>
        <w:ind w:left="720"/>
      </w:pPr>
      <w:r w:rsidRPr="00F7303A">
        <w:lastRenderedPageBreak/>
        <w:t>We will discuss how to take this sample in R later in the course.</w:t>
      </w:r>
      <w:r w:rsidRPr="001E759D">
        <w:t xml:space="preserve"> </w:t>
      </w:r>
    </w:p>
    <w:p w14:paraId="72C4C483" w14:textId="77777777" w:rsidR="001E759D" w:rsidRDefault="001E759D" w:rsidP="006B72AB">
      <w:pPr>
        <w:pStyle w:val="Header"/>
        <w:ind w:left="720"/>
        <w:rPr>
          <w:u w:val="single"/>
        </w:rPr>
      </w:pPr>
    </w:p>
    <w:p w14:paraId="2F13F0DB" w14:textId="6CBA47DB" w:rsidR="006B72AB" w:rsidRDefault="006B72AB" w:rsidP="006B72AB">
      <w:pPr>
        <w:pStyle w:val="Header"/>
        <w:ind w:left="720"/>
      </w:pPr>
      <w:r w:rsidRPr="009C6C9E">
        <w:rPr>
          <w:u w:val="single"/>
        </w:rPr>
        <w:t>Questions</w:t>
      </w:r>
      <w:r>
        <w:t xml:space="preserve">: </w:t>
      </w:r>
    </w:p>
    <w:p w14:paraId="2B0BCE1E" w14:textId="0C3FBBBE" w:rsidR="006B72AB" w:rsidRDefault="006B72AB" w:rsidP="00F73A4B">
      <w:pPr>
        <w:pStyle w:val="Header"/>
        <w:numPr>
          <w:ilvl w:val="0"/>
          <w:numId w:val="12"/>
        </w:numPr>
        <w:tabs>
          <w:tab w:val="clear" w:pos="4680"/>
          <w:tab w:val="clear" w:pos="9360"/>
        </w:tabs>
        <w:jc w:val="left"/>
      </w:pPr>
      <w:r>
        <w:t xml:space="preserve">What proportion of these </w:t>
      </w:r>
      <w:r w:rsidR="000C45BF">
        <w:t>times</w:t>
      </w:r>
      <w:r>
        <w:t xml:space="preserve"> would you expect to be greater than 30?  </w:t>
      </w:r>
    </w:p>
    <w:p w14:paraId="7EEF28AA" w14:textId="097F7DD0" w:rsidR="006B72AB" w:rsidRDefault="006B72AB" w:rsidP="00F73A4B">
      <w:pPr>
        <w:pStyle w:val="Header"/>
        <w:numPr>
          <w:ilvl w:val="0"/>
          <w:numId w:val="12"/>
        </w:numPr>
        <w:tabs>
          <w:tab w:val="clear" w:pos="4680"/>
          <w:tab w:val="clear" w:pos="9360"/>
        </w:tabs>
        <w:jc w:val="left"/>
      </w:pPr>
      <w:r>
        <w:t xml:space="preserve">What proportion of these </w:t>
      </w:r>
      <w:r w:rsidR="000C45BF">
        <w:t xml:space="preserve">times </w:t>
      </w:r>
      <w:r>
        <w:t xml:space="preserve">would you expect to be between 25 and 100?  </w:t>
      </w:r>
    </w:p>
    <w:p w14:paraId="37F804CF" w14:textId="77777777" w:rsidR="006B72AB" w:rsidRDefault="006B72AB" w:rsidP="006B72AB">
      <w:pPr>
        <w:pStyle w:val="Header"/>
        <w:ind w:left="720"/>
      </w:pPr>
    </w:p>
    <w:p w14:paraId="5B205A66" w14:textId="6846574B" w:rsidR="001E759D" w:rsidRDefault="001E759D" w:rsidP="006B72AB">
      <w:pPr>
        <w:pStyle w:val="Header"/>
        <w:ind w:left="720"/>
      </w:pPr>
      <w:r>
        <w:t xml:space="preserve">The proportion greater than 30 is found in R using the following code: </w:t>
      </w:r>
    </w:p>
    <w:p w14:paraId="47793280" w14:textId="77777777" w:rsidR="001E759D" w:rsidRDefault="001E759D" w:rsidP="006B72AB">
      <w:pPr>
        <w:pStyle w:val="Header"/>
        <w:ind w:left="720"/>
      </w:pPr>
    </w:p>
    <w:p w14:paraId="56E8D8A0" w14:textId="3EFE5489" w:rsidR="001E759D" w:rsidRDefault="001E759D" w:rsidP="001E759D">
      <w:pPr>
        <w:pStyle w:val="R14"/>
      </w:pPr>
      <w:r>
        <w:t>&gt; # Estimate P(X &gt; 30) using sample</w:t>
      </w:r>
    </w:p>
    <w:p w14:paraId="3DCB50D6" w14:textId="7F34A7D0" w:rsidR="001E759D" w:rsidRDefault="001E759D" w:rsidP="001E759D">
      <w:pPr>
        <w:pStyle w:val="R14"/>
      </w:pPr>
      <w:r>
        <w:t>&gt; n &lt;- length(set1$x)</w:t>
      </w:r>
    </w:p>
    <w:p w14:paraId="0D862A34" w14:textId="0C49FC62" w:rsidR="001E759D" w:rsidRDefault="001E759D" w:rsidP="001E759D">
      <w:pPr>
        <w:pStyle w:val="R14"/>
      </w:pPr>
      <w:r>
        <w:t>&gt; n</w:t>
      </w:r>
    </w:p>
    <w:p w14:paraId="3B5517B3" w14:textId="6F0DC2C3" w:rsidR="001E759D" w:rsidRDefault="001E759D" w:rsidP="001E759D">
      <w:pPr>
        <w:pStyle w:val="R14"/>
      </w:pPr>
      <w:r>
        <w:t>[1] 1000</w:t>
      </w:r>
    </w:p>
    <w:p w14:paraId="0CDC0445" w14:textId="77777777" w:rsidR="001E759D" w:rsidRDefault="001E759D" w:rsidP="001E759D">
      <w:pPr>
        <w:pStyle w:val="R14"/>
      </w:pPr>
    </w:p>
    <w:p w14:paraId="71B26FB3" w14:textId="70640119" w:rsidR="001E759D" w:rsidRDefault="001E759D" w:rsidP="001E759D">
      <w:pPr>
        <w:pStyle w:val="R14"/>
      </w:pPr>
      <w:r>
        <w:t>&gt; head(set1$x &gt; 30)</w:t>
      </w:r>
    </w:p>
    <w:p w14:paraId="65740C9A" w14:textId="77777777" w:rsidR="001E759D" w:rsidRDefault="001E759D" w:rsidP="001E759D">
      <w:pPr>
        <w:pStyle w:val="R14"/>
      </w:pPr>
      <w:r>
        <w:t>[1] FALSE FALSE  TRUE FALSE FALSE FALSE</w:t>
      </w:r>
    </w:p>
    <w:p w14:paraId="19368977" w14:textId="74F84F60" w:rsidR="001E759D" w:rsidRDefault="001E759D" w:rsidP="001E759D">
      <w:pPr>
        <w:pStyle w:val="R14"/>
      </w:pPr>
      <w:r>
        <w:t>&gt; tail(set1$x &gt; 30)</w:t>
      </w:r>
    </w:p>
    <w:p w14:paraId="5C44574C" w14:textId="77777777" w:rsidR="001E759D" w:rsidRDefault="001E759D" w:rsidP="001E759D">
      <w:pPr>
        <w:pStyle w:val="R14"/>
      </w:pPr>
      <w:r>
        <w:t>[1]  TRUE  TRUE  TRUE FALSE  TRUE  TRUE</w:t>
      </w:r>
    </w:p>
    <w:p w14:paraId="44D5D9DF" w14:textId="77777777" w:rsidR="001E759D" w:rsidRDefault="001E759D" w:rsidP="001E759D">
      <w:pPr>
        <w:pStyle w:val="R14"/>
      </w:pPr>
    </w:p>
    <w:p w14:paraId="5B1422FE" w14:textId="32EEF24B" w:rsidR="001E759D" w:rsidRDefault="001E759D" w:rsidP="001E759D">
      <w:pPr>
        <w:pStyle w:val="R14"/>
      </w:pPr>
      <w:r>
        <w:t>&gt; sum(set1$x &gt; 30)</w:t>
      </w:r>
    </w:p>
    <w:p w14:paraId="2E8F4217" w14:textId="77777777" w:rsidR="001E759D" w:rsidRDefault="001E759D" w:rsidP="001E759D">
      <w:pPr>
        <w:pStyle w:val="R14"/>
      </w:pPr>
      <w:r>
        <w:t>[1] 377</w:t>
      </w:r>
    </w:p>
    <w:p w14:paraId="6AD04598" w14:textId="474B51A9" w:rsidR="001E759D" w:rsidRDefault="001E759D" w:rsidP="001E759D">
      <w:pPr>
        <w:pStyle w:val="R14"/>
      </w:pPr>
      <w:r>
        <w:t>&gt; sum(set1$x &gt; 30)/n</w:t>
      </w:r>
    </w:p>
    <w:p w14:paraId="530AC2B1" w14:textId="77777777" w:rsidR="001E759D" w:rsidRDefault="001E759D" w:rsidP="001E759D">
      <w:pPr>
        <w:pStyle w:val="R14"/>
      </w:pPr>
      <w:r>
        <w:t>[1] 0.377</w:t>
      </w:r>
    </w:p>
    <w:p w14:paraId="33F32140" w14:textId="12D7840D" w:rsidR="001E759D" w:rsidRDefault="001E759D" w:rsidP="001E759D">
      <w:pPr>
        <w:pStyle w:val="R14"/>
      </w:pPr>
      <w:r>
        <w:t>&gt; mean(set1$x &gt; 30)</w:t>
      </w:r>
    </w:p>
    <w:p w14:paraId="11EAD321" w14:textId="114F64CD" w:rsidR="001E759D" w:rsidRDefault="001E759D" w:rsidP="001E759D">
      <w:pPr>
        <w:pStyle w:val="R14"/>
      </w:pPr>
      <w:r>
        <w:t>[1] 0.377</w:t>
      </w:r>
    </w:p>
    <w:p w14:paraId="0C5BF162" w14:textId="77777777" w:rsidR="001E759D" w:rsidRDefault="001E759D" w:rsidP="001E759D">
      <w:pPr>
        <w:pStyle w:val="R14"/>
      </w:pPr>
    </w:p>
    <w:p w14:paraId="3F74664B" w14:textId="0438CB2C" w:rsidR="001E759D" w:rsidRDefault="001E759D" w:rsidP="001E759D">
      <w:pPr>
        <w:pStyle w:val="Header"/>
        <w:ind w:left="720"/>
      </w:pPr>
      <w:r>
        <w:t xml:space="preserve">The proportion between 25 and 100 is found in R using the following code: </w:t>
      </w:r>
    </w:p>
    <w:p w14:paraId="31BBE87F" w14:textId="77777777" w:rsidR="001E759D" w:rsidRDefault="001E759D" w:rsidP="006B72AB">
      <w:pPr>
        <w:pStyle w:val="Header"/>
        <w:ind w:left="720"/>
      </w:pPr>
    </w:p>
    <w:p w14:paraId="1BC24CCF" w14:textId="784DADA2" w:rsidR="00B93660" w:rsidRDefault="00B93660" w:rsidP="00B93660">
      <w:pPr>
        <w:pStyle w:val="R14"/>
      </w:pPr>
      <w:r>
        <w:t>&gt; mean(set1$x &gt; 25 &amp; set1$x &lt; 100)</w:t>
      </w:r>
    </w:p>
    <w:p w14:paraId="08095DBF" w14:textId="77777777" w:rsidR="00B93660" w:rsidRDefault="00B93660" w:rsidP="00B93660">
      <w:pPr>
        <w:pStyle w:val="R14"/>
      </w:pPr>
      <w:r>
        <w:t>[1] 0.412</w:t>
      </w:r>
    </w:p>
    <w:p w14:paraId="3606CE7A" w14:textId="24A16F7C" w:rsidR="00B93660" w:rsidRDefault="00B93660" w:rsidP="00B93660">
      <w:pPr>
        <w:pStyle w:val="R14"/>
      </w:pPr>
      <w:r>
        <w:lastRenderedPageBreak/>
        <w:t>&gt; mean(set1$x &lt; 100) - mean(set1$x &lt; 25)</w:t>
      </w:r>
    </w:p>
    <w:p w14:paraId="3EEBE20C" w14:textId="72AE1B44" w:rsidR="006B72AB" w:rsidRDefault="00B93660" w:rsidP="00B93660">
      <w:pPr>
        <w:pStyle w:val="R14"/>
      </w:pPr>
      <w:r>
        <w:t>[1] 0.412</w:t>
      </w:r>
    </w:p>
    <w:p w14:paraId="1C58F1F9" w14:textId="6978B267" w:rsidR="00B93660" w:rsidRDefault="00B93660" w:rsidP="00B93660">
      <w:pPr>
        <w:pStyle w:val="Header"/>
        <w:ind w:left="720"/>
      </w:pPr>
    </w:p>
    <w:p w14:paraId="5661010B" w14:textId="4BCED2CA" w:rsidR="00B93660" w:rsidRDefault="00A0203A" w:rsidP="00B93660">
      <w:pPr>
        <w:pStyle w:val="Header"/>
        <w:ind w:left="720"/>
      </w:pPr>
      <w:r w:rsidRPr="00A0203A">
        <w:rPr>
          <w:u w:val="single"/>
        </w:rPr>
        <w:t>Notes</w:t>
      </w:r>
      <w:r>
        <w:t>:</w:t>
      </w:r>
    </w:p>
    <w:p w14:paraId="58796403" w14:textId="121EBC18" w:rsidR="00A0203A" w:rsidRDefault="00A0203A" w:rsidP="00F73A4B">
      <w:pPr>
        <w:pStyle w:val="Header"/>
        <w:numPr>
          <w:ilvl w:val="0"/>
          <w:numId w:val="13"/>
        </w:numPr>
      </w:pPr>
      <w:r>
        <w:t xml:space="preserve">Both proportions are relatively close to the probabilities from the PDF. </w:t>
      </w:r>
    </w:p>
    <w:p w14:paraId="643430FA" w14:textId="2C2B25DD" w:rsidR="00A0203A" w:rsidRDefault="00A0203A" w:rsidP="00F73A4B">
      <w:pPr>
        <w:pStyle w:val="Header"/>
        <w:numPr>
          <w:ilvl w:val="0"/>
          <w:numId w:val="13"/>
        </w:numPr>
      </w:pPr>
      <w:r>
        <w:t xml:space="preserve">Suppose another sample is taken of size 1000. Would you expect the same proportions? </w:t>
      </w:r>
    </w:p>
    <w:p w14:paraId="4022A2C2" w14:textId="45C1EDD1" w:rsidR="00A0203A" w:rsidRDefault="00A0203A" w:rsidP="00F73A4B">
      <w:pPr>
        <w:pStyle w:val="Header"/>
        <w:numPr>
          <w:ilvl w:val="0"/>
          <w:numId w:val="13"/>
        </w:numPr>
      </w:pPr>
      <w:r>
        <w:t xml:space="preserve">Suppose a larger sample was taken. What would you expect to occur with these proportions relative to the probabilities? </w:t>
      </w:r>
    </w:p>
    <w:p w14:paraId="1AE6A483" w14:textId="0B77DCBD" w:rsidR="00A0203A" w:rsidRDefault="00A0203A" w:rsidP="00B93660">
      <w:pPr>
        <w:pStyle w:val="Header"/>
        <w:ind w:left="720"/>
      </w:pPr>
    </w:p>
    <w:p w14:paraId="6B00C2C3" w14:textId="0B5E61BD" w:rsidR="00E315E2" w:rsidRPr="00E315E2" w:rsidRDefault="00E315E2" w:rsidP="006B72AB">
      <w:pPr>
        <w:pStyle w:val="Header"/>
        <w:ind w:left="720"/>
      </w:pPr>
      <w:r w:rsidRPr="00E315E2">
        <w:t xml:space="preserve">A histogram of the observed values: </w:t>
      </w:r>
    </w:p>
    <w:p w14:paraId="440B5960" w14:textId="44DADD99" w:rsidR="006B72AB" w:rsidRPr="00E315E2" w:rsidRDefault="006B72AB" w:rsidP="006B72AB">
      <w:pPr>
        <w:pStyle w:val="Header"/>
        <w:ind w:left="720"/>
      </w:pPr>
    </w:p>
    <w:p w14:paraId="1B741EF6" w14:textId="3F446473" w:rsidR="00E17FD8" w:rsidRDefault="00E17FD8" w:rsidP="00E17FD8">
      <w:pPr>
        <w:pStyle w:val="R14"/>
      </w:pPr>
      <w:r w:rsidRPr="00E315E2">
        <w:t>&gt; hist(x = set1$x, xlab = "x", main = "")</w:t>
      </w:r>
    </w:p>
    <w:p w14:paraId="3DCE6DBD" w14:textId="77777777" w:rsidR="00925545" w:rsidRPr="00E315E2" w:rsidRDefault="00925545" w:rsidP="00E17FD8">
      <w:pPr>
        <w:pStyle w:val="R14"/>
      </w:pPr>
    </w:p>
    <w:p w14:paraId="6230F42C" w14:textId="123FF1F0" w:rsidR="00E17FD8" w:rsidRPr="00E315E2" w:rsidRDefault="00E17FD8" w:rsidP="006B72AB">
      <w:pPr>
        <w:pStyle w:val="Header"/>
        <w:ind w:left="720"/>
      </w:pPr>
      <w:r w:rsidRPr="00E315E2">
        <w:rPr>
          <w:noProof/>
        </w:rPr>
        <w:drawing>
          <wp:inline distT="0" distB="0" distL="0" distR="0" wp14:anchorId="3A313C02" wp14:editId="42A68BA4">
            <wp:extent cx="4804435" cy="304800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7"/>
                    <a:srcRect t="2695"/>
                    <a:stretch/>
                  </pic:blipFill>
                  <pic:spPr bwMode="auto">
                    <a:xfrm>
                      <a:off x="0" y="0"/>
                      <a:ext cx="4825824" cy="3061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DE2B43" w14:textId="11B3E511" w:rsidR="00E17FD8" w:rsidRDefault="00E315E2" w:rsidP="006B72AB">
      <w:pPr>
        <w:pStyle w:val="Header"/>
        <w:ind w:left="720"/>
      </w:pPr>
      <w:r>
        <w:t xml:space="preserve">The histogram bar heights </w:t>
      </w:r>
      <w:r w:rsidR="00E17FD8" w:rsidRPr="00E315E2">
        <w:t>have the same general shape as the PDF!</w:t>
      </w:r>
    </w:p>
    <w:p w14:paraId="1BE2B991" w14:textId="77777777" w:rsidR="00E17FD8" w:rsidRDefault="00E17FD8" w:rsidP="006B72AB">
      <w:pPr>
        <w:pStyle w:val="Header"/>
        <w:ind w:left="720"/>
      </w:pPr>
    </w:p>
    <w:p w14:paraId="3A3BB69C" w14:textId="14D07344" w:rsidR="00E17FD8" w:rsidRDefault="00E17FD8" w:rsidP="006B72AB">
      <w:pPr>
        <w:pStyle w:val="Header"/>
        <w:ind w:left="720"/>
      </w:pPr>
      <w:r>
        <w:lastRenderedPageBreak/>
        <w:t>Find the frequencies for each category:</w:t>
      </w:r>
    </w:p>
    <w:p w14:paraId="08B90EE8" w14:textId="1FF6B065" w:rsidR="00E17FD8" w:rsidRDefault="00E17FD8" w:rsidP="006B72AB">
      <w:pPr>
        <w:pStyle w:val="Header"/>
        <w:ind w:left="720"/>
      </w:pPr>
    </w:p>
    <w:p w14:paraId="50E94E68" w14:textId="31B01119" w:rsidR="00E17FD8" w:rsidRDefault="00E17FD8" w:rsidP="00E17FD8">
      <w:pPr>
        <w:pStyle w:val="R14"/>
      </w:pPr>
      <w:r>
        <w:t>&gt; save.hist &lt;- hist(x = set1$x, xlab = "x")</w:t>
      </w:r>
    </w:p>
    <w:p w14:paraId="244CDB38" w14:textId="420D7801" w:rsidR="00E17FD8" w:rsidRDefault="00E17FD8" w:rsidP="00E17FD8">
      <w:pPr>
        <w:pStyle w:val="R14"/>
      </w:pPr>
      <w:r>
        <w:t>&gt; names(save.hist)</w:t>
      </w:r>
    </w:p>
    <w:p w14:paraId="6160398B" w14:textId="77777777" w:rsidR="00E17FD8" w:rsidRDefault="00E17FD8" w:rsidP="00E17FD8">
      <w:pPr>
        <w:pStyle w:val="R14"/>
      </w:pPr>
      <w:r>
        <w:t xml:space="preserve">[1] "breaks"   "counts"   "density"  "mids"     "xname"    </w:t>
      </w:r>
    </w:p>
    <w:p w14:paraId="3382CBC3" w14:textId="5DC1F927" w:rsidR="00E17FD8" w:rsidRDefault="00E17FD8" w:rsidP="00E17FD8">
      <w:pPr>
        <w:pStyle w:val="R14"/>
      </w:pPr>
      <w:r>
        <w:t xml:space="preserve">    "equidist"</w:t>
      </w:r>
    </w:p>
    <w:p w14:paraId="3BCFB834" w14:textId="77777777" w:rsidR="00E17FD8" w:rsidRDefault="00E17FD8" w:rsidP="00E17FD8">
      <w:pPr>
        <w:pStyle w:val="R14"/>
      </w:pPr>
    </w:p>
    <w:p w14:paraId="429A46AE" w14:textId="77777777" w:rsidR="00E17FD8" w:rsidRDefault="00E17FD8" w:rsidP="00E17FD8">
      <w:pPr>
        <w:pStyle w:val="R14"/>
      </w:pPr>
      <w:r>
        <w:t xml:space="preserve">&gt; # Information on the classes and the frequencies per </w:t>
      </w:r>
    </w:p>
    <w:p w14:paraId="2ADA7DDB" w14:textId="4E3575F4" w:rsidR="00E17FD8" w:rsidRDefault="00E17FD8" w:rsidP="00E17FD8">
      <w:pPr>
        <w:pStyle w:val="R14"/>
      </w:pPr>
      <w:r>
        <w:t xml:space="preserve">    class</w:t>
      </w:r>
    </w:p>
    <w:p w14:paraId="24F0B122" w14:textId="77777777" w:rsidR="00E17FD8" w:rsidRDefault="00E17FD8" w:rsidP="00E17FD8">
      <w:pPr>
        <w:pStyle w:val="R14"/>
      </w:pPr>
      <w:r>
        <w:t xml:space="preserve">&gt; save.hist$breaks #Notice there is one more "break" than </w:t>
      </w:r>
    </w:p>
    <w:p w14:paraId="1B1B01AB" w14:textId="00507A40" w:rsidR="00E17FD8" w:rsidRDefault="00E17FD8" w:rsidP="00E17FD8">
      <w:pPr>
        <w:pStyle w:val="R14"/>
      </w:pPr>
      <w:r>
        <w:t xml:space="preserve">                    there are counts</w:t>
      </w:r>
    </w:p>
    <w:p w14:paraId="761BBF0E" w14:textId="77777777" w:rsidR="00E17FD8" w:rsidRDefault="00E17FD8" w:rsidP="00E17FD8">
      <w:pPr>
        <w:pStyle w:val="R14"/>
      </w:pPr>
      <w:r>
        <w:t xml:space="preserve"> [1]   0  20  40  60  80 100 120 140 160 180 200 220</w:t>
      </w:r>
    </w:p>
    <w:p w14:paraId="217D764C" w14:textId="77777777" w:rsidR="00E17FD8" w:rsidRDefault="00E17FD8" w:rsidP="00E17FD8">
      <w:pPr>
        <w:pStyle w:val="R14"/>
      </w:pPr>
    </w:p>
    <w:p w14:paraId="652FFEF9" w14:textId="6513401C" w:rsidR="00E17FD8" w:rsidRDefault="00E17FD8" w:rsidP="00E17FD8">
      <w:pPr>
        <w:pStyle w:val="R14"/>
      </w:pPr>
      <w:r>
        <w:t>&gt; save.hist$counts</w:t>
      </w:r>
    </w:p>
    <w:p w14:paraId="7D558D97" w14:textId="77777777" w:rsidR="00E17FD8" w:rsidRDefault="00E17FD8" w:rsidP="00E17FD8">
      <w:pPr>
        <w:pStyle w:val="R14"/>
      </w:pPr>
      <w:r>
        <w:t xml:space="preserve"> [1] 480 256 139  77  26   9   7   4   1   0   1</w:t>
      </w:r>
    </w:p>
    <w:p w14:paraId="04118FE0" w14:textId="621D1137" w:rsidR="00E17FD8" w:rsidRDefault="00E17FD8" w:rsidP="00E17FD8">
      <w:pPr>
        <w:pStyle w:val="R14"/>
      </w:pPr>
      <w:r>
        <w:t>&gt; sum(set1$x &gt; 0 &amp; set1$x &lt;= 20)</w:t>
      </w:r>
    </w:p>
    <w:p w14:paraId="30C92C3D" w14:textId="77777777" w:rsidR="00E17FD8" w:rsidRDefault="00E17FD8" w:rsidP="00E17FD8">
      <w:pPr>
        <w:pStyle w:val="R14"/>
      </w:pPr>
      <w:r>
        <w:t>[1] 480</w:t>
      </w:r>
    </w:p>
    <w:p w14:paraId="5B113BFC" w14:textId="555DB2C9" w:rsidR="00E17FD8" w:rsidRDefault="00E17FD8" w:rsidP="00E17FD8">
      <w:pPr>
        <w:pStyle w:val="R14"/>
      </w:pPr>
      <w:r>
        <w:t>&gt; sum(set1$x &gt; 20 &amp; set1$x &lt;= 40)</w:t>
      </w:r>
    </w:p>
    <w:p w14:paraId="3F37136E" w14:textId="77777777" w:rsidR="00E17FD8" w:rsidRDefault="00E17FD8" w:rsidP="00E17FD8">
      <w:pPr>
        <w:pStyle w:val="R14"/>
      </w:pPr>
      <w:r>
        <w:t>[1] 256</w:t>
      </w:r>
    </w:p>
    <w:p w14:paraId="3EF1377B" w14:textId="77777777" w:rsidR="00E17FD8" w:rsidRDefault="00E17FD8" w:rsidP="00E17FD8">
      <w:pPr>
        <w:pStyle w:val="R14"/>
      </w:pPr>
    </w:p>
    <w:p w14:paraId="46EA3F54" w14:textId="2FB1BCA2" w:rsidR="00E17FD8" w:rsidRDefault="00E17FD8" w:rsidP="00E17FD8">
      <w:pPr>
        <w:pStyle w:val="R14"/>
      </w:pPr>
      <w:r>
        <w:t>&gt; #Frequency distribution</w:t>
      </w:r>
    </w:p>
    <w:p w14:paraId="01488500" w14:textId="77777777" w:rsidR="00E17FD8" w:rsidRDefault="00E17FD8" w:rsidP="00E17FD8">
      <w:pPr>
        <w:pStyle w:val="R14"/>
      </w:pPr>
      <w:r>
        <w:t xml:space="preserve">&gt; Rel.Frequency &lt;- round(save.hist$counts / </w:t>
      </w:r>
    </w:p>
    <w:p w14:paraId="238C4499" w14:textId="040ABE83" w:rsidR="00E17FD8" w:rsidRDefault="00E17FD8" w:rsidP="00E17FD8">
      <w:pPr>
        <w:pStyle w:val="R14"/>
      </w:pPr>
      <w:r>
        <w:t xml:space="preserve">    sum(save.hist$counts), digits = 2)</w:t>
      </w:r>
    </w:p>
    <w:p w14:paraId="370E12CE" w14:textId="42C51CE8" w:rsidR="00AE711F" w:rsidRDefault="00AE711F" w:rsidP="00AE711F">
      <w:pPr>
        <w:pStyle w:val="R14"/>
      </w:pPr>
      <w:r>
        <w:t xml:space="preserve">&gt; Cumul.Rel.Freq = round(cumsum(save.hist$counts / </w:t>
      </w:r>
    </w:p>
    <w:p w14:paraId="7D65D224" w14:textId="3DD7D74B" w:rsidR="00AE711F" w:rsidRDefault="00AE711F" w:rsidP="00AE711F">
      <w:pPr>
        <w:pStyle w:val="R14"/>
      </w:pPr>
      <w:r>
        <w:t xml:space="preserve">    sum(save.hist$counts)), digits = 2)</w:t>
      </w:r>
    </w:p>
    <w:p w14:paraId="38C0F456" w14:textId="77777777" w:rsidR="00AE711F" w:rsidRDefault="00AE711F" w:rsidP="00AE711F">
      <w:pPr>
        <w:pStyle w:val="R14"/>
      </w:pPr>
      <w:r>
        <w:t xml:space="preserve">&gt; data.frame(class = save.hist$breaks[-1], Frequency = </w:t>
      </w:r>
    </w:p>
    <w:p w14:paraId="6AE92B04" w14:textId="77777777" w:rsidR="00AE711F" w:rsidRDefault="00AE711F" w:rsidP="00AE711F">
      <w:pPr>
        <w:pStyle w:val="R14"/>
      </w:pPr>
      <w:r>
        <w:t xml:space="preserve">    save.hist$counts, Rel.Frequency = Rel.Frequency, </w:t>
      </w:r>
    </w:p>
    <w:p w14:paraId="595D5B21" w14:textId="7E9860F2" w:rsidR="00AE711F" w:rsidRDefault="00AE711F" w:rsidP="00AE711F">
      <w:pPr>
        <w:pStyle w:val="R14"/>
      </w:pPr>
      <w:r>
        <w:t xml:space="preserve">    Cumul.Rel.Freq = Cumul.Rel.Freq)</w:t>
      </w:r>
    </w:p>
    <w:p w14:paraId="6D7DEA1C" w14:textId="77777777" w:rsidR="00AE711F" w:rsidRDefault="00AE711F" w:rsidP="00AE711F">
      <w:pPr>
        <w:pStyle w:val="R14"/>
      </w:pPr>
      <w:r>
        <w:t xml:space="preserve">   class Frequency Rel.Frequency Cumul.Rel.Freq</w:t>
      </w:r>
    </w:p>
    <w:p w14:paraId="128B2E4F" w14:textId="77777777" w:rsidR="00AE711F" w:rsidRDefault="00AE711F" w:rsidP="00AE711F">
      <w:pPr>
        <w:pStyle w:val="R14"/>
      </w:pPr>
      <w:r>
        <w:t>1     20       480          0.48           0.48</w:t>
      </w:r>
    </w:p>
    <w:p w14:paraId="007C432D" w14:textId="77777777" w:rsidR="00AE711F" w:rsidRDefault="00AE711F" w:rsidP="00AE711F">
      <w:pPr>
        <w:pStyle w:val="R14"/>
      </w:pPr>
      <w:r>
        <w:t>2     40       256          0.26           0.74</w:t>
      </w:r>
    </w:p>
    <w:p w14:paraId="3A29CAD9" w14:textId="77777777" w:rsidR="00AE711F" w:rsidRDefault="00AE711F" w:rsidP="00AE711F">
      <w:pPr>
        <w:pStyle w:val="R14"/>
      </w:pPr>
      <w:r>
        <w:t>3     60       139          0.14           0.88</w:t>
      </w:r>
    </w:p>
    <w:p w14:paraId="7057B4D5" w14:textId="77777777" w:rsidR="00AE711F" w:rsidRDefault="00AE711F" w:rsidP="00AE711F">
      <w:pPr>
        <w:pStyle w:val="R14"/>
      </w:pPr>
      <w:r>
        <w:t>4     80        77          0.08           0.95</w:t>
      </w:r>
    </w:p>
    <w:p w14:paraId="6FC1380D" w14:textId="77777777" w:rsidR="00AE711F" w:rsidRDefault="00AE711F" w:rsidP="00AE711F">
      <w:pPr>
        <w:pStyle w:val="R14"/>
      </w:pPr>
      <w:r>
        <w:t>5    100        26          0.03           0.98</w:t>
      </w:r>
    </w:p>
    <w:p w14:paraId="6290417B" w14:textId="77777777" w:rsidR="00AE711F" w:rsidRDefault="00AE711F" w:rsidP="00AE711F">
      <w:pPr>
        <w:pStyle w:val="R14"/>
      </w:pPr>
      <w:r>
        <w:t>6    120         9          0.01           0.99</w:t>
      </w:r>
    </w:p>
    <w:p w14:paraId="532D0823" w14:textId="77777777" w:rsidR="00AE711F" w:rsidRDefault="00AE711F" w:rsidP="00AE711F">
      <w:pPr>
        <w:pStyle w:val="R14"/>
      </w:pPr>
      <w:r>
        <w:t>7    140         7          0.01           0.99</w:t>
      </w:r>
    </w:p>
    <w:p w14:paraId="019E1B9B" w14:textId="77777777" w:rsidR="00AE711F" w:rsidRDefault="00AE711F" w:rsidP="00AE711F">
      <w:pPr>
        <w:pStyle w:val="R14"/>
      </w:pPr>
      <w:r>
        <w:t>8    160         4          0.00           1.00</w:t>
      </w:r>
    </w:p>
    <w:p w14:paraId="2995CA93" w14:textId="77777777" w:rsidR="00AE711F" w:rsidRDefault="00AE711F" w:rsidP="00AE711F">
      <w:pPr>
        <w:pStyle w:val="R14"/>
      </w:pPr>
      <w:r>
        <w:t>9    180         1          0.00           1.00</w:t>
      </w:r>
    </w:p>
    <w:p w14:paraId="728924E5" w14:textId="77777777" w:rsidR="00AE711F" w:rsidRDefault="00AE711F" w:rsidP="00AE711F">
      <w:pPr>
        <w:pStyle w:val="R14"/>
      </w:pPr>
      <w:r>
        <w:t>10   200         0          0.00           1.00</w:t>
      </w:r>
    </w:p>
    <w:p w14:paraId="55D9E1AA" w14:textId="12595314" w:rsidR="00E17FD8" w:rsidRDefault="00AE711F" w:rsidP="00AE711F">
      <w:pPr>
        <w:pStyle w:val="R14"/>
      </w:pPr>
      <w:r>
        <w:t>11   220         1          0.00           1.00</w:t>
      </w:r>
    </w:p>
    <w:p w14:paraId="2AB28A37" w14:textId="77777777" w:rsidR="006B72AB" w:rsidRDefault="006B72AB" w:rsidP="006B72AB">
      <w:pPr>
        <w:ind w:left="2160"/>
      </w:pPr>
    </w:p>
    <w:p w14:paraId="73153442" w14:textId="253440BB" w:rsidR="006B72AB" w:rsidRDefault="006E3BF4" w:rsidP="006E3BF4">
      <w:pPr>
        <w:ind w:left="720"/>
      </w:pPr>
      <w:r>
        <w:t xml:space="preserve">The PDF can be overlaid onto the histogram </w:t>
      </w:r>
      <w:r w:rsidR="006B72AB">
        <w:t xml:space="preserve">to show </w:t>
      </w:r>
      <w:r>
        <w:t>how similar they are</w:t>
      </w:r>
      <w:r w:rsidR="006B72AB">
        <w:t xml:space="preserve">. </w:t>
      </w:r>
      <w:r>
        <w:t>T</w:t>
      </w:r>
      <w:r w:rsidR="006B72AB">
        <w:t>o do this, I need to re-scale what appears on the histogram’s y-axis in order to match the scale for the PDF plot</w:t>
      </w:r>
      <w:r>
        <w:t>. This is done by d</w:t>
      </w:r>
      <w:r w:rsidRPr="006E3BF4">
        <w:t>iv</w:t>
      </w:r>
      <w:r>
        <w:t>i</w:t>
      </w:r>
      <w:r w:rsidRPr="006E3BF4">
        <w:t>d</w:t>
      </w:r>
      <w:r>
        <w:t>ing</w:t>
      </w:r>
      <w:r w:rsidRPr="006E3BF4">
        <w:t xml:space="preserve"> each frequency by the category width (20) and sample size</w:t>
      </w:r>
      <w:r w:rsidR="00E315E2">
        <w:t xml:space="preserve">, which is accomplished </w:t>
      </w:r>
      <w:r>
        <w:t xml:space="preserve">automatically in R using the </w:t>
      </w:r>
      <w:r w:rsidRPr="006E3BF4">
        <w:rPr>
          <w:rFonts w:ascii="Courier New" w:hAnsi="Courier New" w:cs="Courier New"/>
        </w:rPr>
        <w:t>freq = FALSE</w:t>
      </w:r>
      <w:r>
        <w:t xml:space="preserve"> argument value in </w:t>
      </w:r>
      <w:r w:rsidRPr="006E3BF4">
        <w:rPr>
          <w:rFonts w:ascii="Courier New" w:hAnsi="Courier New" w:cs="Courier New"/>
        </w:rPr>
        <w:t>hist()</w:t>
      </w:r>
      <w:r>
        <w:t xml:space="preserve"> (</w:t>
      </w:r>
      <w:r w:rsidRPr="006E3BF4">
        <w:rPr>
          <w:rFonts w:ascii="Courier New" w:hAnsi="Courier New" w:cs="Courier New"/>
        </w:rPr>
        <w:t>freq = TRUE</w:t>
      </w:r>
      <w:r>
        <w:t xml:space="preserve"> is the default). </w:t>
      </w:r>
      <w:r w:rsidR="006B72AB">
        <w:t xml:space="preserve"> </w:t>
      </w:r>
    </w:p>
    <w:p w14:paraId="0F82C137" w14:textId="77267E6D" w:rsidR="006B72AB" w:rsidRDefault="006B72AB" w:rsidP="006B72AB">
      <w:pPr>
        <w:ind w:left="1440"/>
      </w:pPr>
    </w:p>
    <w:p w14:paraId="4AFE390B" w14:textId="6DE7B1A9" w:rsidR="006E3BF4" w:rsidRDefault="006E3BF4" w:rsidP="006E3BF4">
      <w:pPr>
        <w:pStyle w:val="R14"/>
      </w:pPr>
      <w:r>
        <w:t>&gt; # Histogram with PDF overlay</w:t>
      </w:r>
    </w:p>
    <w:p w14:paraId="15DF25B4" w14:textId="488945CD" w:rsidR="006E3BF4" w:rsidRDefault="006E3BF4" w:rsidP="006E3BF4">
      <w:pPr>
        <w:pStyle w:val="R14"/>
      </w:pPr>
      <w:r>
        <w:t>&gt; # Changed y-axis scale to get PDF in plot better</w:t>
      </w:r>
    </w:p>
    <w:p w14:paraId="5A65649C" w14:textId="77777777" w:rsidR="006E3BF4" w:rsidRDefault="006E3BF4" w:rsidP="006E3BF4">
      <w:pPr>
        <w:pStyle w:val="R14"/>
      </w:pPr>
      <w:r>
        <w:t xml:space="preserve">&gt; hist(x = set1$x, xlab = "x", main = "", freq = FALSE, </w:t>
      </w:r>
    </w:p>
    <w:p w14:paraId="2CB6218A" w14:textId="230769AF" w:rsidR="006E3BF4" w:rsidRDefault="006E3BF4" w:rsidP="006E3BF4">
      <w:pPr>
        <w:pStyle w:val="R14"/>
      </w:pPr>
      <w:r>
        <w:t xml:space="preserve">    ylim = c(0, 0.03))</w:t>
      </w:r>
    </w:p>
    <w:p w14:paraId="231AFD01" w14:textId="77777777" w:rsidR="006E3BF4" w:rsidRDefault="006E3BF4" w:rsidP="006E3BF4">
      <w:pPr>
        <w:pStyle w:val="R14"/>
      </w:pPr>
      <w:r>
        <w:t xml:space="preserve">&gt; curve(expr = 1/30*exp(-x/30), col = "red", add = TRUE, </w:t>
      </w:r>
    </w:p>
    <w:p w14:paraId="1ACD0D57" w14:textId="6449B47F" w:rsidR="006E3BF4" w:rsidRDefault="006E3BF4" w:rsidP="006E3BF4">
      <w:pPr>
        <w:pStyle w:val="R14"/>
      </w:pPr>
      <w:r>
        <w:t xml:space="preserve">    n = 1000)</w:t>
      </w:r>
    </w:p>
    <w:p w14:paraId="7A9E5F73" w14:textId="77777777" w:rsidR="00F61831" w:rsidRDefault="00F61831" w:rsidP="006E3BF4">
      <w:pPr>
        <w:pStyle w:val="R14"/>
      </w:pPr>
    </w:p>
    <w:p w14:paraId="60F9130B" w14:textId="60641500" w:rsidR="006E3BF4" w:rsidRDefault="006E3BF4" w:rsidP="00F61831">
      <w:pPr>
        <w:ind w:left="1080"/>
      </w:pPr>
      <w:r>
        <w:rPr>
          <w:noProof/>
        </w:rPr>
        <w:drawing>
          <wp:inline distT="0" distB="0" distL="0" distR="0" wp14:anchorId="7A868ACC" wp14:editId="4A90F611">
            <wp:extent cx="5852160" cy="3825928"/>
            <wp:effectExtent l="0" t="0" r="0" b="317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8"/>
                    <a:srcRect t="2956" b="1976"/>
                    <a:stretch/>
                  </pic:blipFill>
                  <pic:spPr bwMode="auto">
                    <a:xfrm>
                      <a:off x="0" y="0"/>
                      <a:ext cx="5884805" cy="3847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653B53" w14:textId="77777777" w:rsidR="006E3BF4" w:rsidRDefault="006E3BF4" w:rsidP="006B72AB">
      <w:pPr>
        <w:ind w:left="2160"/>
      </w:pPr>
    </w:p>
    <w:p w14:paraId="41D07008" w14:textId="47781830" w:rsidR="006B72AB" w:rsidRDefault="00C4331F" w:rsidP="00C4331F">
      <w:pPr>
        <w:ind w:left="720"/>
      </w:pPr>
      <w:r>
        <w:t xml:space="preserve">Notice how similar they are! </w:t>
      </w:r>
      <w:r w:rsidR="006B72AB">
        <w:t>Now you have an example of what it means for a population to be characterized by a PDF!</w:t>
      </w:r>
    </w:p>
    <w:p w14:paraId="02531B51" w14:textId="77777777" w:rsidR="00C4331F" w:rsidRDefault="00C4331F" w:rsidP="00C4331F">
      <w:pPr>
        <w:pStyle w:val="Header"/>
        <w:ind w:left="720"/>
      </w:pPr>
    </w:p>
    <w:p w14:paraId="494B993D" w14:textId="77777777" w:rsidR="00C4331F" w:rsidRDefault="00C4331F" w:rsidP="00C4331F">
      <w:pPr>
        <w:pStyle w:val="Header"/>
        <w:ind w:left="720"/>
      </w:pPr>
      <w:r w:rsidRPr="00A0203A">
        <w:rPr>
          <w:u w:val="single"/>
        </w:rPr>
        <w:t>Notes</w:t>
      </w:r>
      <w:r>
        <w:t>:</w:t>
      </w:r>
    </w:p>
    <w:p w14:paraId="119ECB8B" w14:textId="77777777" w:rsidR="00C4331F" w:rsidRDefault="00C4331F" w:rsidP="00F73A4B">
      <w:pPr>
        <w:pStyle w:val="Header"/>
        <w:numPr>
          <w:ilvl w:val="0"/>
          <w:numId w:val="13"/>
        </w:numPr>
      </w:pPr>
      <w:r>
        <w:t xml:space="preserve">R uses a default y-axis label of “density” to represent that the probability density function scale is being used. </w:t>
      </w:r>
    </w:p>
    <w:p w14:paraId="7892DA21" w14:textId="77777777" w:rsidR="00C4331F" w:rsidRDefault="00C4331F" w:rsidP="00F73A4B">
      <w:pPr>
        <w:pStyle w:val="Header"/>
        <w:numPr>
          <w:ilvl w:val="0"/>
          <w:numId w:val="13"/>
        </w:numPr>
      </w:pPr>
      <w:r>
        <w:t xml:space="preserve">Suppose a smaller sample size was taken. What would you expect to happen for the similarity of the histogram shape and the PDF? </w:t>
      </w:r>
    </w:p>
    <w:p w14:paraId="3FE6B0DA" w14:textId="3555285B" w:rsidR="00C4331F" w:rsidRDefault="00C4331F" w:rsidP="00F73A4B">
      <w:pPr>
        <w:pStyle w:val="Header"/>
        <w:numPr>
          <w:ilvl w:val="0"/>
          <w:numId w:val="13"/>
        </w:numPr>
      </w:pPr>
      <w:r>
        <w:t xml:space="preserve">For a general data problem outside of this example, how could one check if a PDF is appropriate for a particular data setting?   </w:t>
      </w:r>
    </w:p>
    <w:p w14:paraId="0F81F677" w14:textId="70EE56E2" w:rsidR="006B72AB" w:rsidRDefault="006B72AB" w:rsidP="003045C7">
      <w:pPr>
        <w:ind w:left="936"/>
        <w:jc w:val="left"/>
      </w:pPr>
    </w:p>
    <w:p w14:paraId="434E7B9E" w14:textId="77777777" w:rsidR="00D80EF6" w:rsidRDefault="00D80EF6" w:rsidP="00D80EF6">
      <w:pPr>
        <w:ind w:left="936"/>
        <w:jc w:val="left"/>
      </w:pPr>
    </w:p>
    <w:p w14:paraId="0004296A" w14:textId="3B1494EB" w:rsidR="000C45BF" w:rsidRDefault="006B72AB" w:rsidP="006B72AB">
      <w:r w:rsidRPr="00E93794">
        <w:rPr>
          <w:u w:val="single"/>
        </w:rPr>
        <w:t>Example</w:t>
      </w:r>
      <w:r>
        <w:t xml:space="preserve">: </w:t>
      </w:r>
      <w:r w:rsidR="000C45BF" w:rsidRPr="00DB11B6">
        <w:t>Transaction time (Transaction.R</w:t>
      </w:r>
      <w:r w:rsidR="00CB482D">
        <w:t xml:space="preserve">, </w:t>
      </w:r>
      <w:r w:rsidR="00CB482D" w:rsidRPr="00020FEE">
        <w:t>ExampleSample.csv</w:t>
      </w:r>
      <w:r w:rsidR="000C45BF" w:rsidRPr="00DB11B6">
        <w:t>)</w:t>
      </w:r>
    </w:p>
    <w:p w14:paraId="2A9E16D2" w14:textId="77777777" w:rsidR="006B72AB" w:rsidRDefault="006B72AB" w:rsidP="006B72AB">
      <w:pPr>
        <w:pStyle w:val="Header"/>
        <w:ind w:left="720"/>
        <w:jc w:val="center"/>
      </w:pPr>
    </w:p>
    <w:p w14:paraId="0DDE33A9" w14:textId="77EE8538" w:rsidR="006B72AB" w:rsidRDefault="006B72AB" w:rsidP="006B72AB">
      <w:pPr>
        <w:pStyle w:val="Header"/>
        <w:ind w:left="720"/>
      </w:pPr>
      <w:r>
        <w:t xml:space="preserve">Find the </w:t>
      </w:r>
      <w:r w:rsidR="000C45BF">
        <w:t>time between transactions</w:t>
      </w:r>
      <w:r>
        <w:t xml:space="preserve"> such that </w:t>
      </w:r>
      <w:r w:rsidR="000C45BF">
        <w:t xml:space="preserve">95% are less than this value. </w:t>
      </w:r>
    </w:p>
    <w:p w14:paraId="207084CE" w14:textId="77777777" w:rsidR="006B72AB" w:rsidRDefault="006B72AB" w:rsidP="006B72AB">
      <w:pPr>
        <w:pStyle w:val="Header"/>
        <w:ind w:left="720"/>
      </w:pPr>
    </w:p>
    <w:p w14:paraId="17A3A556" w14:textId="77777777" w:rsidR="006B72AB" w:rsidRDefault="006B72AB" w:rsidP="006B72AB">
      <w:pPr>
        <w:pStyle w:val="Header"/>
        <w:ind w:left="1440"/>
      </w:pPr>
      <w:r>
        <w:t xml:space="preserve">Find c in </w:t>
      </w:r>
      <w:r w:rsidRPr="00100F89">
        <w:rPr>
          <w:position w:val="-38"/>
        </w:rPr>
        <w:object w:dxaOrig="4920" w:dyaOrig="1060" w14:anchorId="45C9AD65">
          <v:shape id="_x0000_i1048" type="#_x0000_t75" style="width:246.55pt;height:53pt" o:ole="">
            <v:imagedata r:id="rId59" o:title=""/>
          </v:shape>
          <o:OLEObject Type="Embed" ProgID="Equation.DSMT4" ShapeID="_x0000_i1048" DrawAspect="Content" ObjectID="_1693653753" r:id="rId60"/>
        </w:object>
      </w:r>
    </w:p>
    <w:p w14:paraId="7C0A8731" w14:textId="0C8BA4DE" w:rsidR="006B72AB" w:rsidRDefault="006B72AB" w:rsidP="00CC49F5">
      <w:pPr>
        <w:pStyle w:val="Header"/>
        <w:ind w:left="2160"/>
      </w:pPr>
      <w:r>
        <w:t>0.95</w:t>
      </w:r>
      <w:r w:rsidR="00CC49F5">
        <w:t xml:space="preserve"> </w:t>
      </w:r>
      <w:r>
        <w:t xml:space="preserve">= </w:t>
      </w:r>
      <w:r w:rsidRPr="00100F89">
        <w:rPr>
          <w:position w:val="-38"/>
        </w:rPr>
        <w:object w:dxaOrig="1900" w:dyaOrig="1060" w14:anchorId="650DCA84">
          <v:shape id="_x0000_i1049" type="#_x0000_t75" style="width:95.1pt;height:53pt" o:ole="">
            <v:imagedata r:id="rId61" o:title=""/>
          </v:shape>
          <o:OLEObject Type="Embed" ProgID="Equation.DSMT4" ShapeID="_x0000_i1049" DrawAspect="Content" ObjectID="_1693653754" r:id="rId62"/>
        </w:object>
      </w:r>
      <w:r>
        <w:tab/>
      </w:r>
    </w:p>
    <w:p w14:paraId="3AF1506C" w14:textId="29609B27" w:rsidR="006B72AB" w:rsidRDefault="00CC49F5" w:rsidP="006B72AB">
      <w:pPr>
        <w:pStyle w:val="Header"/>
        <w:ind w:left="2880"/>
      </w:pPr>
      <w:r>
        <w:t xml:space="preserve">  </w:t>
      </w:r>
      <w:r w:rsidR="006B72AB">
        <w:t>= -(e</w:t>
      </w:r>
      <w:r w:rsidR="006B72AB">
        <w:rPr>
          <w:vertAlign w:val="superscript"/>
        </w:rPr>
        <w:t>-c/30</w:t>
      </w:r>
      <w:r w:rsidR="006B72AB">
        <w:t xml:space="preserve"> – e</w:t>
      </w:r>
      <w:r w:rsidR="006B72AB">
        <w:rPr>
          <w:vertAlign w:val="superscript"/>
        </w:rPr>
        <w:t>0</w:t>
      </w:r>
      <w:r w:rsidR="006B72AB">
        <w:t>)</w:t>
      </w:r>
    </w:p>
    <w:p w14:paraId="56A70F2F" w14:textId="26324128" w:rsidR="006B72AB" w:rsidRDefault="00CC49F5" w:rsidP="006B72AB">
      <w:pPr>
        <w:pStyle w:val="Header"/>
        <w:ind w:left="2880"/>
      </w:pPr>
      <w:r>
        <w:lastRenderedPageBreak/>
        <w:t xml:space="preserve">  </w:t>
      </w:r>
      <w:r w:rsidR="006B72AB">
        <w:t>= 1 – e</w:t>
      </w:r>
      <w:r w:rsidR="006B72AB">
        <w:rPr>
          <w:vertAlign w:val="superscript"/>
        </w:rPr>
        <w:t>-c/30</w:t>
      </w:r>
    </w:p>
    <w:p w14:paraId="61FE50A5" w14:textId="77777777" w:rsidR="006B72AB" w:rsidRDefault="006B72AB" w:rsidP="006B72AB">
      <w:pPr>
        <w:pStyle w:val="Header"/>
        <w:ind w:left="2880"/>
      </w:pPr>
    </w:p>
    <w:p w14:paraId="7468AA39" w14:textId="77777777" w:rsidR="006B72AB" w:rsidRDefault="006B72AB" w:rsidP="006B72AB">
      <w:pPr>
        <w:pStyle w:val="Header"/>
        <w:ind w:left="1440"/>
      </w:pPr>
      <w:r>
        <w:sym w:font="Symbol" w:char="F0DE"/>
      </w:r>
      <w:r>
        <w:t xml:space="preserve"> e</w:t>
      </w:r>
      <w:r>
        <w:rPr>
          <w:vertAlign w:val="superscript"/>
        </w:rPr>
        <w:t>-c/30</w:t>
      </w:r>
      <w:r>
        <w:t xml:space="preserve"> = 1-0.95</w:t>
      </w:r>
    </w:p>
    <w:p w14:paraId="6E573634" w14:textId="7300B954" w:rsidR="006B72AB" w:rsidRDefault="006B72AB" w:rsidP="006B72AB">
      <w:pPr>
        <w:pStyle w:val="Header"/>
        <w:ind w:left="1440"/>
      </w:pPr>
      <w:r>
        <w:sym w:font="Symbol" w:char="F0DE"/>
      </w:r>
      <w:r w:rsidR="00B17B77">
        <w:t xml:space="preserve"> c/30 = -log</w:t>
      </w:r>
      <w:r>
        <w:t>(0.05) where “</w:t>
      </w:r>
      <w:r w:rsidR="00B17B77">
        <w:t>log</w:t>
      </w:r>
      <w:r>
        <w:t>” means natural log</w:t>
      </w:r>
    </w:p>
    <w:p w14:paraId="22C75F81" w14:textId="6E776EEA" w:rsidR="006B72AB" w:rsidRDefault="006B72AB" w:rsidP="006B72AB">
      <w:pPr>
        <w:pStyle w:val="Header"/>
        <w:ind w:left="1440"/>
      </w:pPr>
      <w:r>
        <w:sym w:font="Symbol" w:char="F0DE"/>
      </w:r>
      <w:r w:rsidR="00B17B77">
        <w:t xml:space="preserve"> c = 30log</w:t>
      </w:r>
      <w:r>
        <w:t xml:space="preserve">(20) </w:t>
      </w:r>
      <w:r>
        <w:sym w:font="Symbol" w:char="F0BB"/>
      </w:r>
      <w:r>
        <w:t xml:space="preserve"> 89.87</w:t>
      </w:r>
    </w:p>
    <w:p w14:paraId="55A7A005" w14:textId="77777777" w:rsidR="006B72AB" w:rsidRDefault="006B72AB" w:rsidP="006B72AB">
      <w:pPr>
        <w:pStyle w:val="Header"/>
        <w:ind w:left="1440"/>
      </w:pPr>
    </w:p>
    <w:p w14:paraId="1AB2B696" w14:textId="73EAF62C" w:rsidR="006B72AB" w:rsidRDefault="00CC49F5" w:rsidP="006B72AB">
      <w:pPr>
        <w:pStyle w:val="Header"/>
        <w:ind w:left="1440"/>
      </w:pPr>
      <w:r>
        <w:t xml:space="preserve">The natural log is calculated as </w:t>
      </w:r>
      <w:r w:rsidRPr="00CC49F5">
        <w:rPr>
          <w:rFonts w:ascii="Courier New" w:hAnsi="Courier New" w:cs="Courier New"/>
        </w:rPr>
        <w:t>30*log(20)</w:t>
      </w:r>
      <w:r>
        <w:t xml:space="preserve"> in</w:t>
      </w:r>
      <w:r w:rsidR="006B72AB">
        <w:t xml:space="preserve"> </w:t>
      </w:r>
      <w:r>
        <w:t>R</w:t>
      </w:r>
      <w:r w:rsidR="006B72AB">
        <w:t xml:space="preserve">.  </w:t>
      </w:r>
    </w:p>
    <w:p w14:paraId="55135901" w14:textId="77777777" w:rsidR="006B72AB" w:rsidRDefault="006B72AB" w:rsidP="006B72AB">
      <w:pPr>
        <w:pStyle w:val="Header"/>
        <w:ind w:left="1440"/>
      </w:pPr>
    </w:p>
    <w:p w14:paraId="624A6443" w14:textId="2EB9F8F6" w:rsidR="006B72AB" w:rsidRDefault="006B72AB" w:rsidP="006B72AB">
      <w:pPr>
        <w:pStyle w:val="Header"/>
        <w:ind w:left="1440"/>
      </w:pPr>
      <w:r>
        <w:t xml:space="preserve">Thus, the </w:t>
      </w:r>
      <w:r w:rsidR="000C45BF">
        <w:t>time is 89.</w:t>
      </w:r>
      <w:r>
        <w:t>87</w:t>
      </w:r>
      <w:r w:rsidR="000C45BF">
        <w:t xml:space="preserve"> seconds</w:t>
      </w:r>
      <w:r>
        <w:t xml:space="preserve"> and P(X</w:t>
      </w:r>
      <w:r w:rsidR="00CC49F5">
        <w:t xml:space="preserve"> </w:t>
      </w:r>
      <w:r>
        <w:t>&lt;</w:t>
      </w:r>
      <w:r w:rsidR="00CC49F5">
        <w:t xml:space="preserve"> </w:t>
      </w:r>
      <w:r w:rsidR="000C45BF">
        <w:t>89.</w:t>
      </w:r>
      <w:r>
        <w:t xml:space="preserve">87) = 0.95.  </w:t>
      </w:r>
    </w:p>
    <w:p w14:paraId="444EED0E" w14:textId="77777777" w:rsidR="00CB482D" w:rsidRDefault="00CB482D" w:rsidP="000C45BF">
      <w:pPr>
        <w:pStyle w:val="Header"/>
        <w:ind w:left="720"/>
      </w:pPr>
    </w:p>
    <w:p w14:paraId="4FF49BEE" w14:textId="3977CF0D" w:rsidR="000C45BF" w:rsidRDefault="000C45BF" w:rsidP="000C45BF">
      <w:pPr>
        <w:pStyle w:val="Header"/>
        <w:ind w:left="720"/>
      </w:pPr>
      <w:r>
        <w:t xml:space="preserve">Find the time between transactions such that 5% are less than this value. </w:t>
      </w:r>
    </w:p>
    <w:p w14:paraId="019E7960" w14:textId="77777777" w:rsidR="006B72AB" w:rsidRDefault="006B72AB" w:rsidP="006B72AB">
      <w:pPr>
        <w:pStyle w:val="Header"/>
        <w:ind w:left="720"/>
      </w:pPr>
    </w:p>
    <w:p w14:paraId="37A2FC37" w14:textId="77777777" w:rsidR="006B72AB" w:rsidRDefault="006B72AB" w:rsidP="006B72AB">
      <w:pPr>
        <w:pStyle w:val="Header"/>
        <w:ind w:left="1440"/>
      </w:pPr>
      <w:r w:rsidRPr="00100F89">
        <w:rPr>
          <w:position w:val="-38"/>
        </w:rPr>
        <w:object w:dxaOrig="4920" w:dyaOrig="1060" w14:anchorId="5D1F0716">
          <v:shape id="_x0000_i1050" type="#_x0000_t75" style="width:246.55pt;height:53pt" o:ole="">
            <v:imagedata r:id="rId63" o:title=""/>
          </v:shape>
          <o:OLEObject Type="Embed" ProgID="Equation.DSMT4" ShapeID="_x0000_i1050" DrawAspect="Content" ObjectID="_1693653755" r:id="rId64"/>
        </w:object>
      </w:r>
      <w:r>
        <w:t xml:space="preserve"> </w:t>
      </w:r>
      <w:r>
        <w:sym w:font="Symbol" w:char="F0DE"/>
      </w:r>
      <w:r>
        <w:t xml:space="preserve"> c = -30ln(0.95) </w:t>
      </w:r>
      <w:r>
        <w:sym w:font="Symbol" w:char="F0BB"/>
      </w:r>
      <w:r>
        <w:t xml:space="preserve"> 1.54</w:t>
      </w:r>
    </w:p>
    <w:p w14:paraId="36BAA4D2" w14:textId="77777777" w:rsidR="00CB482D" w:rsidRDefault="00CB482D" w:rsidP="006B72AB">
      <w:pPr>
        <w:pStyle w:val="Header"/>
        <w:ind w:left="720"/>
      </w:pPr>
    </w:p>
    <w:p w14:paraId="02B2A77F" w14:textId="573210C8" w:rsidR="006B72AB" w:rsidRDefault="00CB482D" w:rsidP="006B72AB">
      <w:pPr>
        <w:pStyle w:val="Header"/>
        <w:ind w:left="720"/>
      </w:pPr>
      <w:r>
        <w:t>From the sample:</w:t>
      </w:r>
    </w:p>
    <w:p w14:paraId="4635D98E" w14:textId="77777777" w:rsidR="00CB482D" w:rsidRDefault="00CB482D" w:rsidP="00CB482D">
      <w:pPr>
        <w:pStyle w:val="R14"/>
      </w:pPr>
    </w:p>
    <w:p w14:paraId="56071CA1" w14:textId="44C149B7" w:rsidR="00CB482D" w:rsidRDefault="00CB482D" w:rsidP="00CB482D">
      <w:pPr>
        <w:pStyle w:val="R14"/>
      </w:pPr>
      <w:r>
        <w:t>&gt; quantile(x = set1$x, probs = c(0.05, 0.95), type = 5)</w:t>
      </w:r>
    </w:p>
    <w:p w14:paraId="69E22F17" w14:textId="77777777" w:rsidR="00CB482D" w:rsidRDefault="00CB482D" w:rsidP="00CB482D">
      <w:pPr>
        <w:pStyle w:val="R14"/>
      </w:pPr>
      <w:r>
        <w:t xml:space="preserve">       5%       95% </w:t>
      </w:r>
    </w:p>
    <w:p w14:paraId="7CD97250" w14:textId="2535870F" w:rsidR="00CB482D" w:rsidRDefault="00CB482D" w:rsidP="00CB482D">
      <w:pPr>
        <w:pStyle w:val="R14"/>
      </w:pPr>
      <w:r>
        <w:t xml:space="preserve"> 1.573308 78.490649</w:t>
      </w:r>
    </w:p>
    <w:p w14:paraId="38ECA5DE" w14:textId="77777777" w:rsidR="00CB482D" w:rsidRDefault="00CB482D" w:rsidP="006B72AB">
      <w:pPr>
        <w:pStyle w:val="Header"/>
        <w:ind w:left="720"/>
      </w:pPr>
    </w:p>
    <w:p w14:paraId="14823AFD" w14:textId="77777777" w:rsidR="000C45BF" w:rsidRPr="005F260F" w:rsidRDefault="000C45BF" w:rsidP="000C45BF">
      <w:pPr>
        <w:pStyle w:val="Header"/>
        <w:ind w:left="720"/>
      </w:pPr>
      <w:r w:rsidRPr="0051087B">
        <w:rPr>
          <w:u w:val="single"/>
        </w:rPr>
        <w:t>Question</w:t>
      </w:r>
      <w:r>
        <w:t xml:space="preserve">: Suppose a time is 1000 seconds. What could this indicate potentially about the website?  </w:t>
      </w:r>
    </w:p>
    <w:p w14:paraId="7ECBCB2C" w14:textId="77777777" w:rsidR="006B72AB" w:rsidRDefault="006B72AB" w:rsidP="006B72AB">
      <w:pPr>
        <w:pStyle w:val="Header"/>
        <w:ind w:left="720"/>
      </w:pPr>
    </w:p>
    <w:p w14:paraId="6B3E4520" w14:textId="77777777" w:rsidR="006B72AB" w:rsidRDefault="006B72AB" w:rsidP="006B72AB">
      <w:pPr>
        <w:pStyle w:val="Header"/>
        <w:ind w:left="720"/>
      </w:pPr>
    </w:p>
    <w:p w14:paraId="00CAA254" w14:textId="4BEE5673" w:rsidR="006B72AB" w:rsidRDefault="006B72AB" w:rsidP="006B72AB">
      <w:pPr>
        <w:pStyle w:val="Header"/>
      </w:pPr>
      <w:r>
        <w:t>The past examples show the importance of finding probabilities such as P(</w:t>
      </w:r>
      <w:r w:rsidR="007D0672">
        <w:t xml:space="preserve">Y </w:t>
      </w:r>
      <w:r>
        <w:t>&lt;</w:t>
      </w:r>
      <w:r w:rsidR="007D0672">
        <w:t xml:space="preserve"> </w:t>
      </w:r>
      <w:r>
        <w:t xml:space="preserve">__).  </w:t>
      </w:r>
      <w:r w:rsidR="007D0672">
        <w:t>Similar</w:t>
      </w:r>
      <w:r>
        <w:t xml:space="preserve"> to how the cumulative </w:t>
      </w:r>
      <w:r>
        <w:lastRenderedPageBreak/>
        <w:t>distribution function was defined for discrete random variables, we can define it here for continuous random variables!</w:t>
      </w:r>
      <w:r w:rsidR="007D0672">
        <w:t xml:space="preserve"> </w:t>
      </w:r>
      <w:r>
        <w:t xml:space="preserve">The </w:t>
      </w:r>
      <w:r w:rsidRPr="00BF25AC">
        <w:rPr>
          <w:u w:val="single"/>
        </w:rPr>
        <w:t>cumulative distribution function</w:t>
      </w:r>
      <w:r>
        <w:rPr>
          <w:u w:val="single"/>
        </w:rPr>
        <w:t xml:space="preserve"> (CDF)</w:t>
      </w:r>
      <w:r>
        <w:t xml:space="preserve"> </w:t>
      </w:r>
      <w:r w:rsidR="007D0672">
        <w:t>for</w:t>
      </w:r>
      <w:r>
        <w:t xml:space="preserve"> a continuous random variable </w:t>
      </w:r>
      <w:r w:rsidR="007D0672">
        <w:t>Y</w:t>
      </w:r>
      <w:r>
        <w:t>, denoted F(</w:t>
      </w:r>
      <w:r w:rsidR="007D0672">
        <w:t>y</w:t>
      </w:r>
      <w:r>
        <w:t xml:space="preserve">), is </w:t>
      </w:r>
    </w:p>
    <w:p w14:paraId="78C21740" w14:textId="77777777" w:rsidR="006B72AB" w:rsidRDefault="006B72AB" w:rsidP="006B72AB">
      <w:pPr>
        <w:pStyle w:val="Header"/>
      </w:pPr>
    </w:p>
    <w:p w14:paraId="4902EEEE" w14:textId="705DE36C" w:rsidR="006B72AB" w:rsidRDefault="006B72AB" w:rsidP="007D0672">
      <w:pPr>
        <w:ind w:left="1440"/>
      </w:pPr>
      <w:r>
        <w:t>F(</w:t>
      </w:r>
      <w:r w:rsidR="007302E1">
        <w:t>y</w:t>
      </w:r>
      <w:r>
        <w:t>) = P(</w:t>
      </w:r>
      <w:r w:rsidR="007D0672">
        <w:t xml:space="preserve">Y </w:t>
      </w:r>
      <w:r w:rsidR="003C0E79">
        <w:t>&lt;</w:t>
      </w:r>
      <w:r w:rsidR="007D0672">
        <w:t xml:space="preserve"> y</w:t>
      </w:r>
      <w:r>
        <w:t xml:space="preserve">) = </w:t>
      </w:r>
      <w:r w:rsidR="007D0672" w:rsidRPr="0063219F">
        <w:rPr>
          <w:position w:val="-16"/>
        </w:rPr>
        <w:object w:dxaOrig="1420" w:dyaOrig="600" w14:anchorId="01A74DA3">
          <v:shape id="_x0000_i1051" type="#_x0000_t75" style="width:71.3pt;height:30.55pt" o:ole="">
            <v:imagedata r:id="rId65" o:title=""/>
          </v:shape>
          <o:OLEObject Type="Embed" ProgID="Equation.DSMT4" ShapeID="_x0000_i1051" DrawAspect="Content" ObjectID="_1693653756" r:id="rId66"/>
        </w:object>
      </w:r>
    </w:p>
    <w:p w14:paraId="10950F6F" w14:textId="77777777" w:rsidR="006B72AB" w:rsidRPr="00F247D7" w:rsidRDefault="006B72AB" w:rsidP="006B72AB">
      <w:pPr>
        <w:pStyle w:val="Header"/>
      </w:pPr>
    </w:p>
    <w:p w14:paraId="44FF993D" w14:textId="77777777" w:rsidR="007A1129" w:rsidRDefault="007A1129" w:rsidP="007D0672">
      <w:pPr>
        <w:ind w:left="720"/>
        <w:jc w:val="left"/>
      </w:pPr>
      <w:r w:rsidRPr="009E2478">
        <w:rPr>
          <w:u w:val="single"/>
        </w:rPr>
        <w:t>Notes</w:t>
      </w:r>
      <w:r>
        <w:t xml:space="preserve">: </w:t>
      </w:r>
    </w:p>
    <w:p w14:paraId="5EB9259F" w14:textId="292EFD8D" w:rsidR="007A1129" w:rsidRDefault="006B72AB" w:rsidP="00F61831">
      <w:pPr>
        <w:pStyle w:val="ListParagraph"/>
        <w:numPr>
          <w:ilvl w:val="0"/>
          <w:numId w:val="14"/>
        </w:numPr>
      </w:pPr>
      <w:r w:rsidRPr="00F247D7">
        <w:t>The t</w:t>
      </w:r>
      <w:r>
        <w:t xml:space="preserve"> is used here to help avoid confusion between the limits of integration and the random variable. </w:t>
      </w:r>
    </w:p>
    <w:p w14:paraId="0AC1DB39" w14:textId="72ECD5E7" w:rsidR="007A1129" w:rsidRDefault="007A1129" w:rsidP="00F61831">
      <w:pPr>
        <w:pStyle w:val="ListParagraph"/>
        <w:numPr>
          <w:ilvl w:val="0"/>
          <w:numId w:val="14"/>
        </w:numPr>
      </w:pPr>
      <w:r>
        <w:t>If the lower limit for the PDF is not -</w:t>
      </w:r>
      <w:r>
        <w:sym w:font="Symbol" w:char="F0A5"/>
      </w:r>
      <w:r>
        <w:t xml:space="preserve">, use the this other lower limit and define F(y) = 0 for values less than this lower limit. See the upcoming example. </w:t>
      </w:r>
    </w:p>
    <w:p w14:paraId="081718BA" w14:textId="53C3258F" w:rsidR="007D0672" w:rsidRDefault="007D0672" w:rsidP="00F61831">
      <w:pPr>
        <w:pStyle w:val="ListParagraph"/>
        <w:numPr>
          <w:ilvl w:val="0"/>
          <w:numId w:val="14"/>
        </w:numPr>
      </w:pPr>
      <w:r>
        <w:t>F(y) “cumulates” probabilities as Y increases and how th</w:t>
      </w:r>
      <w:r w:rsidR="007A1129">
        <w:t xml:space="preserve">e function ranges from 0 to 1. </w:t>
      </w:r>
      <w:r>
        <w:t xml:space="preserve">Compare to the CDF for a discrete random variable Y: </w:t>
      </w:r>
    </w:p>
    <w:p w14:paraId="417DC92D" w14:textId="1EE085AD" w:rsidR="006B72AB" w:rsidRDefault="006B72AB" w:rsidP="006B72AB">
      <w:pPr>
        <w:pStyle w:val="Header"/>
        <w:ind w:left="720"/>
      </w:pPr>
      <w:r>
        <w:t xml:space="preserve"> </w:t>
      </w:r>
    </w:p>
    <w:p w14:paraId="6B45AB09" w14:textId="77777777" w:rsidR="007D0672" w:rsidRDefault="007D0672" w:rsidP="007D0672">
      <w:pPr>
        <w:ind w:left="1440"/>
      </w:pPr>
      <w:r>
        <w:t xml:space="preserve">F(y) = P(Y </w:t>
      </w:r>
      <w:r>
        <w:sym w:font="Symbol" w:char="F0A3"/>
      </w:r>
      <w:r>
        <w:t xml:space="preserve"> y) = </w:t>
      </w:r>
      <w:r w:rsidRPr="00E46EB8">
        <w:rPr>
          <w:position w:val="-18"/>
        </w:rPr>
        <w:object w:dxaOrig="1320" w:dyaOrig="540" w14:anchorId="05852F84">
          <v:shape id="_x0000_i1052" type="#_x0000_t75" style="width:65.2pt;height:27.15pt" o:ole="">
            <v:imagedata r:id="rId67" o:title=""/>
          </v:shape>
          <o:OLEObject Type="Embed" ProgID="Equation.DSMT4" ShapeID="_x0000_i1052" DrawAspect="Content" ObjectID="_1693653757" r:id="rId68"/>
        </w:object>
      </w:r>
    </w:p>
    <w:p w14:paraId="6ABF5901" w14:textId="77777777" w:rsidR="007D0672" w:rsidRDefault="007D0672" w:rsidP="007D0672"/>
    <w:p w14:paraId="1829A049" w14:textId="77777777" w:rsidR="006B72AB" w:rsidRPr="00F247D7" w:rsidRDefault="006B72AB" w:rsidP="006B72AB">
      <w:pPr>
        <w:pStyle w:val="Header"/>
      </w:pPr>
    </w:p>
    <w:p w14:paraId="0FF6E09F" w14:textId="09401BA8" w:rsidR="006B72AB" w:rsidRDefault="006B72AB" w:rsidP="006B72AB">
      <w:pPr>
        <w:pStyle w:val="Header"/>
      </w:pPr>
      <w:r>
        <w:rPr>
          <w:u w:val="single"/>
        </w:rPr>
        <w:t>Example</w:t>
      </w:r>
      <w:r>
        <w:t xml:space="preserve">: </w:t>
      </w:r>
      <w:r w:rsidR="000C45BF" w:rsidRPr="00DB11B6">
        <w:t>Transaction time (Transaction.R)</w:t>
      </w:r>
    </w:p>
    <w:p w14:paraId="0D13EDE9" w14:textId="77777777" w:rsidR="006B72AB" w:rsidRDefault="006B72AB" w:rsidP="006B72AB">
      <w:pPr>
        <w:pStyle w:val="Header"/>
      </w:pPr>
    </w:p>
    <w:p w14:paraId="3DE26291" w14:textId="4FC6929A" w:rsidR="007A1129" w:rsidRDefault="007A1129" w:rsidP="006B72AB">
      <w:pPr>
        <w:pStyle w:val="Header"/>
        <w:ind w:left="720"/>
      </w:pPr>
      <w:r>
        <w:t>The CDF for X is</w:t>
      </w:r>
      <w:r w:rsidR="006B72AB">
        <w:t xml:space="preserve"> </w:t>
      </w:r>
    </w:p>
    <w:p w14:paraId="2A265B39" w14:textId="77777777" w:rsidR="007A1129" w:rsidRDefault="007A1129" w:rsidP="006B72AB">
      <w:pPr>
        <w:pStyle w:val="Header"/>
        <w:ind w:left="1440"/>
      </w:pPr>
    </w:p>
    <w:p w14:paraId="5A2AF509" w14:textId="60B16E14" w:rsidR="006B72AB" w:rsidRDefault="003C0E79" w:rsidP="006B72AB">
      <w:pPr>
        <w:pStyle w:val="Header"/>
        <w:ind w:left="1440"/>
        <w:rPr>
          <w:vertAlign w:val="superscript"/>
        </w:rPr>
      </w:pPr>
      <w:r w:rsidRPr="00100F89">
        <w:rPr>
          <w:position w:val="-38"/>
        </w:rPr>
        <w:object w:dxaOrig="4880" w:dyaOrig="1060" w14:anchorId="0A5A163F">
          <v:shape id="_x0000_i1053" type="#_x0000_t75" style="width:244.55pt;height:53pt" o:ole="">
            <v:imagedata r:id="rId69" o:title=""/>
          </v:shape>
          <o:OLEObject Type="Embed" ProgID="Equation.DSMT4" ShapeID="_x0000_i1053" DrawAspect="Content" ObjectID="_1693653758" r:id="rId70"/>
        </w:object>
      </w:r>
      <w:r w:rsidR="006B72AB">
        <w:t xml:space="preserve"> = 1 – e</w:t>
      </w:r>
      <w:r w:rsidR="006B72AB">
        <w:rPr>
          <w:vertAlign w:val="superscript"/>
        </w:rPr>
        <w:t>-x/30</w:t>
      </w:r>
    </w:p>
    <w:p w14:paraId="6CA520FD" w14:textId="7A2DDA22" w:rsidR="00644EF1" w:rsidRDefault="00644EF1" w:rsidP="00644EF1">
      <w:pPr>
        <w:pStyle w:val="R14"/>
      </w:pPr>
    </w:p>
    <w:p w14:paraId="4C1652DF" w14:textId="297EB431" w:rsidR="007A1129" w:rsidRDefault="007A1129" w:rsidP="007A1129">
      <w:pPr>
        <w:ind w:left="720"/>
      </w:pPr>
      <w:r>
        <w:lastRenderedPageBreak/>
        <w:t xml:space="preserve">for 0 &lt; X &lt; </w:t>
      </w:r>
      <w:r>
        <w:sym w:font="Symbol" w:char="F0A5"/>
      </w:r>
      <w:r>
        <w:t xml:space="preserve"> and F(x) = 0 otherwise</w:t>
      </w:r>
    </w:p>
    <w:p w14:paraId="46B541BE" w14:textId="77777777" w:rsidR="007A1129" w:rsidRDefault="007A1129" w:rsidP="00644EF1">
      <w:pPr>
        <w:pStyle w:val="R14"/>
      </w:pPr>
    </w:p>
    <w:p w14:paraId="2B3F20A9" w14:textId="296B8FA1" w:rsidR="00644EF1" w:rsidRDefault="00644EF1" w:rsidP="00644EF1">
      <w:pPr>
        <w:ind w:left="720"/>
      </w:pPr>
      <w:r>
        <w:t xml:space="preserve">Plot in R: </w:t>
      </w:r>
    </w:p>
    <w:p w14:paraId="1E71CE62" w14:textId="77777777" w:rsidR="00644EF1" w:rsidRDefault="00644EF1" w:rsidP="00644EF1">
      <w:pPr>
        <w:ind w:left="720"/>
      </w:pPr>
    </w:p>
    <w:p w14:paraId="57A850FF" w14:textId="77777777" w:rsidR="00644EF1" w:rsidRDefault="00644EF1" w:rsidP="00644EF1">
      <w:pPr>
        <w:pStyle w:val="R14"/>
      </w:pPr>
      <w:r>
        <w:t xml:space="preserve">&gt; curve(expr = 1 - exp(-x/30), xlim = c(0,140), col = </w:t>
      </w:r>
    </w:p>
    <w:p w14:paraId="6DB00A58" w14:textId="77777777" w:rsidR="00644EF1" w:rsidRDefault="00644EF1" w:rsidP="00644EF1">
      <w:pPr>
        <w:pStyle w:val="R14"/>
      </w:pPr>
      <w:r>
        <w:t xml:space="preserve">    "red", ylab = "f(x)", xlab = "x", panel.first = </w:t>
      </w:r>
    </w:p>
    <w:p w14:paraId="3D0749D7" w14:textId="1E4C2495" w:rsidR="006B72AB" w:rsidRDefault="00644EF1" w:rsidP="00644EF1">
      <w:pPr>
        <w:pStyle w:val="R14"/>
      </w:pPr>
      <w:r>
        <w:t xml:space="preserve">     grid(), ylim = c(0,1.05))</w:t>
      </w:r>
    </w:p>
    <w:p w14:paraId="5BA88256" w14:textId="04BCCC6C" w:rsidR="006B72AB" w:rsidRDefault="003C0E79" w:rsidP="003C0E79">
      <w:pPr>
        <w:pStyle w:val="Header"/>
        <w:ind w:left="720"/>
        <w:jc w:val="center"/>
      </w:pPr>
      <w:r>
        <w:rPr>
          <w:noProof/>
        </w:rPr>
        <w:drawing>
          <wp:inline distT="0" distB="0" distL="0" distR="0" wp14:anchorId="59FB0394" wp14:editId="351DA09B">
            <wp:extent cx="6522720" cy="3558506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6524148" cy="355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D1726" w14:textId="3F5D3684" w:rsidR="006B72AB" w:rsidRDefault="00AE711F" w:rsidP="00AE711F">
      <w:pPr>
        <w:pStyle w:val="Header"/>
        <w:ind w:left="720"/>
      </w:pPr>
      <w:r>
        <w:t xml:space="preserve">Typically, CDFs are not shown where F(x) = 0 or too far past where it visually appears F(x) = 1. </w:t>
      </w:r>
    </w:p>
    <w:p w14:paraId="014A5C2C" w14:textId="77777777" w:rsidR="00AE711F" w:rsidRDefault="00AE711F" w:rsidP="006B72AB">
      <w:pPr>
        <w:pStyle w:val="Header"/>
      </w:pPr>
    </w:p>
    <w:p w14:paraId="322B8DCC" w14:textId="77777777" w:rsidR="006B72AB" w:rsidRDefault="006B72AB" w:rsidP="006B72AB">
      <w:pPr>
        <w:pStyle w:val="Header"/>
        <w:ind w:left="720"/>
      </w:pPr>
      <w:r>
        <w:t xml:space="preserve">The CDF for X provides a convenient way to find probabilities, such as P(X &lt; 75) or P(X &gt; 75).  </w:t>
      </w:r>
    </w:p>
    <w:p w14:paraId="4BEB8BC6" w14:textId="77777777" w:rsidR="006B72AB" w:rsidRDefault="006B72AB" w:rsidP="006B72AB">
      <w:pPr>
        <w:pStyle w:val="Header"/>
        <w:ind w:left="720"/>
      </w:pPr>
    </w:p>
    <w:p w14:paraId="265DFB68" w14:textId="77777777" w:rsidR="006B72AB" w:rsidRDefault="006B72AB" w:rsidP="006B72AB">
      <w:pPr>
        <w:pStyle w:val="Header"/>
        <w:ind w:left="1440"/>
      </w:pPr>
      <w:r>
        <w:t>P(X &lt; 75) = F(75) = 1 – e</w:t>
      </w:r>
      <w:r>
        <w:rPr>
          <w:vertAlign w:val="superscript"/>
        </w:rPr>
        <w:t>-75/30</w:t>
      </w:r>
      <w:r>
        <w:t xml:space="preserve"> = 0.9179</w:t>
      </w:r>
    </w:p>
    <w:p w14:paraId="7E827B67" w14:textId="77777777" w:rsidR="006B72AB" w:rsidRDefault="006B72AB" w:rsidP="006B72AB">
      <w:pPr>
        <w:pStyle w:val="Header"/>
        <w:ind w:left="1440"/>
      </w:pPr>
    </w:p>
    <w:p w14:paraId="6EC50837" w14:textId="77777777" w:rsidR="006B72AB" w:rsidRDefault="006B72AB" w:rsidP="006B72AB">
      <w:pPr>
        <w:pStyle w:val="Header"/>
        <w:ind w:left="1440"/>
      </w:pPr>
      <w:r>
        <w:t>P(X &gt; 75) = 1 – P(X &lt; 75) = 1 – F(75) = e</w:t>
      </w:r>
      <w:r>
        <w:rPr>
          <w:vertAlign w:val="superscript"/>
        </w:rPr>
        <w:t>-75/30</w:t>
      </w:r>
      <w:r>
        <w:t xml:space="preserve"> = 0.0821</w:t>
      </w:r>
    </w:p>
    <w:p w14:paraId="17D9121B" w14:textId="77777777" w:rsidR="006B72AB" w:rsidRDefault="006B72AB" w:rsidP="006B72AB">
      <w:pPr>
        <w:pStyle w:val="Header"/>
        <w:ind w:left="1440"/>
      </w:pPr>
    </w:p>
    <w:p w14:paraId="7D984D7A" w14:textId="59466BD7" w:rsidR="006B72AB" w:rsidRDefault="006B72AB" w:rsidP="006B72AB">
      <w:pPr>
        <w:pStyle w:val="Header"/>
        <w:ind w:left="720"/>
      </w:pPr>
      <w:r w:rsidRPr="006A41FE">
        <w:rPr>
          <w:b/>
          <w:color w:val="FF0000"/>
        </w:rPr>
        <w:lastRenderedPageBreak/>
        <w:t>Very often</w:t>
      </w:r>
      <w:r>
        <w:t>, we will want to find probabilities such as P(25</w:t>
      </w:r>
      <w:r w:rsidR="00644EF1">
        <w:t xml:space="preserve"> </w:t>
      </w:r>
      <w:r>
        <w:t>&lt;</w:t>
      </w:r>
      <w:r w:rsidR="00644EF1">
        <w:t xml:space="preserve"> </w:t>
      </w:r>
      <w:r>
        <w:t>X</w:t>
      </w:r>
      <w:r w:rsidR="00644EF1">
        <w:t xml:space="preserve"> </w:t>
      </w:r>
      <w:r>
        <w:t>&lt;</w:t>
      </w:r>
      <w:r w:rsidR="00BD6911">
        <w:t xml:space="preserve"> </w:t>
      </w:r>
      <w:r>
        <w:t>3</w:t>
      </w:r>
      <w:r w:rsidR="00BD6911">
        <w:t>0</w:t>
      </w:r>
      <w:r w:rsidR="00644EF1">
        <w:t xml:space="preserve">). </w:t>
      </w:r>
      <w:r>
        <w:t>Here are two ways to do it:</w:t>
      </w:r>
    </w:p>
    <w:p w14:paraId="56E13FF3" w14:textId="77777777" w:rsidR="006B72AB" w:rsidRDefault="006B72AB" w:rsidP="006B72AB">
      <w:pPr>
        <w:pStyle w:val="Header"/>
        <w:ind w:left="720"/>
      </w:pPr>
    </w:p>
    <w:p w14:paraId="1A5F2638" w14:textId="77777777" w:rsidR="006B72AB" w:rsidRDefault="006B72AB" w:rsidP="006B72AB">
      <w:pPr>
        <w:pStyle w:val="Header"/>
        <w:ind w:left="1440"/>
      </w:pPr>
      <w:r w:rsidRPr="00100F89">
        <w:rPr>
          <w:position w:val="-38"/>
        </w:rPr>
        <w:object w:dxaOrig="4959" w:dyaOrig="1060" w14:anchorId="4AF26A61">
          <v:shape id="_x0000_i1054" type="#_x0000_t75" style="width:247.9pt;height:53pt" o:ole="">
            <v:imagedata r:id="rId72" o:title=""/>
          </v:shape>
          <o:OLEObject Type="Embed" ProgID="Equation.DSMT4" ShapeID="_x0000_i1054" DrawAspect="Content" ObjectID="_1693653759" r:id="rId73"/>
        </w:object>
      </w:r>
    </w:p>
    <w:p w14:paraId="4F49FD1F" w14:textId="77777777" w:rsidR="006B72AB" w:rsidRDefault="006B72AB" w:rsidP="006B72AB">
      <w:pPr>
        <w:pStyle w:val="Header"/>
        <w:ind w:left="1440"/>
      </w:pPr>
    </w:p>
    <w:p w14:paraId="648072BD" w14:textId="77777777" w:rsidR="006B72AB" w:rsidRDefault="006B72AB" w:rsidP="006B72AB">
      <w:pPr>
        <w:pStyle w:val="Header"/>
        <w:ind w:left="1440"/>
      </w:pPr>
      <w:r>
        <w:t>and</w:t>
      </w:r>
    </w:p>
    <w:p w14:paraId="2EBEACC1" w14:textId="77777777" w:rsidR="006B72AB" w:rsidRDefault="006B72AB" w:rsidP="006B72AB">
      <w:pPr>
        <w:pStyle w:val="Header"/>
        <w:ind w:left="1440"/>
      </w:pPr>
    </w:p>
    <w:p w14:paraId="77C610E6" w14:textId="3D7EEFE3" w:rsidR="006B72AB" w:rsidRDefault="00644EF1" w:rsidP="006B72AB">
      <w:pPr>
        <w:pStyle w:val="Header"/>
        <w:ind w:left="1440"/>
      </w:pPr>
      <w:r w:rsidRPr="006A41FE">
        <w:rPr>
          <w:position w:val="-38"/>
        </w:rPr>
        <w:object w:dxaOrig="7339" w:dyaOrig="1060" w14:anchorId="692CBA61">
          <v:shape id="_x0000_i1055" type="#_x0000_t75" style="width:366.8pt;height:53pt" o:ole="">
            <v:imagedata r:id="rId74" o:title=""/>
          </v:shape>
          <o:OLEObject Type="Embed" ProgID="Equation.DSMT4" ShapeID="_x0000_i1055" DrawAspect="Content" ObjectID="_1693653760" r:id="rId75"/>
        </w:object>
      </w:r>
    </w:p>
    <w:p w14:paraId="04833853" w14:textId="77777777" w:rsidR="006B72AB" w:rsidRDefault="006B72AB" w:rsidP="006B72AB">
      <w:pPr>
        <w:pStyle w:val="Header"/>
        <w:ind w:left="1440"/>
      </w:pPr>
      <w:r w:rsidRPr="006A41FE">
        <w:rPr>
          <w:position w:val="-12"/>
        </w:rPr>
        <w:object w:dxaOrig="5220" w:dyaOrig="460" w14:anchorId="73F7003D">
          <v:shape id="_x0000_i1056" type="#_x0000_t75" style="width:260.15pt;height:23.1pt" o:ole="">
            <v:imagedata r:id="rId76" o:title=""/>
          </v:shape>
          <o:OLEObject Type="Embed" ProgID="Equation.DSMT4" ShapeID="_x0000_i1056" DrawAspect="Content" ObjectID="_1693653761" r:id="rId77"/>
        </w:object>
      </w:r>
    </w:p>
    <w:p w14:paraId="391489DD" w14:textId="77777777" w:rsidR="006B72AB" w:rsidRDefault="006B72AB" w:rsidP="006B72AB">
      <w:pPr>
        <w:pStyle w:val="Header"/>
        <w:ind w:left="720"/>
      </w:pPr>
    </w:p>
    <w:p w14:paraId="63F9C896" w14:textId="1E55E040" w:rsidR="006B72AB" w:rsidRDefault="006B72AB" w:rsidP="006B72AB">
      <w:pPr>
        <w:pStyle w:val="Header"/>
        <w:ind w:left="720"/>
      </w:pPr>
      <w:r>
        <w:t>Notice the 2</w:t>
      </w:r>
      <w:r w:rsidRPr="006A41FE">
        <w:rPr>
          <w:vertAlign w:val="superscript"/>
        </w:rPr>
        <w:t>nd</w:t>
      </w:r>
      <w:r>
        <w:t xml:space="preserve"> way is MUCH easier if on</w:t>
      </w:r>
      <w:r w:rsidR="00644EF1">
        <w:t xml:space="preserve">e has already obtained the CDF! </w:t>
      </w:r>
      <w:r>
        <w:t xml:space="preserve">Also, this a result from the “Fundamental Theorem of Calculus”.  </w:t>
      </w:r>
    </w:p>
    <w:p w14:paraId="5F88B0CB" w14:textId="1D29BD80" w:rsidR="003264C5" w:rsidRDefault="003264C5" w:rsidP="006B72AB">
      <w:pPr>
        <w:pStyle w:val="Header"/>
        <w:ind w:left="720"/>
      </w:pPr>
    </w:p>
    <w:p w14:paraId="65579936" w14:textId="62A7AB53" w:rsidR="003264C5" w:rsidRDefault="003264C5" w:rsidP="003264C5">
      <w:pPr>
        <w:pStyle w:val="Header"/>
      </w:pPr>
    </w:p>
    <w:p w14:paraId="55648683" w14:textId="7AF6BDCB" w:rsidR="003264C5" w:rsidRDefault="003264C5" w:rsidP="003264C5">
      <w:pPr>
        <w:pStyle w:val="Header"/>
      </w:pPr>
      <w:r>
        <w:t xml:space="preserve">We saw earlier that a histogram gives a graphical estimate of the PDF. Similarly, the </w:t>
      </w:r>
      <w:r w:rsidRPr="00AE711F">
        <w:rPr>
          <w:u w:val="single"/>
        </w:rPr>
        <w:t>empirical CD</w:t>
      </w:r>
      <w:r w:rsidR="00F61831">
        <w:rPr>
          <w:u w:val="single"/>
        </w:rPr>
        <w:t>F (ECDF)</w:t>
      </w:r>
      <w:r>
        <w:t xml:space="preserve"> gives a graphical estimate of the CDF! </w:t>
      </w:r>
      <w:r w:rsidR="00AE711F">
        <w:t>In other words, a plot of the cumulative relative frequency for the sample</w:t>
      </w:r>
      <w:r w:rsidR="00265B7A">
        <w:t xml:space="preserve"> that can be calculated for any value of the random variable</w:t>
      </w:r>
      <w:r w:rsidR="00AE711F">
        <w:t xml:space="preserve">. </w:t>
      </w:r>
      <w:r w:rsidR="009E2478">
        <w:t xml:space="preserve">The ECDF </w:t>
      </w:r>
      <w:r w:rsidR="00265B7A">
        <w:t xml:space="preserve">for a random variable Y </w:t>
      </w:r>
      <w:r w:rsidR="009E2478">
        <w:t xml:space="preserve">is </w:t>
      </w:r>
    </w:p>
    <w:p w14:paraId="2438193C" w14:textId="77777777" w:rsidR="009E2478" w:rsidRDefault="009E2478" w:rsidP="009E2478">
      <w:pPr>
        <w:ind w:left="1440"/>
        <w:rPr>
          <w:szCs w:val="40"/>
        </w:rPr>
      </w:pPr>
    </w:p>
    <w:p w14:paraId="172CE9B7" w14:textId="04890C58" w:rsidR="009E2478" w:rsidRDefault="009E2478" w:rsidP="009E2478">
      <w:pPr>
        <w:ind w:left="2160"/>
        <w:rPr>
          <w:szCs w:val="40"/>
        </w:rPr>
      </w:pPr>
      <w:r w:rsidRPr="00362F0E">
        <w:rPr>
          <w:position w:val="-36"/>
          <w:szCs w:val="40"/>
        </w:rPr>
        <w:object w:dxaOrig="3200" w:dyaOrig="980" w14:anchorId="1A1EA680">
          <v:shape id="_x0000_i1057" type="#_x0000_t75" style="width:160.3pt;height:48.9pt" o:ole="">
            <v:imagedata r:id="rId78" o:title=""/>
          </v:shape>
          <o:OLEObject Type="Embed" ProgID="Equation.DSMT4" ShapeID="_x0000_i1057" DrawAspect="Content" ObjectID="_1693653762" r:id="rId79"/>
        </w:object>
      </w:r>
    </w:p>
    <w:p w14:paraId="18AB4A16" w14:textId="77777777" w:rsidR="009E2478" w:rsidRPr="00CE7B53" w:rsidRDefault="009E2478" w:rsidP="009E2478">
      <w:pPr>
        <w:ind w:left="2160"/>
        <w:rPr>
          <w:szCs w:val="40"/>
        </w:rPr>
      </w:pPr>
    </w:p>
    <w:p w14:paraId="6DEBCAA0" w14:textId="77777777" w:rsidR="009E2478" w:rsidRDefault="009E2478" w:rsidP="009E2478">
      <w:pPr>
        <w:pStyle w:val="ListParagraph"/>
      </w:pPr>
      <w:r>
        <w:lastRenderedPageBreak/>
        <w:t xml:space="preserve">where </w:t>
      </w:r>
    </w:p>
    <w:p w14:paraId="1F82B6B7" w14:textId="106A3BC3" w:rsidR="009E2478" w:rsidRPr="009E2478" w:rsidRDefault="009E2478" w:rsidP="009E2478">
      <w:pPr>
        <w:pStyle w:val="ListParagraph"/>
        <w:numPr>
          <w:ilvl w:val="0"/>
          <w:numId w:val="15"/>
        </w:numPr>
      </w:pPr>
      <w:r>
        <w:t>n is the sample size</w:t>
      </w:r>
    </w:p>
    <w:p w14:paraId="4E88A7DA" w14:textId="47122E30" w:rsidR="009E2478" w:rsidRPr="009E2478" w:rsidRDefault="009E2478" w:rsidP="009E2478">
      <w:pPr>
        <w:pStyle w:val="ListParagraph"/>
        <w:numPr>
          <w:ilvl w:val="0"/>
          <w:numId w:val="15"/>
        </w:numPr>
      </w:pPr>
      <w:r w:rsidRPr="00B61A17">
        <w:rPr>
          <w:position w:val="-14"/>
          <w:szCs w:val="40"/>
        </w:rPr>
        <w:object w:dxaOrig="540" w:dyaOrig="480" w14:anchorId="24E64110">
          <v:shape id="_x0000_i1058" type="#_x0000_t75" style="width:27.15pt;height:24.45pt" o:ole="">
            <v:imagedata r:id="rId80" o:title=""/>
          </v:shape>
          <o:OLEObject Type="Embed" ProgID="Equation.DSMT4" ShapeID="_x0000_i1058" DrawAspect="Content" ObjectID="_1693653763" r:id="rId81"/>
        </w:object>
      </w:r>
      <w:r>
        <w:rPr>
          <w:szCs w:val="40"/>
        </w:rPr>
        <w:t xml:space="preserve"> is the indicator function; </w:t>
      </w:r>
      <w:r w:rsidRPr="00B61A17">
        <w:rPr>
          <w:position w:val="-14"/>
          <w:szCs w:val="40"/>
        </w:rPr>
        <w:object w:dxaOrig="540" w:dyaOrig="480" w14:anchorId="0AFD518E">
          <v:shape id="_x0000_i1059" type="#_x0000_t75" style="width:27.15pt;height:24.45pt" o:ole="">
            <v:imagedata r:id="rId80" o:title=""/>
          </v:shape>
          <o:OLEObject Type="Embed" ProgID="Equation.DSMT4" ShapeID="_x0000_i1059" DrawAspect="Content" ObjectID="_1693653764" r:id="rId82"/>
        </w:object>
      </w:r>
      <w:r>
        <w:rPr>
          <w:szCs w:val="40"/>
        </w:rPr>
        <w:t xml:space="preserve"> = 1 when the item within parentheses is true and </w:t>
      </w:r>
      <w:r w:rsidRPr="00B61A17">
        <w:rPr>
          <w:position w:val="-14"/>
          <w:szCs w:val="40"/>
        </w:rPr>
        <w:object w:dxaOrig="540" w:dyaOrig="480" w14:anchorId="66C343A5">
          <v:shape id="_x0000_i1060" type="#_x0000_t75" style="width:27.15pt;height:24.45pt" o:ole="">
            <v:imagedata r:id="rId80" o:title=""/>
          </v:shape>
          <o:OLEObject Type="Embed" ProgID="Equation.DSMT4" ShapeID="_x0000_i1060" DrawAspect="Content" ObjectID="_1693653765" r:id="rId83"/>
        </w:object>
      </w:r>
      <w:r>
        <w:rPr>
          <w:szCs w:val="40"/>
        </w:rPr>
        <w:t xml:space="preserve"> = 0 otherwise </w:t>
      </w:r>
    </w:p>
    <w:p w14:paraId="39602C3F" w14:textId="448B45FA" w:rsidR="009E2478" w:rsidRPr="009E2478" w:rsidRDefault="009E2478" w:rsidP="009E2478">
      <w:pPr>
        <w:pStyle w:val="ListParagraph"/>
        <w:numPr>
          <w:ilvl w:val="0"/>
          <w:numId w:val="15"/>
        </w:numPr>
      </w:pPr>
      <w:r>
        <w:rPr>
          <w:szCs w:val="40"/>
        </w:rPr>
        <w:t xml:space="preserve">y is a particular value of Y of interest; e.g., </w:t>
      </w:r>
      <w:r w:rsidRPr="009E2478">
        <w:rPr>
          <w:position w:val="-14"/>
          <w:szCs w:val="40"/>
        </w:rPr>
        <w:object w:dxaOrig="760" w:dyaOrig="580" w14:anchorId="0CABF989">
          <v:shape id="_x0000_i1061" type="#_x0000_t75" style="width:37.35pt;height:28.55pt" o:ole="">
            <v:imagedata r:id="rId84" o:title=""/>
          </v:shape>
          <o:OLEObject Type="Embed" ProgID="Equation.DSMT4" ShapeID="_x0000_i1061" DrawAspect="Content" ObjectID="_1693653766" r:id="rId85"/>
        </w:object>
      </w:r>
      <w:r>
        <w:rPr>
          <w:szCs w:val="40"/>
        </w:rPr>
        <w:t xml:space="preserve"> would be the proportion of observations in the sample that are less than or equal to 2.</w:t>
      </w:r>
    </w:p>
    <w:p w14:paraId="310EDFEE" w14:textId="5CD02D21" w:rsidR="009E2478" w:rsidRDefault="009E2478" w:rsidP="009E2478">
      <w:pPr>
        <w:pStyle w:val="ListParagraph"/>
        <w:numPr>
          <w:ilvl w:val="0"/>
          <w:numId w:val="15"/>
        </w:numPr>
      </w:pPr>
      <w:r>
        <w:t xml:space="preserve">Sometimes, this sum is simply represented as </w:t>
      </w:r>
    </w:p>
    <w:p w14:paraId="22B18E1F" w14:textId="77777777" w:rsidR="009E2478" w:rsidRDefault="009E2478" w:rsidP="009E2478">
      <w:pPr>
        <w:pStyle w:val="ListParagraph"/>
        <w:ind w:left="1440"/>
      </w:pPr>
    </w:p>
    <w:p w14:paraId="10A5FAE1" w14:textId="3704452E" w:rsidR="009E2478" w:rsidRDefault="009E2478" w:rsidP="009E2478">
      <w:pPr>
        <w:pStyle w:val="ListParagraph"/>
        <w:ind w:left="2160"/>
      </w:pPr>
      <w:r w:rsidRPr="00301342">
        <w:rPr>
          <w:position w:val="-36"/>
        </w:rPr>
        <w:object w:dxaOrig="2960" w:dyaOrig="980" w14:anchorId="305ABE02">
          <v:shape id="_x0000_i1062" type="#_x0000_t75" style="width:149.45pt;height:48.9pt" o:ole="">
            <v:imagedata r:id="rId86" o:title=""/>
          </v:shape>
          <o:OLEObject Type="Embed" ProgID="Equation.DSMT4" ShapeID="_x0000_i1062" DrawAspect="Content" ObjectID="_1693653767" r:id="rId87"/>
        </w:object>
      </w:r>
    </w:p>
    <w:p w14:paraId="4366D36C" w14:textId="77777777" w:rsidR="00AE711F" w:rsidRPr="00F247D7" w:rsidRDefault="00AE711F" w:rsidP="00AE711F">
      <w:pPr>
        <w:pStyle w:val="Header"/>
      </w:pPr>
    </w:p>
    <w:p w14:paraId="7CA5D908" w14:textId="44B575A9" w:rsidR="00B14328" w:rsidRDefault="00AE711F" w:rsidP="00B14328">
      <w:pPr>
        <w:pStyle w:val="Header"/>
      </w:pPr>
      <w:r>
        <w:rPr>
          <w:u w:val="single"/>
        </w:rPr>
        <w:t>Example</w:t>
      </w:r>
      <w:r>
        <w:t xml:space="preserve">: </w:t>
      </w:r>
      <w:r w:rsidR="00B14328">
        <w:t xml:space="preserve">A sample of times between transactions (Transaction.R, </w:t>
      </w:r>
      <w:r w:rsidR="00B14328" w:rsidRPr="00020FEE">
        <w:t>ExampleSample.csv</w:t>
      </w:r>
      <w:r w:rsidR="00B14328">
        <w:t>)</w:t>
      </w:r>
    </w:p>
    <w:p w14:paraId="25DA7413" w14:textId="77777777" w:rsidR="00AE711F" w:rsidRDefault="00AE711F" w:rsidP="00AE711F">
      <w:pPr>
        <w:pStyle w:val="Header"/>
      </w:pPr>
    </w:p>
    <w:p w14:paraId="62E0687C" w14:textId="69FFF41A" w:rsidR="00AE711F" w:rsidRDefault="00265B7A" w:rsidP="00AE711F">
      <w:pPr>
        <w:pStyle w:val="Header"/>
        <w:ind w:left="720"/>
      </w:pPr>
      <w:r>
        <w:t>We found the following earlier</w:t>
      </w:r>
      <w:r w:rsidR="00AE711F">
        <w:t xml:space="preserve"> </w:t>
      </w:r>
    </w:p>
    <w:p w14:paraId="47B58245" w14:textId="6DAFD167" w:rsidR="00AE711F" w:rsidRDefault="00AE711F" w:rsidP="003264C5">
      <w:pPr>
        <w:pStyle w:val="Header"/>
      </w:pPr>
    </w:p>
    <w:p w14:paraId="6AC2F0A4" w14:textId="77777777" w:rsidR="00AE711F" w:rsidRDefault="00AE711F" w:rsidP="00AE711F">
      <w:pPr>
        <w:pStyle w:val="R14"/>
      </w:pPr>
      <w:r>
        <w:t>&gt; #Frequency distribution</w:t>
      </w:r>
    </w:p>
    <w:p w14:paraId="5396B6D1" w14:textId="77777777" w:rsidR="00AE711F" w:rsidRDefault="00AE711F" w:rsidP="00AE711F">
      <w:pPr>
        <w:pStyle w:val="R14"/>
      </w:pPr>
      <w:r>
        <w:t xml:space="preserve">&gt; Rel.Frequency &lt;- round(save.hist$counts / </w:t>
      </w:r>
    </w:p>
    <w:p w14:paraId="57F057B3" w14:textId="77777777" w:rsidR="00AE711F" w:rsidRDefault="00AE711F" w:rsidP="00AE711F">
      <w:pPr>
        <w:pStyle w:val="R14"/>
      </w:pPr>
      <w:r>
        <w:t xml:space="preserve">    sum(save.hist$counts), digits = 2)</w:t>
      </w:r>
    </w:p>
    <w:p w14:paraId="3A615DD2" w14:textId="77777777" w:rsidR="00AE711F" w:rsidRDefault="00AE711F" w:rsidP="00AE711F">
      <w:pPr>
        <w:pStyle w:val="R14"/>
      </w:pPr>
      <w:r>
        <w:t xml:space="preserve">&gt; Cumul.Rel.Freq = round(cumsum(save.hist$counts / </w:t>
      </w:r>
    </w:p>
    <w:p w14:paraId="44591B6E" w14:textId="77777777" w:rsidR="00AE711F" w:rsidRDefault="00AE711F" w:rsidP="00AE711F">
      <w:pPr>
        <w:pStyle w:val="R14"/>
      </w:pPr>
      <w:r>
        <w:t xml:space="preserve">    sum(save.hist$counts)), digits = 2)</w:t>
      </w:r>
    </w:p>
    <w:p w14:paraId="297E1225" w14:textId="77777777" w:rsidR="00AE711F" w:rsidRDefault="00AE711F" w:rsidP="00AE711F">
      <w:pPr>
        <w:pStyle w:val="R14"/>
      </w:pPr>
      <w:r>
        <w:t xml:space="preserve">&gt; data.frame(class = save.hist$breaks[-1], Frequency = </w:t>
      </w:r>
    </w:p>
    <w:p w14:paraId="648ADE58" w14:textId="77777777" w:rsidR="00AE711F" w:rsidRDefault="00AE711F" w:rsidP="00AE711F">
      <w:pPr>
        <w:pStyle w:val="R14"/>
      </w:pPr>
      <w:r>
        <w:t xml:space="preserve">    save.hist$counts, Rel.Frequency = Rel.Frequency, </w:t>
      </w:r>
    </w:p>
    <w:p w14:paraId="3E80CC0E" w14:textId="77777777" w:rsidR="00AE711F" w:rsidRDefault="00AE711F" w:rsidP="00AE711F">
      <w:pPr>
        <w:pStyle w:val="R14"/>
      </w:pPr>
      <w:r>
        <w:t xml:space="preserve">    Cumul.Rel.Freq = Cumul.Rel.Freq)</w:t>
      </w:r>
    </w:p>
    <w:p w14:paraId="6E21191D" w14:textId="77777777" w:rsidR="00AE711F" w:rsidRDefault="00AE711F" w:rsidP="00AE711F">
      <w:pPr>
        <w:pStyle w:val="R14"/>
      </w:pPr>
      <w:r>
        <w:t xml:space="preserve">   class Frequency Rel.Frequency Cumul.Rel.Freq</w:t>
      </w:r>
    </w:p>
    <w:p w14:paraId="06CD5A2F" w14:textId="77777777" w:rsidR="00AE711F" w:rsidRDefault="00AE711F" w:rsidP="00AE711F">
      <w:pPr>
        <w:pStyle w:val="R14"/>
      </w:pPr>
      <w:r>
        <w:t>1     20       480          0.48           0.48</w:t>
      </w:r>
    </w:p>
    <w:p w14:paraId="0F097F3D" w14:textId="77777777" w:rsidR="00AE711F" w:rsidRDefault="00AE711F" w:rsidP="00AE711F">
      <w:pPr>
        <w:pStyle w:val="R14"/>
      </w:pPr>
      <w:r>
        <w:t>2     40       256          0.26           0.74</w:t>
      </w:r>
    </w:p>
    <w:p w14:paraId="7A63098B" w14:textId="77777777" w:rsidR="00AE711F" w:rsidRDefault="00AE711F" w:rsidP="00AE711F">
      <w:pPr>
        <w:pStyle w:val="R14"/>
      </w:pPr>
      <w:r>
        <w:t>3     60       139          0.14           0.88</w:t>
      </w:r>
    </w:p>
    <w:p w14:paraId="44721727" w14:textId="77777777" w:rsidR="00AE711F" w:rsidRDefault="00AE711F" w:rsidP="00AE711F">
      <w:pPr>
        <w:pStyle w:val="R14"/>
      </w:pPr>
      <w:r>
        <w:t>4     80        77          0.08           0.95</w:t>
      </w:r>
    </w:p>
    <w:p w14:paraId="67EEFE2B" w14:textId="77777777" w:rsidR="00AE711F" w:rsidRDefault="00AE711F" w:rsidP="00AE711F">
      <w:pPr>
        <w:pStyle w:val="R14"/>
      </w:pPr>
      <w:r>
        <w:t>5    100        26          0.03           0.98</w:t>
      </w:r>
    </w:p>
    <w:p w14:paraId="5699B101" w14:textId="77777777" w:rsidR="00AE711F" w:rsidRDefault="00AE711F" w:rsidP="00AE711F">
      <w:pPr>
        <w:pStyle w:val="R14"/>
      </w:pPr>
      <w:r>
        <w:t>6    120         9          0.01           0.99</w:t>
      </w:r>
    </w:p>
    <w:p w14:paraId="61285717" w14:textId="77777777" w:rsidR="00AE711F" w:rsidRDefault="00AE711F" w:rsidP="00AE711F">
      <w:pPr>
        <w:pStyle w:val="R14"/>
      </w:pPr>
      <w:r>
        <w:lastRenderedPageBreak/>
        <w:t>7    140         7          0.01           0.99</w:t>
      </w:r>
    </w:p>
    <w:p w14:paraId="63A2047D" w14:textId="77777777" w:rsidR="00AE711F" w:rsidRDefault="00AE711F" w:rsidP="00AE711F">
      <w:pPr>
        <w:pStyle w:val="R14"/>
      </w:pPr>
      <w:r>
        <w:t>8    160         4          0.00           1.00</w:t>
      </w:r>
    </w:p>
    <w:p w14:paraId="59932845" w14:textId="77777777" w:rsidR="00AE711F" w:rsidRDefault="00AE711F" w:rsidP="00AE711F">
      <w:pPr>
        <w:pStyle w:val="R14"/>
      </w:pPr>
      <w:r>
        <w:t>9    180         1          0.00           1.00</w:t>
      </w:r>
    </w:p>
    <w:p w14:paraId="7D7CB861" w14:textId="77777777" w:rsidR="00AE711F" w:rsidRDefault="00AE711F" w:rsidP="00AE711F">
      <w:pPr>
        <w:pStyle w:val="R14"/>
      </w:pPr>
      <w:r>
        <w:t>10   200         0          0.00           1.00</w:t>
      </w:r>
    </w:p>
    <w:p w14:paraId="34BA4EDC" w14:textId="62BFFE5B" w:rsidR="00AE711F" w:rsidRDefault="00AE711F" w:rsidP="00AE711F">
      <w:pPr>
        <w:pStyle w:val="R14"/>
      </w:pPr>
      <w:r>
        <w:t>11   220         1          0.00           1.00</w:t>
      </w:r>
    </w:p>
    <w:p w14:paraId="7A8DDFBE" w14:textId="77777777" w:rsidR="00F61831" w:rsidRDefault="00F61831" w:rsidP="00AE711F">
      <w:pPr>
        <w:pStyle w:val="R14"/>
      </w:pPr>
    </w:p>
    <w:p w14:paraId="2D00D79A" w14:textId="4F61020B" w:rsidR="00265B7A" w:rsidRDefault="00265B7A" w:rsidP="00265B7A">
      <w:pPr>
        <w:pStyle w:val="R14"/>
      </w:pPr>
      <w:r>
        <w:t>&gt; # ECDF with CDF overlay</w:t>
      </w:r>
    </w:p>
    <w:p w14:paraId="4EB60C11" w14:textId="77777777" w:rsidR="00265B7A" w:rsidRDefault="00265B7A" w:rsidP="00265B7A">
      <w:pPr>
        <w:pStyle w:val="R14"/>
      </w:pPr>
      <w:r>
        <w:t xml:space="preserve">&gt; F.hat &lt;- ecdf(x = set1$x)  # Creates a function to find </w:t>
      </w:r>
    </w:p>
    <w:p w14:paraId="145BF4C8" w14:textId="146AAB80" w:rsidR="00265B7A" w:rsidRDefault="00265B7A" w:rsidP="00265B7A">
      <w:pPr>
        <w:pStyle w:val="R14"/>
      </w:pPr>
      <w:r>
        <w:t xml:space="preserve">                               ECDF</w:t>
      </w:r>
    </w:p>
    <w:p w14:paraId="42B0FE93" w14:textId="77777777" w:rsidR="00265B7A" w:rsidRDefault="00265B7A" w:rsidP="00265B7A">
      <w:pPr>
        <w:pStyle w:val="R14"/>
      </w:pPr>
      <w:r>
        <w:t xml:space="preserve">&gt; F.hat(seq(from = 20, to = 220, by = 20))  # Compare to </w:t>
      </w:r>
    </w:p>
    <w:p w14:paraId="3C1A66E2" w14:textId="1021FC92" w:rsidR="00265B7A" w:rsidRDefault="00265B7A" w:rsidP="00265B7A">
      <w:pPr>
        <w:pStyle w:val="R14"/>
      </w:pPr>
      <w:r>
        <w:t xml:space="preserve">                                    previous calculations</w:t>
      </w:r>
    </w:p>
    <w:p w14:paraId="0C9C098F" w14:textId="77777777" w:rsidR="00265B7A" w:rsidRDefault="00265B7A" w:rsidP="00265B7A">
      <w:pPr>
        <w:pStyle w:val="R14"/>
      </w:pPr>
      <w:r>
        <w:t xml:space="preserve">[1] 0.480 0.736 0.875 0.952 0.978 0.987 0.994 0.998 0.999 </w:t>
      </w:r>
    </w:p>
    <w:p w14:paraId="5BE9C963" w14:textId="2BA19F80" w:rsidR="00265B7A" w:rsidRDefault="00265B7A" w:rsidP="00265B7A">
      <w:pPr>
        <w:pStyle w:val="R14"/>
      </w:pPr>
      <w:r>
        <w:t xml:space="preserve">    0.999 1.000</w:t>
      </w:r>
    </w:p>
    <w:p w14:paraId="4BF9EB11" w14:textId="645F43CD" w:rsidR="00265B7A" w:rsidRDefault="00265B7A" w:rsidP="00265B7A">
      <w:pPr>
        <w:pStyle w:val="R14"/>
      </w:pPr>
      <w:r>
        <w:t>&gt; sum(set1$x &lt;= 20)/n</w:t>
      </w:r>
    </w:p>
    <w:p w14:paraId="4DBBCAA2" w14:textId="77777777" w:rsidR="00265B7A" w:rsidRDefault="00265B7A" w:rsidP="00265B7A">
      <w:pPr>
        <w:pStyle w:val="R14"/>
      </w:pPr>
      <w:r>
        <w:t>[1] 0.48</w:t>
      </w:r>
    </w:p>
    <w:p w14:paraId="3859926D" w14:textId="77777777" w:rsidR="00265B7A" w:rsidRDefault="00265B7A" w:rsidP="00265B7A">
      <w:pPr>
        <w:pStyle w:val="R14"/>
      </w:pPr>
    </w:p>
    <w:p w14:paraId="5F5336D0" w14:textId="68C69C6A" w:rsidR="00265B7A" w:rsidRDefault="00265B7A" w:rsidP="00265B7A">
      <w:pPr>
        <w:pStyle w:val="R14"/>
      </w:pPr>
      <w:r>
        <w:t>&gt; sum(set1$x &lt;= 40)/n</w:t>
      </w:r>
    </w:p>
    <w:p w14:paraId="0D0142D9" w14:textId="166AB3E3" w:rsidR="00AE711F" w:rsidRDefault="00265B7A" w:rsidP="00265B7A">
      <w:pPr>
        <w:pStyle w:val="R14"/>
      </w:pPr>
      <w:r>
        <w:t>[1] 0.736</w:t>
      </w:r>
    </w:p>
    <w:p w14:paraId="625940BC" w14:textId="77777777" w:rsidR="00265B7A" w:rsidRDefault="00265B7A" w:rsidP="009E2478">
      <w:pPr>
        <w:pStyle w:val="Header"/>
        <w:ind w:left="720"/>
      </w:pPr>
    </w:p>
    <w:p w14:paraId="1C8D6BAD" w14:textId="210A0888" w:rsidR="00265B7A" w:rsidRDefault="00265B7A" w:rsidP="009E2478">
      <w:pPr>
        <w:pStyle w:val="Header"/>
        <w:ind w:left="720"/>
      </w:pPr>
      <w:r>
        <w:t xml:space="preserve">We can also use </w:t>
      </w:r>
      <w:r w:rsidRPr="00265B7A">
        <w:rPr>
          <w:rFonts w:ascii="Courier New" w:hAnsi="Courier New" w:cs="Courier New"/>
        </w:rPr>
        <w:t>F.hat()</w:t>
      </w:r>
      <w:r>
        <w:t xml:space="preserve"> with any other possible value of y: </w:t>
      </w:r>
    </w:p>
    <w:p w14:paraId="769D76C5" w14:textId="77777777" w:rsidR="00B70177" w:rsidRDefault="00B70177" w:rsidP="00B70177">
      <w:pPr>
        <w:pStyle w:val="R14"/>
      </w:pPr>
    </w:p>
    <w:p w14:paraId="01F9523E" w14:textId="259276C4" w:rsidR="00B70177" w:rsidRDefault="00B70177" w:rsidP="00B70177">
      <w:pPr>
        <w:pStyle w:val="R14"/>
      </w:pPr>
      <w:r>
        <w:t>&gt; F.hat(0)</w:t>
      </w:r>
    </w:p>
    <w:p w14:paraId="54D4C334" w14:textId="77777777" w:rsidR="00B70177" w:rsidRDefault="00B70177" w:rsidP="00B70177">
      <w:pPr>
        <w:pStyle w:val="R14"/>
      </w:pPr>
      <w:r>
        <w:t>[1] 0</w:t>
      </w:r>
    </w:p>
    <w:p w14:paraId="2EF332E0" w14:textId="2B1B8343" w:rsidR="00B70177" w:rsidRDefault="00B70177" w:rsidP="00B70177">
      <w:pPr>
        <w:pStyle w:val="R14"/>
      </w:pPr>
      <w:r>
        <w:t>&gt; F.hat(10)</w:t>
      </w:r>
    </w:p>
    <w:p w14:paraId="42F38EEC" w14:textId="77777777" w:rsidR="00B70177" w:rsidRDefault="00B70177" w:rsidP="00B70177">
      <w:pPr>
        <w:pStyle w:val="R14"/>
      </w:pPr>
      <w:r>
        <w:t>[1] 0.262</w:t>
      </w:r>
    </w:p>
    <w:p w14:paraId="75E5CD5A" w14:textId="2908C803" w:rsidR="00B70177" w:rsidRDefault="00B70177" w:rsidP="00B70177">
      <w:pPr>
        <w:pStyle w:val="R14"/>
      </w:pPr>
      <w:r>
        <w:t>&gt; F.hat(300)</w:t>
      </w:r>
    </w:p>
    <w:p w14:paraId="18F6105E" w14:textId="0C03DAED" w:rsidR="00265B7A" w:rsidRDefault="00B70177" w:rsidP="00B70177">
      <w:pPr>
        <w:pStyle w:val="R14"/>
      </w:pPr>
      <w:r>
        <w:t>[1] 1</w:t>
      </w:r>
    </w:p>
    <w:p w14:paraId="42256809" w14:textId="3276B15D" w:rsidR="00265B7A" w:rsidRDefault="00265B7A" w:rsidP="00B70177">
      <w:pPr>
        <w:pStyle w:val="R14"/>
      </w:pPr>
    </w:p>
    <w:p w14:paraId="5AA234FE" w14:textId="57F464A1" w:rsidR="00DC5E1A" w:rsidRDefault="00DC5E1A" w:rsidP="009E2478">
      <w:pPr>
        <w:pStyle w:val="Header"/>
        <w:ind w:left="720"/>
      </w:pPr>
      <w:r>
        <w:t xml:space="preserve">Thus, </w:t>
      </w:r>
      <w:r w:rsidRPr="00DC5E1A">
        <w:rPr>
          <w:position w:val="-14"/>
          <w:szCs w:val="40"/>
        </w:rPr>
        <w:object w:dxaOrig="2400" w:dyaOrig="580" w14:anchorId="55CEB0AC">
          <v:shape id="_x0000_i1063" type="#_x0000_t75" style="width:119.55pt;height:28.55pt" o:ole="">
            <v:imagedata r:id="rId88" o:title=""/>
          </v:shape>
          <o:OLEObject Type="Embed" ProgID="Equation.DSMT4" ShapeID="_x0000_i1063" DrawAspect="Content" ObjectID="_1693653768" r:id="rId89"/>
        </w:object>
      </w:r>
      <w:r>
        <w:rPr>
          <w:szCs w:val="40"/>
        </w:rPr>
        <w:t xml:space="preserve"> when 26.2% of the observations were less than or equal to 10 in the sample. </w:t>
      </w:r>
    </w:p>
    <w:p w14:paraId="0EF01DB7" w14:textId="77777777" w:rsidR="00DC5E1A" w:rsidRDefault="00DC5E1A" w:rsidP="009E2478">
      <w:pPr>
        <w:pStyle w:val="Header"/>
        <w:ind w:left="720"/>
      </w:pPr>
    </w:p>
    <w:p w14:paraId="7A762A46" w14:textId="70B5F11F" w:rsidR="009E2478" w:rsidRDefault="00B70177" w:rsidP="009E2478">
      <w:pPr>
        <w:pStyle w:val="Header"/>
        <w:ind w:left="720"/>
      </w:pPr>
      <w:r>
        <w:t xml:space="preserve">Compare CDF to ECDF: </w:t>
      </w:r>
      <w:r w:rsidR="009E2478">
        <w:t xml:space="preserve"> </w:t>
      </w:r>
    </w:p>
    <w:p w14:paraId="3429B83A" w14:textId="77777777" w:rsidR="009E2478" w:rsidRDefault="009E2478" w:rsidP="003264C5">
      <w:pPr>
        <w:pStyle w:val="Header"/>
      </w:pPr>
    </w:p>
    <w:p w14:paraId="0AE695E8" w14:textId="77777777" w:rsidR="00AE711F" w:rsidRDefault="00AE711F" w:rsidP="00AE711F">
      <w:pPr>
        <w:pStyle w:val="R14"/>
      </w:pPr>
      <w:r>
        <w:t xml:space="preserve">&gt; plot.ecdf(x = set1$x, lwd = 2, panel.first = grid(), </w:t>
      </w:r>
    </w:p>
    <w:p w14:paraId="1875BD12" w14:textId="77777777" w:rsidR="00AE711F" w:rsidRDefault="00AE711F" w:rsidP="00AE711F">
      <w:pPr>
        <w:pStyle w:val="R14"/>
      </w:pPr>
      <w:r>
        <w:t xml:space="preserve">    ylab = "Probability", xlab = "x", col = "blue", main </w:t>
      </w:r>
    </w:p>
    <w:p w14:paraId="7DEE1252" w14:textId="54B43608" w:rsidR="00AE711F" w:rsidRDefault="00AE711F" w:rsidP="00AE711F">
      <w:pPr>
        <w:pStyle w:val="R14"/>
      </w:pPr>
      <w:r>
        <w:t xml:space="preserve">     = ""</w:t>
      </w:r>
      <w:r w:rsidR="00FB14AC">
        <w:t xml:space="preserve">, </w:t>
      </w:r>
      <w:r w:rsidR="00FB14AC" w:rsidRPr="00FB14AC">
        <w:t xml:space="preserve">verticals = TRUE, </w:t>
      </w:r>
      <w:proofErr w:type="spellStart"/>
      <w:r w:rsidR="00FB14AC" w:rsidRPr="00FB14AC">
        <w:t>do.p</w:t>
      </w:r>
      <w:proofErr w:type="spellEnd"/>
      <w:r w:rsidR="00FB14AC" w:rsidRPr="00FB14AC">
        <w:t xml:space="preserve"> = FALSE</w:t>
      </w:r>
      <w:r>
        <w:t>)</w:t>
      </w:r>
    </w:p>
    <w:p w14:paraId="113F0823" w14:textId="77777777" w:rsidR="00AE711F" w:rsidRDefault="00AE711F" w:rsidP="00AE711F">
      <w:pPr>
        <w:pStyle w:val="R14"/>
      </w:pPr>
      <w:r>
        <w:lastRenderedPageBreak/>
        <w:t xml:space="preserve">&gt; curve(expr = 1 - exp(-x/30), col = "red", add = TRUE, n </w:t>
      </w:r>
    </w:p>
    <w:p w14:paraId="45156CF4" w14:textId="6B6F4106" w:rsidR="00AE711F" w:rsidRDefault="00AE711F" w:rsidP="00AE711F">
      <w:pPr>
        <w:pStyle w:val="R14"/>
      </w:pPr>
      <w:r>
        <w:t xml:space="preserve">     = 1000, xlim = c(0,250))</w:t>
      </w:r>
    </w:p>
    <w:p w14:paraId="4DE2FCA6" w14:textId="77777777" w:rsidR="009E2478" w:rsidRDefault="009E2478" w:rsidP="009E2478">
      <w:pPr>
        <w:pStyle w:val="R14"/>
      </w:pPr>
      <w:r>
        <w:t xml:space="preserve">&gt; legend(x = 100, y = 0.6, legend = c("ECDF", "CDF"), lty </w:t>
      </w:r>
    </w:p>
    <w:p w14:paraId="261E766C" w14:textId="3A269905" w:rsidR="009E2478" w:rsidRDefault="009E2478" w:rsidP="009E2478">
      <w:pPr>
        <w:pStyle w:val="R14"/>
      </w:pPr>
      <w:r>
        <w:t xml:space="preserve">    = 1, col = c("blue", "red"), lwd = 2, bty = "n")</w:t>
      </w:r>
    </w:p>
    <w:p w14:paraId="63095968" w14:textId="32CE13F1" w:rsidR="00AE711F" w:rsidRDefault="00AE711F" w:rsidP="00AE711F">
      <w:pPr>
        <w:pStyle w:val="R14"/>
        <w:ind w:left="0"/>
      </w:pPr>
    </w:p>
    <w:p w14:paraId="6AA40448" w14:textId="75FF57DB" w:rsidR="00AE711F" w:rsidRDefault="009E2478" w:rsidP="00AE711F">
      <w:pPr>
        <w:pStyle w:val="Header"/>
        <w:ind w:left="720"/>
      </w:pPr>
      <w:r>
        <w:rPr>
          <w:noProof/>
        </w:rPr>
        <w:drawing>
          <wp:inline distT="0" distB="0" distL="0" distR="0" wp14:anchorId="315E61D8" wp14:editId="0CDC5996">
            <wp:extent cx="6486525" cy="43053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D4AD2" w14:textId="6E865709" w:rsidR="00DC5E1A" w:rsidRDefault="00DC5E1A" w:rsidP="00DC5E1A">
      <w:pPr>
        <w:ind w:left="720"/>
      </w:pPr>
      <w:r>
        <w:t xml:space="preserve">Notice how similar they are! </w:t>
      </w:r>
    </w:p>
    <w:p w14:paraId="13887D3F" w14:textId="77777777" w:rsidR="00DC5E1A" w:rsidRDefault="00DC5E1A" w:rsidP="00AE711F">
      <w:pPr>
        <w:pStyle w:val="ListParagraph"/>
        <w:ind w:left="1080"/>
      </w:pPr>
    </w:p>
    <w:p w14:paraId="1CE10A2B" w14:textId="77777777" w:rsidR="006B72AB" w:rsidRPr="00060BDF" w:rsidRDefault="006B72AB" w:rsidP="006B72AB">
      <w:pPr>
        <w:pStyle w:val="Header"/>
        <w:ind w:left="2160"/>
      </w:pPr>
    </w:p>
    <w:p w14:paraId="004FC66D" w14:textId="7AF863AE" w:rsidR="006B72AB" w:rsidRPr="00060BDF" w:rsidRDefault="006B72AB" w:rsidP="006B72AB">
      <w:pPr>
        <w:pStyle w:val="Header"/>
      </w:pPr>
      <w:r>
        <w:rPr>
          <w:u w:val="single"/>
        </w:rPr>
        <w:t>Note</w:t>
      </w:r>
      <w:r w:rsidRPr="00060BDF">
        <w:t>:</w:t>
      </w:r>
      <w:r>
        <w:t xml:space="preserve"> Suppose you are given the CDF, how can you find the PDF? Take the derivative of the CDF with respect to the random variable! </w:t>
      </w:r>
      <w:r w:rsidR="00C8340D">
        <w:t>For a random variable Y</w:t>
      </w:r>
      <w:r>
        <w:t>,</w:t>
      </w:r>
      <w:r w:rsidR="00C8340D">
        <w:t xml:space="preserve"> we have</w:t>
      </w:r>
      <w:r>
        <w:t xml:space="preserve"> </w:t>
      </w:r>
    </w:p>
    <w:p w14:paraId="0F7BFCEC" w14:textId="77777777" w:rsidR="006B72AB" w:rsidRDefault="006B72AB" w:rsidP="006B72AB">
      <w:pPr>
        <w:pStyle w:val="Header"/>
      </w:pPr>
    </w:p>
    <w:p w14:paraId="22A29B7E" w14:textId="7F17B6BC" w:rsidR="006B72AB" w:rsidRDefault="00644EF1" w:rsidP="006B72AB">
      <w:pPr>
        <w:pStyle w:val="Header"/>
        <w:ind w:left="720"/>
        <w:rPr>
          <w:b/>
        </w:rPr>
      </w:pPr>
      <w:r w:rsidRPr="00644EF1">
        <w:rPr>
          <w:b/>
          <w:position w:val="-44"/>
        </w:rPr>
        <w:object w:dxaOrig="2380" w:dyaOrig="1060" w14:anchorId="7FF133E5">
          <v:shape id="_x0000_i1064" type="#_x0000_t75" style="width:119.55pt;height:53pt" o:ole="">
            <v:imagedata r:id="rId91" o:title=""/>
          </v:shape>
          <o:OLEObject Type="Embed" ProgID="Equation.DSMT4" ShapeID="_x0000_i1064" DrawAspect="Content" ObjectID="_1693653769" r:id="rId92"/>
        </w:object>
      </w:r>
    </w:p>
    <w:p w14:paraId="5333E3A1" w14:textId="77777777" w:rsidR="006B72AB" w:rsidRDefault="006B72AB" w:rsidP="006B72AB">
      <w:pPr>
        <w:pStyle w:val="Header"/>
        <w:ind w:left="720"/>
        <w:rPr>
          <w:b/>
        </w:rPr>
      </w:pPr>
    </w:p>
    <w:p w14:paraId="08B08603" w14:textId="77777777" w:rsidR="006B72AB" w:rsidRDefault="006B72AB" w:rsidP="006B72AB">
      <w:pPr>
        <w:pStyle w:val="Header"/>
        <w:rPr>
          <w:u w:val="single"/>
        </w:rPr>
      </w:pPr>
    </w:p>
    <w:p w14:paraId="7711D17E" w14:textId="4F1B1E03" w:rsidR="006B72AB" w:rsidRDefault="006B72AB" w:rsidP="00295E72">
      <w:pPr>
        <w:pStyle w:val="Header"/>
      </w:pPr>
      <w:r>
        <w:rPr>
          <w:u w:val="single"/>
        </w:rPr>
        <w:t>Example</w:t>
      </w:r>
      <w:r>
        <w:t xml:space="preserve">: </w:t>
      </w:r>
      <w:r w:rsidR="00295E72" w:rsidRPr="00DB11B6">
        <w:t>Transaction time</w:t>
      </w:r>
      <w:r w:rsidR="00295E72">
        <w:t xml:space="preserve"> </w:t>
      </w:r>
      <w:r w:rsidR="00295E72" w:rsidRPr="00DB11B6">
        <w:t>(Transaction.R)</w:t>
      </w:r>
    </w:p>
    <w:p w14:paraId="019EB5A7" w14:textId="77777777" w:rsidR="006B72AB" w:rsidRDefault="006B72AB" w:rsidP="006B72AB">
      <w:pPr>
        <w:pStyle w:val="Header"/>
      </w:pPr>
    </w:p>
    <w:p w14:paraId="40AB8A48" w14:textId="0E6BCD24" w:rsidR="006B72AB" w:rsidRPr="00060BDF" w:rsidRDefault="006B72AB" w:rsidP="006B72AB">
      <w:pPr>
        <w:pStyle w:val="Header"/>
        <w:ind w:left="720"/>
      </w:pPr>
      <w:r>
        <w:t>F(x) = 1 – e</w:t>
      </w:r>
      <w:r>
        <w:rPr>
          <w:vertAlign w:val="superscript"/>
        </w:rPr>
        <w:t>-x/30</w:t>
      </w:r>
      <w:r>
        <w:t xml:space="preserve"> for 0</w:t>
      </w:r>
      <w:r w:rsidR="007A1129">
        <w:t xml:space="preserve"> </w:t>
      </w:r>
      <w:r>
        <w:t>&lt;</w:t>
      </w:r>
      <w:r w:rsidR="007A1129">
        <w:t xml:space="preserve"> </w:t>
      </w:r>
      <w:r>
        <w:t>X</w:t>
      </w:r>
      <w:r w:rsidR="007A1129">
        <w:t xml:space="preserve"> </w:t>
      </w:r>
      <w:r>
        <w:t>&lt;</w:t>
      </w:r>
      <w:r w:rsidR="007A1129">
        <w:t xml:space="preserve"> </w:t>
      </w:r>
      <w:r>
        <w:sym w:font="Symbol" w:char="F0A5"/>
      </w:r>
      <w:r>
        <w:t xml:space="preserve"> and </w:t>
      </w:r>
      <w:r w:rsidR="007A1129">
        <w:t xml:space="preserve">F(x) = </w:t>
      </w:r>
      <w:r>
        <w:t>0 otherwise</w:t>
      </w:r>
    </w:p>
    <w:p w14:paraId="0FE4B1FE" w14:textId="77777777" w:rsidR="006B72AB" w:rsidRDefault="006B72AB" w:rsidP="006B72AB">
      <w:pPr>
        <w:pStyle w:val="Header"/>
        <w:ind w:left="720"/>
      </w:pPr>
    </w:p>
    <w:p w14:paraId="538D274D" w14:textId="77777777" w:rsidR="006B72AB" w:rsidRDefault="006B72AB" w:rsidP="006B72AB">
      <w:pPr>
        <w:pStyle w:val="Header"/>
        <w:ind w:left="720"/>
      </w:pPr>
      <w:r>
        <w:t xml:space="preserve"> </w:t>
      </w:r>
      <w:r w:rsidRPr="0063219F">
        <w:rPr>
          <w:b/>
          <w:position w:val="-36"/>
        </w:rPr>
        <w:object w:dxaOrig="1640" w:dyaOrig="980" w14:anchorId="6360C9C8">
          <v:shape id="_x0000_i1065" type="#_x0000_t75" style="width:82.2pt;height:48.9pt" o:ole="">
            <v:imagedata r:id="rId93" o:title=""/>
          </v:shape>
          <o:OLEObject Type="Embed" ProgID="Equation.DSMT4" ShapeID="_x0000_i1065" DrawAspect="Content" ObjectID="_1693653770" r:id="rId94"/>
        </w:object>
      </w:r>
      <w:r w:rsidRPr="00060BDF">
        <w:t xml:space="preserve"> </w:t>
      </w:r>
      <w:r w:rsidRPr="00133E83">
        <w:rPr>
          <w:position w:val="-76"/>
        </w:rPr>
        <w:object w:dxaOrig="4420" w:dyaOrig="1719" w14:anchorId="1329E596">
          <v:shape id="_x0000_i1066" type="#_x0000_t75" style="width:220.75pt;height:85.6pt" o:ole="">
            <v:imagedata r:id="rId95" o:title=""/>
          </v:shape>
          <o:OLEObject Type="Embed" ProgID="Equation.DSMT4" ShapeID="_x0000_i1066" DrawAspect="Content" ObjectID="_1693653771" r:id="rId96"/>
        </w:object>
      </w:r>
    </w:p>
    <w:p w14:paraId="6929A07E" w14:textId="77777777" w:rsidR="006B72AB" w:rsidRDefault="006B72AB" w:rsidP="006B72AB">
      <w:pPr>
        <w:pStyle w:val="Header"/>
        <w:ind w:left="720"/>
      </w:pPr>
    </w:p>
    <w:p w14:paraId="0F4D6B33" w14:textId="77777777" w:rsidR="006B72AB" w:rsidRDefault="006B72AB" w:rsidP="006B72AB">
      <w:pPr>
        <w:pStyle w:val="Header"/>
      </w:pPr>
    </w:p>
    <w:p w14:paraId="577A84B6" w14:textId="13EE0256" w:rsidR="00F4794F" w:rsidRPr="00077BAD" w:rsidRDefault="00F4794F" w:rsidP="00F4794F">
      <w:r w:rsidRPr="00077BAD">
        <w:rPr>
          <w:u w:val="single"/>
        </w:rPr>
        <w:t>Example</w:t>
      </w:r>
      <w:r w:rsidRPr="00077BAD">
        <w:t xml:space="preserve">: </w:t>
      </w:r>
      <w:r>
        <w:t xml:space="preserve">Wind speed in Lincoln </w:t>
      </w:r>
      <w:r w:rsidRPr="00077BAD">
        <w:t>(</w:t>
      </w:r>
      <w:r>
        <w:t>Lincoln_Feb_wind.csv</w:t>
      </w:r>
      <w:r w:rsidRPr="00077BAD">
        <w:t>)</w:t>
      </w:r>
    </w:p>
    <w:p w14:paraId="12421D2D" w14:textId="77777777" w:rsidR="00F4794F" w:rsidRDefault="00F4794F" w:rsidP="00F4794F">
      <w:pPr>
        <w:rPr>
          <w:b/>
          <w:u w:val="single"/>
        </w:rPr>
      </w:pPr>
    </w:p>
    <w:p w14:paraId="0D65FFC6" w14:textId="37CC3295" w:rsidR="00F4794F" w:rsidRDefault="00F4794F" w:rsidP="00F4794F">
      <w:pPr>
        <w:pStyle w:val="Header"/>
        <w:ind w:left="720"/>
      </w:pPr>
      <w:r>
        <w:t xml:space="preserve">Wind speeds are often characterized by </w:t>
      </w:r>
      <w:r w:rsidR="00F64569">
        <w:t>PDFs</w:t>
      </w:r>
      <w:r>
        <w:t>! Suppose Y is the wind speed for a particular day. A PDF that often does a good job of accounting for Lincoln’s February wind speeds is</w:t>
      </w:r>
    </w:p>
    <w:p w14:paraId="1D11F9CB" w14:textId="77777777" w:rsidR="00F4794F" w:rsidRDefault="00F4794F" w:rsidP="00F4794F">
      <w:pPr>
        <w:pStyle w:val="Header"/>
      </w:pPr>
    </w:p>
    <w:p w14:paraId="55A89053" w14:textId="77777777" w:rsidR="00F4794F" w:rsidRDefault="00F4794F" w:rsidP="001F39D6">
      <w:pPr>
        <w:pStyle w:val="Header"/>
        <w:ind w:left="1440"/>
      </w:pPr>
      <w:r w:rsidRPr="003F70CE">
        <w:rPr>
          <w:position w:val="-94"/>
        </w:rPr>
        <w:object w:dxaOrig="6320" w:dyaOrig="2079" w14:anchorId="5A7862FE">
          <v:shape id="_x0000_i1067" type="#_x0000_t75" style="width:317.2pt;height:103.9pt" o:ole="">
            <v:imagedata r:id="rId97" o:title=""/>
          </v:shape>
          <o:OLEObject Type="Embed" ProgID="Equation.DSMT4" ShapeID="_x0000_i1067" DrawAspect="Content" ObjectID="_1693653772" r:id="rId98"/>
        </w:object>
      </w:r>
    </w:p>
    <w:p w14:paraId="3EB5A71B" w14:textId="77777777" w:rsidR="00F4794F" w:rsidRDefault="00F4794F" w:rsidP="00F4794F">
      <w:pPr>
        <w:pStyle w:val="Header"/>
        <w:ind w:left="720"/>
      </w:pPr>
    </w:p>
    <w:p w14:paraId="59D88050" w14:textId="3CD4D46E" w:rsidR="00F4794F" w:rsidRDefault="001F39D6" w:rsidP="00F4794F">
      <w:pPr>
        <w:pStyle w:val="Header"/>
        <w:ind w:left="720"/>
      </w:pPr>
      <w:r>
        <w:t xml:space="preserve">where </w:t>
      </w:r>
      <w:r>
        <w:sym w:font="Symbol" w:char="F064"/>
      </w:r>
      <w:r>
        <w:t xml:space="preserve">, </w:t>
      </w:r>
      <w:r>
        <w:sym w:font="Symbol" w:char="F067"/>
      </w:r>
      <w:r>
        <w:t xml:space="preserve">, and </w:t>
      </w:r>
      <w:r>
        <w:sym w:font="Symbol" w:char="F062"/>
      </w:r>
      <w:r>
        <w:t xml:space="preserve"> are population parameters. </w:t>
      </w:r>
      <w:r w:rsidR="00F4794F">
        <w:t xml:space="preserve">This </w:t>
      </w:r>
      <w:r>
        <w:t>PDF</w:t>
      </w:r>
      <w:r w:rsidR="00F4794F">
        <w:t xml:space="preserve"> is known as a three-parameter Weibull distribution. Below is the PDF with </w:t>
      </w:r>
      <w:r w:rsidR="00F4794F">
        <w:sym w:font="Symbol" w:char="F064"/>
      </w:r>
      <w:r w:rsidR="00F4794F">
        <w:t xml:space="preserve"> = 2.1327, </w:t>
      </w:r>
      <w:r w:rsidR="00F4794F">
        <w:sym w:font="Symbol" w:char="F067"/>
      </w:r>
      <w:r w:rsidR="00F4794F">
        <w:t xml:space="preserve"> = 1.8832, and </w:t>
      </w:r>
      <w:r w:rsidR="00F4794F">
        <w:sym w:font="Symbol" w:char="F062"/>
      </w:r>
      <w:r w:rsidR="00F4794F">
        <w:t xml:space="preserve"> = 6.2926 plotted on a histogram </w:t>
      </w:r>
      <w:r w:rsidR="00F64569">
        <w:t>of sampled wind speeds</w:t>
      </w:r>
      <w:r w:rsidR="00F4794F">
        <w:t xml:space="preserve">. </w:t>
      </w:r>
    </w:p>
    <w:p w14:paraId="61BF5E2B" w14:textId="77777777" w:rsidR="00F4794F" w:rsidRDefault="00F4794F" w:rsidP="00F4794F">
      <w:pPr>
        <w:pStyle w:val="Header"/>
        <w:ind w:left="720"/>
      </w:pPr>
    </w:p>
    <w:p w14:paraId="058C810D" w14:textId="77777777" w:rsidR="00F4794F" w:rsidRDefault="00F4794F" w:rsidP="00F4794F">
      <w:pPr>
        <w:jc w:val="center"/>
      </w:pPr>
      <w:r>
        <w:rPr>
          <w:noProof/>
        </w:rPr>
        <w:lastRenderedPageBreak/>
        <w:drawing>
          <wp:inline distT="0" distB="0" distL="0" distR="0" wp14:anchorId="64D2CD27" wp14:editId="061546BC">
            <wp:extent cx="4459467" cy="43826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4463377" cy="4386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F72A3" w14:textId="77777777" w:rsidR="00F4794F" w:rsidRDefault="00F4794F" w:rsidP="00F4794F">
      <w:pPr>
        <w:jc w:val="center"/>
      </w:pPr>
    </w:p>
    <w:p w14:paraId="459C7BE4" w14:textId="69B65138" w:rsidR="00F4794F" w:rsidRPr="00F4794F" w:rsidRDefault="00F4794F" w:rsidP="00F4794F">
      <w:pPr>
        <w:pStyle w:val="Header"/>
        <w:ind w:left="720"/>
      </w:pPr>
      <w:r w:rsidRPr="00F4794F">
        <w:t>Notice how well f(</w:t>
      </w:r>
      <w:r>
        <w:t>y</w:t>
      </w:r>
      <w:r w:rsidRPr="00F4794F">
        <w:t xml:space="preserve">) serves as a “model” for reality!  </w:t>
      </w:r>
    </w:p>
    <w:p w14:paraId="2B662A51" w14:textId="77777777" w:rsidR="00F4794F" w:rsidRDefault="00F4794F" w:rsidP="00F4794F">
      <w:pPr>
        <w:ind w:left="720"/>
        <w:jc w:val="left"/>
      </w:pPr>
    </w:p>
    <w:p w14:paraId="6F1DC9C7" w14:textId="0340380B" w:rsidR="00F4794F" w:rsidRDefault="00F4794F" w:rsidP="00F4794F">
      <w:pPr>
        <w:ind w:left="720"/>
        <w:jc w:val="left"/>
      </w:pPr>
      <w:r>
        <w:t>How could this PDF be used?</w:t>
      </w:r>
    </w:p>
    <w:p w14:paraId="4E49640B" w14:textId="4D8674A7" w:rsidR="006B72AB" w:rsidRDefault="006B72AB" w:rsidP="006B72AB">
      <w:pPr>
        <w:rPr>
          <w:u w:val="single"/>
        </w:rPr>
      </w:pPr>
    </w:p>
    <w:p w14:paraId="3A36046F" w14:textId="77777777" w:rsidR="00F64569" w:rsidRDefault="00F64569" w:rsidP="006B72AB">
      <w:pPr>
        <w:rPr>
          <w:u w:val="single"/>
        </w:rPr>
      </w:pPr>
    </w:p>
    <w:p w14:paraId="283B58C6" w14:textId="60671A65" w:rsidR="006B72AB" w:rsidRDefault="00E84E61" w:rsidP="00E84E61">
      <w:r>
        <w:rPr>
          <w:u w:val="single"/>
        </w:rPr>
        <w:t>Question</w:t>
      </w:r>
      <w:r w:rsidR="006B72AB">
        <w:t>:</w:t>
      </w:r>
      <w:r>
        <w:t xml:space="preserve"> </w:t>
      </w:r>
      <w:r w:rsidR="006B72AB">
        <w:t>Can f(</w:t>
      </w:r>
      <w:r w:rsidR="00F64569">
        <w:t>y</w:t>
      </w:r>
      <w:r w:rsidR="006B72AB">
        <w:t xml:space="preserve">) be greater than 1 for a continuous random variable </w:t>
      </w:r>
      <w:r w:rsidR="00F64569">
        <w:t>Y</w:t>
      </w:r>
      <w:r w:rsidR="006B72AB">
        <w:t>?</w:t>
      </w:r>
    </w:p>
    <w:p w14:paraId="5F4CC595" w14:textId="50105905" w:rsidR="00CE40C9" w:rsidRDefault="00CE40C9" w:rsidP="00E84E61">
      <w:pPr>
        <w:rPr>
          <w:b/>
          <w:u w:val="single"/>
        </w:rPr>
      </w:pPr>
    </w:p>
    <w:sectPr w:rsidR="00CE40C9" w:rsidSect="00C63D78">
      <w:headerReference w:type="even" r:id="rId100"/>
      <w:headerReference w:type="default" r:id="rId101"/>
      <w:footerReference w:type="even" r:id="rId102"/>
      <w:footerReference w:type="default" r:id="rId103"/>
      <w:headerReference w:type="first" r:id="rId104"/>
      <w:footerReference w:type="first" r:id="rId10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FA6AC" w14:textId="77777777" w:rsidR="008B18F4" w:rsidRDefault="008B18F4" w:rsidP="009235A6">
      <w:r>
        <w:separator/>
      </w:r>
    </w:p>
  </w:endnote>
  <w:endnote w:type="continuationSeparator" w:id="0">
    <w:p w14:paraId="2A1142A2" w14:textId="77777777" w:rsidR="008B18F4" w:rsidRDefault="008B18F4" w:rsidP="0092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  <w:embedRegular r:id="rId1" w:fontKey="{644A11EB-A907-4AF9-A819-A42B02F074E4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A1C70" w14:textId="77777777" w:rsidR="006E6B86" w:rsidRDefault="006E6B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EDEA1" w14:textId="77777777" w:rsidR="006E6B86" w:rsidRDefault="006E6B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83709" w14:textId="77777777" w:rsidR="006E6B86" w:rsidRDefault="006E6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2AD81" w14:textId="77777777" w:rsidR="008B18F4" w:rsidRDefault="008B18F4" w:rsidP="009235A6">
      <w:r>
        <w:separator/>
      </w:r>
    </w:p>
  </w:footnote>
  <w:footnote w:type="continuationSeparator" w:id="0">
    <w:p w14:paraId="190E0023" w14:textId="77777777" w:rsidR="008B18F4" w:rsidRDefault="008B18F4" w:rsidP="0092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F6D83" w14:textId="77777777" w:rsidR="006E6B86" w:rsidRDefault="006E6B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8437481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B66703" w14:textId="1991C181" w:rsidR="006E6B86" w:rsidRPr="009235A6" w:rsidRDefault="006E6B86">
        <w:pPr>
          <w:pStyle w:val="Header"/>
          <w:jc w:val="right"/>
          <w:rPr>
            <w:sz w:val="28"/>
            <w:szCs w:val="28"/>
          </w:rPr>
        </w:pPr>
        <w:r w:rsidRPr="009235A6">
          <w:rPr>
            <w:sz w:val="28"/>
            <w:szCs w:val="28"/>
          </w:rPr>
          <w:fldChar w:fldCharType="begin"/>
        </w:r>
        <w:r w:rsidRPr="009235A6">
          <w:rPr>
            <w:sz w:val="28"/>
            <w:szCs w:val="28"/>
          </w:rPr>
          <w:instrText xml:space="preserve"> PAGE   \* MERGEFORMAT </w:instrText>
        </w:r>
        <w:r w:rsidRPr="009235A6">
          <w:rPr>
            <w:sz w:val="28"/>
            <w:szCs w:val="28"/>
          </w:rPr>
          <w:fldChar w:fldCharType="separate"/>
        </w:r>
        <w:r w:rsidR="003164CE">
          <w:rPr>
            <w:noProof/>
            <w:sz w:val="28"/>
            <w:szCs w:val="28"/>
          </w:rPr>
          <w:t>6</w:t>
        </w:r>
        <w:r w:rsidRPr="009235A6">
          <w:rPr>
            <w:noProof/>
            <w:sz w:val="28"/>
            <w:szCs w:val="28"/>
          </w:rPr>
          <w:fldChar w:fldCharType="end"/>
        </w:r>
      </w:p>
    </w:sdtContent>
  </w:sdt>
  <w:p w14:paraId="419AA113" w14:textId="77777777" w:rsidR="006E6B86" w:rsidRDefault="006E6B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024CE" w14:textId="77777777" w:rsidR="006E6B86" w:rsidRDefault="006E6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94D"/>
    <w:multiLevelType w:val="hybridMultilevel"/>
    <w:tmpl w:val="11A2E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3C184B"/>
    <w:multiLevelType w:val="hybridMultilevel"/>
    <w:tmpl w:val="5CC0BA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87CD5"/>
    <w:multiLevelType w:val="hybridMultilevel"/>
    <w:tmpl w:val="94DAF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892E4D"/>
    <w:multiLevelType w:val="hybridMultilevel"/>
    <w:tmpl w:val="DCF6632E"/>
    <w:lvl w:ilvl="0" w:tplc="4EFEED5E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F07699"/>
    <w:multiLevelType w:val="hybridMultilevel"/>
    <w:tmpl w:val="1F2E7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BF7D45"/>
    <w:multiLevelType w:val="hybridMultilevel"/>
    <w:tmpl w:val="F2D43572"/>
    <w:lvl w:ilvl="0" w:tplc="77D0FF6E">
      <w:start w:val="1"/>
      <w:numFmt w:val="bullet"/>
      <w:lvlText w:val=""/>
      <w:lvlJc w:val="left"/>
      <w:pPr>
        <w:tabs>
          <w:tab w:val="num" w:pos="1189"/>
        </w:tabs>
        <w:ind w:left="118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31071A5F"/>
    <w:multiLevelType w:val="hybridMultilevel"/>
    <w:tmpl w:val="CD34E9A8"/>
    <w:lvl w:ilvl="0" w:tplc="11A40A68">
      <w:start w:val="1"/>
      <w:numFmt w:val="bullet"/>
      <w:pStyle w:val="BulletItem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EE6C54"/>
    <w:multiLevelType w:val="hybridMultilevel"/>
    <w:tmpl w:val="1696EAB2"/>
    <w:lvl w:ilvl="0" w:tplc="77D0FF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CB341A"/>
    <w:multiLevelType w:val="hybridMultilevel"/>
    <w:tmpl w:val="20F4B76E"/>
    <w:lvl w:ilvl="0" w:tplc="17349AA8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F30645F"/>
    <w:multiLevelType w:val="hybridMultilevel"/>
    <w:tmpl w:val="453A4972"/>
    <w:lvl w:ilvl="0" w:tplc="77D0FF6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C21EB3"/>
    <w:multiLevelType w:val="hybridMultilevel"/>
    <w:tmpl w:val="DA4E7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032C91"/>
    <w:multiLevelType w:val="hybridMultilevel"/>
    <w:tmpl w:val="E72059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104536"/>
    <w:multiLevelType w:val="hybridMultilevel"/>
    <w:tmpl w:val="DCC897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3C5569"/>
    <w:multiLevelType w:val="hybridMultilevel"/>
    <w:tmpl w:val="E506D1F8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36D42"/>
    <w:multiLevelType w:val="multilevel"/>
    <w:tmpl w:val="EC16A2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EBB4B25"/>
    <w:multiLevelType w:val="multilevel"/>
    <w:tmpl w:val="E708D11E"/>
    <w:lvl w:ilvl="0">
      <w:start w:val="5"/>
      <w:numFmt w:val="decimal"/>
      <w:pStyle w:val="Heading1"/>
      <w:lvlText w:val="%1."/>
      <w:lvlJc w:val="left"/>
      <w:pPr>
        <w:tabs>
          <w:tab w:val="num" w:pos="504"/>
        </w:tabs>
        <w:ind w:left="504" w:hanging="504"/>
      </w:p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864"/>
        </w:tabs>
        <w:ind w:left="864" w:hanging="864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576"/>
      </w:pPr>
    </w:lvl>
    <w:lvl w:ilvl="4">
      <w:start w:val="1"/>
      <w:numFmt w:val="lowerLetter"/>
      <w:lvlText w:val="(%5)"/>
      <w:lvlJc w:val="left"/>
      <w:pPr>
        <w:tabs>
          <w:tab w:val="num" w:pos="2088"/>
        </w:tabs>
        <w:ind w:left="2088" w:hanging="648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1"/>
  </w:num>
  <w:num w:numId="5">
    <w:abstractNumId w:val="5"/>
  </w:num>
  <w:num w:numId="6">
    <w:abstractNumId w:val="8"/>
  </w:num>
  <w:num w:numId="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"/>
  </w:num>
  <w:num w:numId="10">
    <w:abstractNumId w:val="14"/>
  </w:num>
  <w:num w:numId="11">
    <w:abstractNumId w:val="3"/>
  </w:num>
  <w:num w:numId="12">
    <w:abstractNumId w:val="9"/>
  </w:num>
  <w:num w:numId="13">
    <w:abstractNumId w:val="2"/>
  </w:num>
  <w:num w:numId="14">
    <w:abstractNumId w:val="10"/>
  </w:num>
  <w:num w:numId="15">
    <w:abstractNumId w:val="0"/>
  </w:num>
  <w:num w:numId="1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removePersonalInformation/>
  <w:removeDateAndTime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E7"/>
    <w:rsid w:val="0000139C"/>
    <w:rsid w:val="00003F2D"/>
    <w:rsid w:val="000060F0"/>
    <w:rsid w:val="000103DA"/>
    <w:rsid w:val="00016013"/>
    <w:rsid w:val="00020FEE"/>
    <w:rsid w:val="000220C5"/>
    <w:rsid w:val="000231F1"/>
    <w:rsid w:val="00023EC3"/>
    <w:rsid w:val="00024EBC"/>
    <w:rsid w:val="00026DCF"/>
    <w:rsid w:val="00027AC8"/>
    <w:rsid w:val="00027D38"/>
    <w:rsid w:val="00027D7E"/>
    <w:rsid w:val="00033CEC"/>
    <w:rsid w:val="00033FCD"/>
    <w:rsid w:val="00043FE7"/>
    <w:rsid w:val="00050134"/>
    <w:rsid w:val="000566CC"/>
    <w:rsid w:val="0006091E"/>
    <w:rsid w:val="0006306E"/>
    <w:rsid w:val="00063AD6"/>
    <w:rsid w:val="00067E6E"/>
    <w:rsid w:val="000777E8"/>
    <w:rsid w:val="00077BAD"/>
    <w:rsid w:val="00082E37"/>
    <w:rsid w:val="00083BB4"/>
    <w:rsid w:val="000851F3"/>
    <w:rsid w:val="00090EF5"/>
    <w:rsid w:val="00092089"/>
    <w:rsid w:val="00092631"/>
    <w:rsid w:val="000954B9"/>
    <w:rsid w:val="00095DFA"/>
    <w:rsid w:val="00095EC6"/>
    <w:rsid w:val="000A696C"/>
    <w:rsid w:val="000B40A7"/>
    <w:rsid w:val="000B7E22"/>
    <w:rsid w:val="000C2803"/>
    <w:rsid w:val="000C45BF"/>
    <w:rsid w:val="000C688B"/>
    <w:rsid w:val="000D16FC"/>
    <w:rsid w:val="000D3073"/>
    <w:rsid w:val="000D3089"/>
    <w:rsid w:val="000E358A"/>
    <w:rsid w:val="000E43A7"/>
    <w:rsid w:val="000E45D8"/>
    <w:rsid w:val="000F008D"/>
    <w:rsid w:val="000F3ED0"/>
    <w:rsid w:val="000F736D"/>
    <w:rsid w:val="000F767F"/>
    <w:rsid w:val="001013BA"/>
    <w:rsid w:val="001071A8"/>
    <w:rsid w:val="00107869"/>
    <w:rsid w:val="00115456"/>
    <w:rsid w:val="001244FB"/>
    <w:rsid w:val="00127538"/>
    <w:rsid w:val="00140649"/>
    <w:rsid w:val="00144909"/>
    <w:rsid w:val="00154494"/>
    <w:rsid w:val="00170F01"/>
    <w:rsid w:val="00171101"/>
    <w:rsid w:val="0017159D"/>
    <w:rsid w:val="00171A65"/>
    <w:rsid w:val="001733A1"/>
    <w:rsid w:val="00174AB6"/>
    <w:rsid w:val="00190F26"/>
    <w:rsid w:val="001931F7"/>
    <w:rsid w:val="00194D0B"/>
    <w:rsid w:val="0019522C"/>
    <w:rsid w:val="001A11CD"/>
    <w:rsid w:val="001A5ABB"/>
    <w:rsid w:val="001B004D"/>
    <w:rsid w:val="001B0FFC"/>
    <w:rsid w:val="001B3A6F"/>
    <w:rsid w:val="001B7105"/>
    <w:rsid w:val="001C1810"/>
    <w:rsid w:val="001C5846"/>
    <w:rsid w:val="001C59AE"/>
    <w:rsid w:val="001C6EC6"/>
    <w:rsid w:val="001D0020"/>
    <w:rsid w:val="001D03F2"/>
    <w:rsid w:val="001D0467"/>
    <w:rsid w:val="001D2D02"/>
    <w:rsid w:val="001D3A44"/>
    <w:rsid w:val="001D5B97"/>
    <w:rsid w:val="001D79E0"/>
    <w:rsid w:val="001E1AA8"/>
    <w:rsid w:val="001E759D"/>
    <w:rsid w:val="001E7751"/>
    <w:rsid w:val="001F39D6"/>
    <w:rsid w:val="001F58BF"/>
    <w:rsid w:val="001F6233"/>
    <w:rsid w:val="001F6785"/>
    <w:rsid w:val="001F6E79"/>
    <w:rsid w:val="001F7446"/>
    <w:rsid w:val="002034A7"/>
    <w:rsid w:val="002078B2"/>
    <w:rsid w:val="00210BD5"/>
    <w:rsid w:val="00217E79"/>
    <w:rsid w:val="002315C1"/>
    <w:rsid w:val="00231AB7"/>
    <w:rsid w:val="002322E4"/>
    <w:rsid w:val="00236FDE"/>
    <w:rsid w:val="00245D4D"/>
    <w:rsid w:val="00245DA0"/>
    <w:rsid w:val="00246972"/>
    <w:rsid w:val="0025008D"/>
    <w:rsid w:val="00251000"/>
    <w:rsid w:val="00254943"/>
    <w:rsid w:val="00254D6C"/>
    <w:rsid w:val="00260D06"/>
    <w:rsid w:val="002645A4"/>
    <w:rsid w:val="002648A0"/>
    <w:rsid w:val="00264B8C"/>
    <w:rsid w:val="002655E5"/>
    <w:rsid w:val="00265B7A"/>
    <w:rsid w:val="002726A0"/>
    <w:rsid w:val="00275C68"/>
    <w:rsid w:val="002822DA"/>
    <w:rsid w:val="00282EAE"/>
    <w:rsid w:val="00284100"/>
    <w:rsid w:val="002850A4"/>
    <w:rsid w:val="00287BFB"/>
    <w:rsid w:val="002903DC"/>
    <w:rsid w:val="002947D5"/>
    <w:rsid w:val="00294B67"/>
    <w:rsid w:val="00295E72"/>
    <w:rsid w:val="002A5C2C"/>
    <w:rsid w:val="002A6D88"/>
    <w:rsid w:val="002B01CD"/>
    <w:rsid w:val="002B2C04"/>
    <w:rsid w:val="002C12B5"/>
    <w:rsid w:val="002C30B7"/>
    <w:rsid w:val="002C346D"/>
    <w:rsid w:val="002C41CA"/>
    <w:rsid w:val="002C641F"/>
    <w:rsid w:val="002C6FDB"/>
    <w:rsid w:val="002D332F"/>
    <w:rsid w:val="002D5D1A"/>
    <w:rsid w:val="002D60A8"/>
    <w:rsid w:val="002D7967"/>
    <w:rsid w:val="002E1C85"/>
    <w:rsid w:val="002E26D9"/>
    <w:rsid w:val="002E6074"/>
    <w:rsid w:val="002E7030"/>
    <w:rsid w:val="002F3A48"/>
    <w:rsid w:val="002F4ACC"/>
    <w:rsid w:val="002F5331"/>
    <w:rsid w:val="002F6ACD"/>
    <w:rsid w:val="003006A3"/>
    <w:rsid w:val="00301E9A"/>
    <w:rsid w:val="00302263"/>
    <w:rsid w:val="003045C7"/>
    <w:rsid w:val="00306650"/>
    <w:rsid w:val="00311FA8"/>
    <w:rsid w:val="003143ED"/>
    <w:rsid w:val="0031445B"/>
    <w:rsid w:val="003161A7"/>
    <w:rsid w:val="00316432"/>
    <w:rsid w:val="003164CE"/>
    <w:rsid w:val="003231FE"/>
    <w:rsid w:val="003264C5"/>
    <w:rsid w:val="003277F1"/>
    <w:rsid w:val="00331A76"/>
    <w:rsid w:val="00332C0E"/>
    <w:rsid w:val="00340EDE"/>
    <w:rsid w:val="0034331F"/>
    <w:rsid w:val="003456F5"/>
    <w:rsid w:val="00351C42"/>
    <w:rsid w:val="00351DEE"/>
    <w:rsid w:val="00356638"/>
    <w:rsid w:val="00357B4B"/>
    <w:rsid w:val="0036071B"/>
    <w:rsid w:val="00363F16"/>
    <w:rsid w:val="003662AF"/>
    <w:rsid w:val="0037336D"/>
    <w:rsid w:val="003748DD"/>
    <w:rsid w:val="003756C1"/>
    <w:rsid w:val="00382E16"/>
    <w:rsid w:val="00382FD1"/>
    <w:rsid w:val="0038665F"/>
    <w:rsid w:val="0039318D"/>
    <w:rsid w:val="003A4A1C"/>
    <w:rsid w:val="003B72F5"/>
    <w:rsid w:val="003C0219"/>
    <w:rsid w:val="003C0E79"/>
    <w:rsid w:val="003C125B"/>
    <w:rsid w:val="003C27A7"/>
    <w:rsid w:val="003D3675"/>
    <w:rsid w:val="003D4BD0"/>
    <w:rsid w:val="003D7928"/>
    <w:rsid w:val="003E0CB3"/>
    <w:rsid w:val="003F0A4D"/>
    <w:rsid w:val="003F0D52"/>
    <w:rsid w:val="003F23FC"/>
    <w:rsid w:val="003F7477"/>
    <w:rsid w:val="0040088D"/>
    <w:rsid w:val="00402F30"/>
    <w:rsid w:val="004057F7"/>
    <w:rsid w:val="00405A5A"/>
    <w:rsid w:val="0040799A"/>
    <w:rsid w:val="0041127B"/>
    <w:rsid w:val="00416BFF"/>
    <w:rsid w:val="00422761"/>
    <w:rsid w:val="00422F86"/>
    <w:rsid w:val="0042304C"/>
    <w:rsid w:val="00427D0E"/>
    <w:rsid w:val="00434CE0"/>
    <w:rsid w:val="00441829"/>
    <w:rsid w:val="00442277"/>
    <w:rsid w:val="004508CA"/>
    <w:rsid w:val="0045366C"/>
    <w:rsid w:val="00453B46"/>
    <w:rsid w:val="00454713"/>
    <w:rsid w:val="004562E8"/>
    <w:rsid w:val="0045778A"/>
    <w:rsid w:val="004603D4"/>
    <w:rsid w:val="00461884"/>
    <w:rsid w:val="004629CE"/>
    <w:rsid w:val="004667AD"/>
    <w:rsid w:val="00471FB2"/>
    <w:rsid w:val="004746E6"/>
    <w:rsid w:val="004753E6"/>
    <w:rsid w:val="00475BAA"/>
    <w:rsid w:val="00477478"/>
    <w:rsid w:val="0048212F"/>
    <w:rsid w:val="00491D39"/>
    <w:rsid w:val="00492742"/>
    <w:rsid w:val="0049607A"/>
    <w:rsid w:val="004A0E65"/>
    <w:rsid w:val="004A373F"/>
    <w:rsid w:val="004A4E20"/>
    <w:rsid w:val="004A7340"/>
    <w:rsid w:val="004C1D2E"/>
    <w:rsid w:val="004D06AB"/>
    <w:rsid w:val="004D10AC"/>
    <w:rsid w:val="004E00B2"/>
    <w:rsid w:val="004E0E25"/>
    <w:rsid w:val="004E1AFA"/>
    <w:rsid w:val="004E7F47"/>
    <w:rsid w:val="004F39AB"/>
    <w:rsid w:val="004F464D"/>
    <w:rsid w:val="00510F8E"/>
    <w:rsid w:val="00531E7A"/>
    <w:rsid w:val="00532AEB"/>
    <w:rsid w:val="00542241"/>
    <w:rsid w:val="00544354"/>
    <w:rsid w:val="005550F5"/>
    <w:rsid w:val="005574CC"/>
    <w:rsid w:val="00557F48"/>
    <w:rsid w:val="00564BA0"/>
    <w:rsid w:val="00566480"/>
    <w:rsid w:val="0057371F"/>
    <w:rsid w:val="0057378F"/>
    <w:rsid w:val="0058407D"/>
    <w:rsid w:val="00586F2F"/>
    <w:rsid w:val="00590EA0"/>
    <w:rsid w:val="00594EE3"/>
    <w:rsid w:val="00595B14"/>
    <w:rsid w:val="005A15EB"/>
    <w:rsid w:val="005A2137"/>
    <w:rsid w:val="005A33E6"/>
    <w:rsid w:val="005A5D3B"/>
    <w:rsid w:val="005A6A1B"/>
    <w:rsid w:val="005B0FC8"/>
    <w:rsid w:val="005B572C"/>
    <w:rsid w:val="005B7F97"/>
    <w:rsid w:val="005C1F0B"/>
    <w:rsid w:val="005C3F80"/>
    <w:rsid w:val="005C562C"/>
    <w:rsid w:val="005C5B54"/>
    <w:rsid w:val="005C6F2D"/>
    <w:rsid w:val="005D2600"/>
    <w:rsid w:val="005D29F1"/>
    <w:rsid w:val="005D3410"/>
    <w:rsid w:val="005D4E73"/>
    <w:rsid w:val="005E3FDB"/>
    <w:rsid w:val="005E5550"/>
    <w:rsid w:val="005F0846"/>
    <w:rsid w:val="005F1255"/>
    <w:rsid w:val="005F7D2E"/>
    <w:rsid w:val="00600CCD"/>
    <w:rsid w:val="00602904"/>
    <w:rsid w:val="00603BB5"/>
    <w:rsid w:val="006109DF"/>
    <w:rsid w:val="0061221B"/>
    <w:rsid w:val="00612D4E"/>
    <w:rsid w:val="00614486"/>
    <w:rsid w:val="00617AA1"/>
    <w:rsid w:val="00623441"/>
    <w:rsid w:val="0062434A"/>
    <w:rsid w:val="00626613"/>
    <w:rsid w:val="00633C16"/>
    <w:rsid w:val="00641FE0"/>
    <w:rsid w:val="00644E14"/>
    <w:rsid w:val="00644EF1"/>
    <w:rsid w:val="006615B0"/>
    <w:rsid w:val="0066338D"/>
    <w:rsid w:val="0067438C"/>
    <w:rsid w:val="00677B60"/>
    <w:rsid w:val="006814BA"/>
    <w:rsid w:val="00681D0C"/>
    <w:rsid w:val="00685457"/>
    <w:rsid w:val="006874C4"/>
    <w:rsid w:val="00693204"/>
    <w:rsid w:val="00693967"/>
    <w:rsid w:val="00695E98"/>
    <w:rsid w:val="0069766B"/>
    <w:rsid w:val="00697731"/>
    <w:rsid w:val="00697A05"/>
    <w:rsid w:val="00697AD8"/>
    <w:rsid w:val="006A40C2"/>
    <w:rsid w:val="006A6A23"/>
    <w:rsid w:val="006B38A4"/>
    <w:rsid w:val="006B4B0E"/>
    <w:rsid w:val="006B72AB"/>
    <w:rsid w:val="006B7FF0"/>
    <w:rsid w:val="006C4E5B"/>
    <w:rsid w:val="006D1D35"/>
    <w:rsid w:val="006E1A96"/>
    <w:rsid w:val="006E2623"/>
    <w:rsid w:val="006E3BF4"/>
    <w:rsid w:val="006E5354"/>
    <w:rsid w:val="006E6B86"/>
    <w:rsid w:val="006E7180"/>
    <w:rsid w:val="006E72E8"/>
    <w:rsid w:val="006F61B3"/>
    <w:rsid w:val="00700B76"/>
    <w:rsid w:val="00702875"/>
    <w:rsid w:val="00702F27"/>
    <w:rsid w:val="00704891"/>
    <w:rsid w:val="00704AB0"/>
    <w:rsid w:val="0071209F"/>
    <w:rsid w:val="00720855"/>
    <w:rsid w:val="0072416E"/>
    <w:rsid w:val="00725120"/>
    <w:rsid w:val="007302E1"/>
    <w:rsid w:val="00734B12"/>
    <w:rsid w:val="00740129"/>
    <w:rsid w:val="00746E80"/>
    <w:rsid w:val="0075035D"/>
    <w:rsid w:val="00750CE7"/>
    <w:rsid w:val="00752790"/>
    <w:rsid w:val="007527DB"/>
    <w:rsid w:val="00752838"/>
    <w:rsid w:val="0076221A"/>
    <w:rsid w:val="00764064"/>
    <w:rsid w:val="007641B0"/>
    <w:rsid w:val="0076422D"/>
    <w:rsid w:val="00774DCE"/>
    <w:rsid w:val="00774DD9"/>
    <w:rsid w:val="00782929"/>
    <w:rsid w:val="00786559"/>
    <w:rsid w:val="00786C7B"/>
    <w:rsid w:val="0078737F"/>
    <w:rsid w:val="0079235C"/>
    <w:rsid w:val="00793530"/>
    <w:rsid w:val="007936C3"/>
    <w:rsid w:val="00795498"/>
    <w:rsid w:val="007A1129"/>
    <w:rsid w:val="007A1488"/>
    <w:rsid w:val="007B06AB"/>
    <w:rsid w:val="007B1F52"/>
    <w:rsid w:val="007B38BE"/>
    <w:rsid w:val="007B4AB6"/>
    <w:rsid w:val="007B644E"/>
    <w:rsid w:val="007B7BED"/>
    <w:rsid w:val="007C242C"/>
    <w:rsid w:val="007C3076"/>
    <w:rsid w:val="007C3487"/>
    <w:rsid w:val="007C6C36"/>
    <w:rsid w:val="007C728E"/>
    <w:rsid w:val="007C7857"/>
    <w:rsid w:val="007D0672"/>
    <w:rsid w:val="007D55D5"/>
    <w:rsid w:val="007E0940"/>
    <w:rsid w:val="007E0EE3"/>
    <w:rsid w:val="007E31BE"/>
    <w:rsid w:val="007F0DD5"/>
    <w:rsid w:val="007F5DED"/>
    <w:rsid w:val="007F626A"/>
    <w:rsid w:val="00802FC2"/>
    <w:rsid w:val="00810AF2"/>
    <w:rsid w:val="00814F77"/>
    <w:rsid w:val="008211E6"/>
    <w:rsid w:val="0083113C"/>
    <w:rsid w:val="0083364C"/>
    <w:rsid w:val="00834F80"/>
    <w:rsid w:val="00851638"/>
    <w:rsid w:val="00851847"/>
    <w:rsid w:val="00851A0D"/>
    <w:rsid w:val="0085660B"/>
    <w:rsid w:val="00863C09"/>
    <w:rsid w:val="00865609"/>
    <w:rsid w:val="00866029"/>
    <w:rsid w:val="00880E50"/>
    <w:rsid w:val="0088212F"/>
    <w:rsid w:val="0088752D"/>
    <w:rsid w:val="008A6BEC"/>
    <w:rsid w:val="008A70A4"/>
    <w:rsid w:val="008B18F4"/>
    <w:rsid w:val="008B517B"/>
    <w:rsid w:val="008B77A4"/>
    <w:rsid w:val="008C3BCB"/>
    <w:rsid w:val="008C5A5C"/>
    <w:rsid w:val="008E2103"/>
    <w:rsid w:val="008E2D21"/>
    <w:rsid w:val="008E55AB"/>
    <w:rsid w:val="008F0787"/>
    <w:rsid w:val="008F127A"/>
    <w:rsid w:val="008F41CD"/>
    <w:rsid w:val="00900FB1"/>
    <w:rsid w:val="0090159B"/>
    <w:rsid w:val="00902AB2"/>
    <w:rsid w:val="00906FE1"/>
    <w:rsid w:val="00907815"/>
    <w:rsid w:val="00910AA3"/>
    <w:rsid w:val="00912650"/>
    <w:rsid w:val="009127DA"/>
    <w:rsid w:val="00913283"/>
    <w:rsid w:val="00921AB7"/>
    <w:rsid w:val="00921FCF"/>
    <w:rsid w:val="0092247C"/>
    <w:rsid w:val="009235A6"/>
    <w:rsid w:val="00923611"/>
    <w:rsid w:val="00925545"/>
    <w:rsid w:val="009325C1"/>
    <w:rsid w:val="0093294D"/>
    <w:rsid w:val="009331CF"/>
    <w:rsid w:val="00933848"/>
    <w:rsid w:val="00936055"/>
    <w:rsid w:val="0093674E"/>
    <w:rsid w:val="009379B2"/>
    <w:rsid w:val="00944F8B"/>
    <w:rsid w:val="00947213"/>
    <w:rsid w:val="00952DA6"/>
    <w:rsid w:val="00954D1C"/>
    <w:rsid w:val="00955EC4"/>
    <w:rsid w:val="0095777D"/>
    <w:rsid w:val="009613CA"/>
    <w:rsid w:val="00963E85"/>
    <w:rsid w:val="00964F28"/>
    <w:rsid w:val="0096523E"/>
    <w:rsid w:val="0096668F"/>
    <w:rsid w:val="00967A9F"/>
    <w:rsid w:val="009713A2"/>
    <w:rsid w:val="009722D9"/>
    <w:rsid w:val="00972420"/>
    <w:rsid w:val="00975BE2"/>
    <w:rsid w:val="009944B5"/>
    <w:rsid w:val="00994D0D"/>
    <w:rsid w:val="0099648D"/>
    <w:rsid w:val="009A1DCD"/>
    <w:rsid w:val="009A5A63"/>
    <w:rsid w:val="009B01F1"/>
    <w:rsid w:val="009C223F"/>
    <w:rsid w:val="009C4A61"/>
    <w:rsid w:val="009D1699"/>
    <w:rsid w:val="009D1CB3"/>
    <w:rsid w:val="009D20C7"/>
    <w:rsid w:val="009D420C"/>
    <w:rsid w:val="009E0BB3"/>
    <w:rsid w:val="009E1927"/>
    <w:rsid w:val="009E2478"/>
    <w:rsid w:val="009E29FF"/>
    <w:rsid w:val="009E5940"/>
    <w:rsid w:val="009E7B27"/>
    <w:rsid w:val="009F4AB3"/>
    <w:rsid w:val="009F5A8E"/>
    <w:rsid w:val="00A0203A"/>
    <w:rsid w:val="00A0715C"/>
    <w:rsid w:val="00A22E8D"/>
    <w:rsid w:val="00A359B7"/>
    <w:rsid w:val="00A41FA6"/>
    <w:rsid w:val="00A42258"/>
    <w:rsid w:val="00A509F7"/>
    <w:rsid w:val="00A52095"/>
    <w:rsid w:val="00A52A3C"/>
    <w:rsid w:val="00A5490D"/>
    <w:rsid w:val="00A56D11"/>
    <w:rsid w:val="00A57892"/>
    <w:rsid w:val="00A61042"/>
    <w:rsid w:val="00A61A63"/>
    <w:rsid w:val="00A768B7"/>
    <w:rsid w:val="00A7721B"/>
    <w:rsid w:val="00A80BEF"/>
    <w:rsid w:val="00A8131C"/>
    <w:rsid w:val="00A8338F"/>
    <w:rsid w:val="00A83B8D"/>
    <w:rsid w:val="00A8500F"/>
    <w:rsid w:val="00A95B80"/>
    <w:rsid w:val="00AA38BB"/>
    <w:rsid w:val="00AA392E"/>
    <w:rsid w:val="00AB1825"/>
    <w:rsid w:val="00AB1EE9"/>
    <w:rsid w:val="00AB3790"/>
    <w:rsid w:val="00AB4F90"/>
    <w:rsid w:val="00AB55B1"/>
    <w:rsid w:val="00AB73D0"/>
    <w:rsid w:val="00AB7F9A"/>
    <w:rsid w:val="00AC2707"/>
    <w:rsid w:val="00AC30E2"/>
    <w:rsid w:val="00AD236F"/>
    <w:rsid w:val="00AD6781"/>
    <w:rsid w:val="00AE2DB5"/>
    <w:rsid w:val="00AE326F"/>
    <w:rsid w:val="00AE472B"/>
    <w:rsid w:val="00AE711F"/>
    <w:rsid w:val="00AE78C7"/>
    <w:rsid w:val="00AF0382"/>
    <w:rsid w:val="00AF0964"/>
    <w:rsid w:val="00B0427C"/>
    <w:rsid w:val="00B05DB7"/>
    <w:rsid w:val="00B069B0"/>
    <w:rsid w:val="00B132E7"/>
    <w:rsid w:val="00B14328"/>
    <w:rsid w:val="00B17085"/>
    <w:rsid w:val="00B1785E"/>
    <w:rsid w:val="00B17B77"/>
    <w:rsid w:val="00B30D25"/>
    <w:rsid w:val="00B353AF"/>
    <w:rsid w:val="00B37DAD"/>
    <w:rsid w:val="00B41952"/>
    <w:rsid w:val="00B4250D"/>
    <w:rsid w:val="00B51A4E"/>
    <w:rsid w:val="00B53BE7"/>
    <w:rsid w:val="00B60089"/>
    <w:rsid w:val="00B60DD2"/>
    <w:rsid w:val="00B638E4"/>
    <w:rsid w:val="00B642B0"/>
    <w:rsid w:val="00B66EEF"/>
    <w:rsid w:val="00B70177"/>
    <w:rsid w:val="00B72331"/>
    <w:rsid w:val="00B84D33"/>
    <w:rsid w:val="00B90CF0"/>
    <w:rsid w:val="00B93660"/>
    <w:rsid w:val="00B9529A"/>
    <w:rsid w:val="00B95463"/>
    <w:rsid w:val="00BB347A"/>
    <w:rsid w:val="00BB44B6"/>
    <w:rsid w:val="00BB4D8E"/>
    <w:rsid w:val="00BB54FB"/>
    <w:rsid w:val="00BB5B99"/>
    <w:rsid w:val="00BC53A6"/>
    <w:rsid w:val="00BC581D"/>
    <w:rsid w:val="00BC6FD5"/>
    <w:rsid w:val="00BD1523"/>
    <w:rsid w:val="00BD2C08"/>
    <w:rsid w:val="00BD3403"/>
    <w:rsid w:val="00BD6911"/>
    <w:rsid w:val="00BD7C30"/>
    <w:rsid w:val="00BE1CDC"/>
    <w:rsid w:val="00BE4F87"/>
    <w:rsid w:val="00BF0246"/>
    <w:rsid w:val="00BF07EE"/>
    <w:rsid w:val="00BF10F8"/>
    <w:rsid w:val="00C01724"/>
    <w:rsid w:val="00C03088"/>
    <w:rsid w:val="00C045B8"/>
    <w:rsid w:val="00C104AB"/>
    <w:rsid w:val="00C21357"/>
    <w:rsid w:val="00C2453F"/>
    <w:rsid w:val="00C24ADA"/>
    <w:rsid w:val="00C24EE7"/>
    <w:rsid w:val="00C30FFF"/>
    <w:rsid w:val="00C339F1"/>
    <w:rsid w:val="00C342D8"/>
    <w:rsid w:val="00C36ADE"/>
    <w:rsid w:val="00C40090"/>
    <w:rsid w:val="00C42F82"/>
    <w:rsid w:val="00C43247"/>
    <w:rsid w:val="00C4331F"/>
    <w:rsid w:val="00C51EE7"/>
    <w:rsid w:val="00C52485"/>
    <w:rsid w:val="00C54F3E"/>
    <w:rsid w:val="00C609C6"/>
    <w:rsid w:val="00C63D78"/>
    <w:rsid w:val="00C6457F"/>
    <w:rsid w:val="00C66087"/>
    <w:rsid w:val="00C6755C"/>
    <w:rsid w:val="00C701DC"/>
    <w:rsid w:val="00C71D93"/>
    <w:rsid w:val="00C740EF"/>
    <w:rsid w:val="00C77034"/>
    <w:rsid w:val="00C80040"/>
    <w:rsid w:val="00C809B5"/>
    <w:rsid w:val="00C8340D"/>
    <w:rsid w:val="00C86DD7"/>
    <w:rsid w:val="00C90973"/>
    <w:rsid w:val="00C968F0"/>
    <w:rsid w:val="00CA1275"/>
    <w:rsid w:val="00CA1BE7"/>
    <w:rsid w:val="00CA5F5A"/>
    <w:rsid w:val="00CA79B5"/>
    <w:rsid w:val="00CB482D"/>
    <w:rsid w:val="00CB73DB"/>
    <w:rsid w:val="00CC49AB"/>
    <w:rsid w:val="00CC49F5"/>
    <w:rsid w:val="00CC4DA7"/>
    <w:rsid w:val="00CC5C86"/>
    <w:rsid w:val="00CD4E2A"/>
    <w:rsid w:val="00CD51AD"/>
    <w:rsid w:val="00CD68B2"/>
    <w:rsid w:val="00CE083F"/>
    <w:rsid w:val="00CE1950"/>
    <w:rsid w:val="00CE2E1A"/>
    <w:rsid w:val="00CE40C9"/>
    <w:rsid w:val="00CE79DD"/>
    <w:rsid w:val="00CF1B2B"/>
    <w:rsid w:val="00D073A6"/>
    <w:rsid w:val="00D07E52"/>
    <w:rsid w:val="00D1205D"/>
    <w:rsid w:val="00D16DA0"/>
    <w:rsid w:val="00D1774B"/>
    <w:rsid w:val="00D21000"/>
    <w:rsid w:val="00D22988"/>
    <w:rsid w:val="00D23C83"/>
    <w:rsid w:val="00D26D96"/>
    <w:rsid w:val="00D32DED"/>
    <w:rsid w:val="00D531E2"/>
    <w:rsid w:val="00D53A13"/>
    <w:rsid w:val="00D73DF5"/>
    <w:rsid w:val="00D76061"/>
    <w:rsid w:val="00D80EF6"/>
    <w:rsid w:val="00D812EA"/>
    <w:rsid w:val="00D830CA"/>
    <w:rsid w:val="00D83CEB"/>
    <w:rsid w:val="00D9234A"/>
    <w:rsid w:val="00D93C8C"/>
    <w:rsid w:val="00DA0D6F"/>
    <w:rsid w:val="00DA253A"/>
    <w:rsid w:val="00DA3903"/>
    <w:rsid w:val="00DA398B"/>
    <w:rsid w:val="00DA5D34"/>
    <w:rsid w:val="00DA781B"/>
    <w:rsid w:val="00DB1108"/>
    <w:rsid w:val="00DB11B6"/>
    <w:rsid w:val="00DB17CA"/>
    <w:rsid w:val="00DB1C77"/>
    <w:rsid w:val="00DB6C53"/>
    <w:rsid w:val="00DC00E7"/>
    <w:rsid w:val="00DC5E1A"/>
    <w:rsid w:val="00DC72E3"/>
    <w:rsid w:val="00DD100F"/>
    <w:rsid w:val="00DD2323"/>
    <w:rsid w:val="00DD3BD4"/>
    <w:rsid w:val="00DE3945"/>
    <w:rsid w:val="00DE51FE"/>
    <w:rsid w:val="00DE683D"/>
    <w:rsid w:val="00DE76E7"/>
    <w:rsid w:val="00DE7ED0"/>
    <w:rsid w:val="00DF309D"/>
    <w:rsid w:val="00DF656C"/>
    <w:rsid w:val="00E06212"/>
    <w:rsid w:val="00E06FD3"/>
    <w:rsid w:val="00E10353"/>
    <w:rsid w:val="00E13DE0"/>
    <w:rsid w:val="00E17ABC"/>
    <w:rsid w:val="00E17FD8"/>
    <w:rsid w:val="00E22CE1"/>
    <w:rsid w:val="00E315E2"/>
    <w:rsid w:val="00E3436B"/>
    <w:rsid w:val="00E36247"/>
    <w:rsid w:val="00E40FBA"/>
    <w:rsid w:val="00E411D2"/>
    <w:rsid w:val="00E503C9"/>
    <w:rsid w:val="00E56000"/>
    <w:rsid w:val="00E6110A"/>
    <w:rsid w:val="00E61D6D"/>
    <w:rsid w:val="00E6321B"/>
    <w:rsid w:val="00E75108"/>
    <w:rsid w:val="00E767EE"/>
    <w:rsid w:val="00E7709D"/>
    <w:rsid w:val="00E84E61"/>
    <w:rsid w:val="00E86563"/>
    <w:rsid w:val="00E92587"/>
    <w:rsid w:val="00E92BFC"/>
    <w:rsid w:val="00EA2655"/>
    <w:rsid w:val="00EB3C45"/>
    <w:rsid w:val="00ED1D5D"/>
    <w:rsid w:val="00ED4CDE"/>
    <w:rsid w:val="00ED5615"/>
    <w:rsid w:val="00ED6752"/>
    <w:rsid w:val="00EE02B0"/>
    <w:rsid w:val="00EE1BFE"/>
    <w:rsid w:val="00EF0022"/>
    <w:rsid w:val="00EF161E"/>
    <w:rsid w:val="00F00A34"/>
    <w:rsid w:val="00F02550"/>
    <w:rsid w:val="00F035CB"/>
    <w:rsid w:val="00F047A7"/>
    <w:rsid w:val="00F053A0"/>
    <w:rsid w:val="00F125A5"/>
    <w:rsid w:val="00F13454"/>
    <w:rsid w:val="00F14E15"/>
    <w:rsid w:val="00F17975"/>
    <w:rsid w:val="00F20FFD"/>
    <w:rsid w:val="00F228BE"/>
    <w:rsid w:val="00F2383E"/>
    <w:rsid w:val="00F2762E"/>
    <w:rsid w:val="00F3502B"/>
    <w:rsid w:val="00F42AB3"/>
    <w:rsid w:val="00F4794F"/>
    <w:rsid w:val="00F51066"/>
    <w:rsid w:val="00F5563D"/>
    <w:rsid w:val="00F61831"/>
    <w:rsid w:val="00F62ACE"/>
    <w:rsid w:val="00F62DE7"/>
    <w:rsid w:val="00F63BB9"/>
    <w:rsid w:val="00F64569"/>
    <w:rsid w:val="00F72B00"/>
    <w:rsid w:val="00F7303A"/>
    <w:rsid w:val="00F7308F"/>
    <w:rsid w:val="00F73A4B"/>
    <w:rsid w:val="00F87745"/>
    <w:rsid w:val="00F94A7F"/>
    <w:rsid w:val="00F95652"/>
    <w:rsid w:val="00FA4CEB"/>
    <w:rsid w:val="00FA55F4"/>
    <w:rsid w:val="00FA70DC"/>
    <w:rsid w:val="00FB14AC"/>
    <w:rsid w:val="00FB7AC1"/>
    <w:rsid w:val="00FC7599"/>
    <w:rsid w:val="00FD16CA"/>
    <w:rsid w:val="00FD37D8"/>
    <w:rsid w:val="00FD65B5"/>
    <w:rsid w:val="00FE1E3C"/>
    <w:rsid w:val="00FE6617"/>
    <w:rsid w:val="00FF02C1"/>
    <w:rsid w:val="00FF0784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37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F52"/>
    <w:pPr>
      <w:spacing w:after="0" w:line="240" w:lineRule="auto"/>
      <w:jc w:val="both"/>
    </w:pPr>
    <w:rPr>
      <w:rFonts w:ascii="Arial" w:hAnsi="Arial"/>
      <w:sz w:val="40"/>
    </w:rPr>
  </w:style>
  <w:style w:type="paragraph" w:styleId="Heading1">
    <w:name w:val="heading 1"/>
    <w:basedOn w:val="Normal"/>
    <w:next w:val="Normal"/>
    <w:link w:val="Heading1Char"/>
    <w:qFormat/>
    <w:rsid w:val="006B72AB"/>
    <w:pPr>
      <w:keepNext/>
      <w:numPr>
        <w:numId w:val="7"/>
      </w:numPr>
      <w:spacing w:before="240" w:after="60"/>
      <w:jc w:val="left"/>
      <w:outlineLvl w:val="0"/>
    </w:pPr>
    <w:rPr>
      <w:rFonts w:eastAsia="Times New Roman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B72AB"/>
    <w:pPr>
      <w:keepNext/>
      <w:numPr>
        <w:ilvl w:val="1"/>
        <w:numId w:val="7"/>
      </w:numPr>
      <w:jc w:val="left"/>
      <w:outlineLvl w:val="1"/>
    </w:pPr>
    <w:rPr>
      <w:rFonts w:eastAsia="Times New Roman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rsid w:val="00944F8B"/>
    <w:pPr>
      <w:keepNext/>
      <w:jc w:val="left"/>
      <w:outlineLvl w:val="2"/>
    </w:pPr>
    <w:rPr>
      <w:rFonts w:eastAsia="Times New Roman" w:cs="Arial"/>
      <w:szCs w:val="20"/>
      <w:u w:val="single"/>
    </w:rPr>
  </w:style>
  <w:style w:type="paragraph" w:styleId="Heading4">
    <w:name w:val="heading 4"/>
    <w:basedOn w:val="Normal"/>
    <w:next w:val="Normal"/>
    <w:link w:val="Heading4Char"/>
    <w:unhideWhenUsed/>
    <w:rsid w:val="00F350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rsid w:val="00F350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14">
    <w:name w:val="R_14"/>
    <w:basedOn w:val="Normal"/>
    <w:qFormat/>
    <w:rsid w:val="00C6457F"/>
    <w:pPr>
      <w:ind w:left="1080"/>
      <w:jc w:val="left"/>
    </w:pPr>
    <w:rPr>
      <w:rFonts w:ascii="Courier New" w:eastAsia="Times New Roman" w:hAnsi="Courier New" w:cs="Times New Roman"/>
      <w:sz w:val="28"/>
    </w:rPr>
  </w:style>
  <w:style w:type="paragraph" w:customStyle="1" w:styleId="R-10">
    <w:name w:val="R-10"/>
    <w:basedOn w:val="Normal"/>
    <w:qFormat/>
    <w:rsid w:val="008C3BCB"/>
    <w:pPr>
      <w:ind w:left="720"/>
    </w:pPr>
    <w:rPr>
      <w:rFonts w:ascii="Courier New" w:hAnsi="Courier New"/>
      <w:sz w:val="20"/>
    </w:rPr>
  </w:style>
  <w:style w:type="paragraph" w:styleId="ListParagraph">
    <w:name w:val="List Paragraph"/>
    <w:basedOn w:val="Normal"/>
    <w:uiPriority w:val="34"/>
    <w:qFormat/>
    <w:rsid w:val="00F5563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23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5A6"/>
    <w:rPr>
      <w:rFonts w:ascii="Arial" w:hAnsi="Arial"/>
      <w:sz w:val="40"/>
    </w:rPr>
  </w:style>
  <w:style w:type="paragraph" w:styleId="Footer">
    <w:name w:val="footer"/>
    <w:basedOn w:val="Normal"/>
    <w:link w:val="FooterChar"/>
    <w:unhideWhenUsed/>
    <w:rsid w:val="00923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5A6"/>
    <w:rPr>
      <w:rFonts w:ascii="Arial" w:hAnsi="Arial"/>
      <w:sz w:val="40"/>
    </w:rPr>
  </w:style>
  <w:style w:type="character" w:styleId="CommentReference">
    <w:name w:val="annotation reference"/>
    <w:basedOn w:val="DefaultParagraphFont"/>
    <w:semiHidden/>
    <w:unhideWhenUsed/>
    <w:rsid w:val="009F4A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F4A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AB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4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AB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4AB3"/>
    <w:pPr>
      <w:spacing w:after="0" w:line="240" w:lineRule="auto"/>
    </w:pPr>
    <w:rPr>
      <w:rFonts w:ascii="Arial" w:hAnsi="Arial"/>
      <w:sz w:val="40"/>
    </w:rPr>
  </w:style>
  <w:style w:type="paragraph" w:styleId="BalloonText">
    <w:name w:val="Balloon Text"/>
    <w:basedOn w:val="Normal"/>
    <w:link w:val="BalloonTextChar"/>
    <w:semiHidden/>
    <w:unhideWhenUsed/>
    <w:rsid w:val="009F4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AB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471FB2"/>
    <w:pPr>
      <w:ind w:left="720"/>
      <w:jc w:val="left"/>
    </w:pPr>
    <w:rPr>
      <w:rFonts w:eastAsia="Times New Roman" w:cs="Arial"/>
      <w:szCs w:val="40"/>
    </w:rPr>
  </w:style>
  <w:style w:type="character" w:customStyle="1" w:styleId="BodyTextIndentChar">
    <w:name w:val="Body Text Indent Char"/>
    <w:basedOn w:val="DefaultParagraphFont"/>
    <w:link w:val="BodyTextIndent"/>
    <w:rsid w:val="00471FB2"/>
    <w:rPr>
      <w:rFonts w:ascii="Arial" w:eastAsia="Times New Roman" w:hAnsi="Arial" w:cs="Arial"/>
      <w:sz w:val="40"/>
      <w:szCs w:val="40"/>
    </w:rPr>
  </w:style>
  <w:style w:type="paragraph" w:styleId="BodyTextIndent2">
    <w:name w:val="Body Text Indent 2"/>
    <w:basedOn w:val="Normal"/>
    <w:link w:val="BodyTextIndent2Char"/>
    <w:unhideWhenUsed/>
    <w:rsid w:val="001F58B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F58BF"/>
    <w:rPr>
      <w:rFonts w:ascii="Arial" w:hAnsi="Arial"/>
      <w:sz w:val="40"/>
    </w:rPr>
  </w:style>
  <w:style w:type="paragraph" w:styleId="BodyTextIndent3">
    <w:name w:val="Body Text Indent 3"/>
    <w:basedOn w:val="Normal"/>
    <w:link w:val="BodyTextIndent3Char"/>
    <w:unhideWhenUsed/>
    <w:rsid w:val="003C125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C125B"/>
    <w:rPr>
      <w:rFonts w:ascii="Arial" w:hAnsi="Arial"/>
      <w:sz w:val="16"/>
      <w:szCs w:val="16"/>
    </w:rPr>
  </w:style>
  <w:style w:type="character" w:styleId="Hyperlink">
    <w:name w:val="Hyperlink"/>
    <w:basedOn w:val="DefaultParagraphFont"/>
    <w:unhideWhenUsed/>
    <w:rsid w:val="002903D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944F8B"/>
    <w:rPr>
      <w:rFonts w:ascii="Arial" w:eastAsia="Times New Roman" w:hAnsi="Arial" w:cs="Arial"/>
      <w:sz w:val="40"/>
      <w:szCs w:val="20"/>
      <w:u w:val="single"/>
    </w:rPr>
  </w:style>
  <w:style w:type="character" w:customStyle="1" w:styleId="MapleInput">
    <w:name w:val="Maple Input"/>
    <w:rsid w:val="00944F8B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rsid w:val="00944F8B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apleOutput1">
    <w:name w:val="Maple Output1"/>
    <w:next w:val="MapleOutput"/>
    <w:rsid w:val="00944F8B"/>
    <w:p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Output">
    <w:name w:val="Text Output"/>
    <w:rsid w:val="00944F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F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02B"/>
    <w:rPr>
      <w:rFonts w:asciiTheme="majorHAnsi" w:eastAsiaTheme="majorEastAsia" w:hAnsiTheme="majorHAnsi" w:cstheme="majorBidi"/>
      <w:b/>
      <w:bCs/>
      <w:i/>
      <w:iCs/>
      <w:color w:val="4F81BD" w:themeColor="accent1"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02B"/>
    <w:rPr>
      <w:rFonts w:asciiTheme="majorHAnsi" w:eastAsiaTheme="majorEastAsia" w:hAnsiTheme="majorHAnsi" w:cstheme="majorBidi"/>
      <w:color w:val="243F60" w:themeColor="accent1" w:themeShade="7F"/>
      <w:sz w:val="40"/>
    </w:rPr>
  </w:style>
  <w:style w:type="paragraph" w:customStyle="1" w:styleId="R">
    <w:name w:val="R"/>
    <w:basedOn w:val="Normal"/>
    <w:qFormat/>
    <w:rsid w:val="00CD4E2A"/>
    <w:pPr>
      <w:ind w:left="576"/>
      <w:jc w:val="left"/>
    </w:pPr>
    <w:rPr>
      <w:rFonts w:ascii="Courier New" w:eastAsia="Times New Roman" w:hAnsi="Courier New" w:cs="Arial"/>
      <w:sz w:val="32"/>
      <w:szCs w:val="20"/>
    </w:rPr>
  </w:style>
  <w:style w:type="character" w:styleId="PageNumber">
    <w:name w:val="page number"/>
    <w:basedOn w:val="DefaultParagraphFont"/>
    <w:rsid w:val="00F3502B"/>
  </w:style>
  <w:style w:type="character" w:styleId="FollowedHyperlink">
    <w:name w:val="FollowedHyperlink"/>
    <w:basedOn w:val="DefaultParagraphFont"/>
    <w:rsid w:val="00F3502B"/>
    <w:rPr>
      <w:color w:val="800080"/>
      <w:u w:val="single"/>
    </w:rPr>
  </w:style>
  <w:style w:type="paragraph" w:customStyle="1" w:styleId="MaplePlot">
    <w:name w:val="Maple Plot"/>
    <w:next w:val="TextOutput"/>
    <w:rsid w:val="00F3502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120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205D"/>
    <w:rPr>
      <w:rFonts w:ascii="Arial" w:hAnsi="Arial"/>
      <w:sz w:val="40"/>
    </w:rPr>
  </w:style>
  <w:style w:type="character" w:customStyle="1" w:styleId="Heading1Char">
    <w:name w:val="Heading 1 Char"/>
    <w:basedOn w:val="DefaultParagraphFont"/>
    <w:link w:val="Heading1"/>
    <w:rsid w:val="006B72AB"/>
    <w:rPr>
      <w:rFonts w:ascii="Arial" w:eastAsia="Times New Roman" w:hAnsi="Arial" w:cs="Arial"/>
      <w:b/>
      <w:bCs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6B72AB"/>
    <w:rPr>
      <w:rFonts w:ascii="Arial" w:eastAsia="Times New Roman" w:hAnsi="Arial" w:cs="Arial"/>
      <w:b/>
      <w:bCs/>
      <w:i/>
      <w:iCs/>
      <w:sz w:val="40"/>
      <w:szCs w:val="28"/>
    </w:rPr>
  </w:style>
  <w:style w:type="table" w:styleId="TableGrid8">
    <w:name w:val="Table Grid 8"/>
    <w:basedOn w:val="TableNormal"/>
    <w:rsid w:val="006B7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rsid w:val="006B72A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style35">
    <w:name w:val="intstyle35"/>
    <w:hidden/>
    <w:rsid w:val="006B72AB"/>
    <w:rPr>
      <w:b/>
      <w:bCs/>
      <w:color w:val="68405C"/>
    </w:rPr>
  </w:style>
  <w:style w:type="paragraph" w:customStyle="1" w:styleId="BulletItem">
    <w:name w:val="Bullet Item"/>
    <w:rsid w:val="006B72AB"/>
    <w:pPr>
      <w:numPr>
        <w:numId w:val="1"/>
      </w:numPr>
      <w:tabs>
        <w:tab w:val="num" w:pos="360"/>
      </w:tabs>
      <w:autoSpaceDE w:val="0"/>
      <w:autoSpaceDN w:val="0"/>
      <w:adjustRightInd w:val="0"/>
      <w:spacing w:before="60" w:after="60" w:line="240" w:lineRule="auto"/>
      <w:ind w:left="36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8.bin"/><Relationship Id="rId84" Type="http://schemas.openxmlformats.org/officeDocument/2006/relationships/image" Target="media/image42.wmf"/><Relationship Id="rId89" Type="http://schemas.openxmlformats.org/officeDocument/2006/relationships/oleObject" Target="embeddings/oleObject39.bin"/><Relationship Id="rId16" Type="http://schemas.openxmlformats.org/officeDocument/2006/relationships/image" Target="media/image6.wmf"/><Relationship Id="rId107" Type="http://schemas.openxmlformats.org/officeDocument/2006/relationships/theme" Target="theme/theme1.xml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image" Target="media/image29.png"/><Relationship Id="rId74" Type="http://schemas.openxmlformats.org/officeDocument/2006/relationships/image" Target="media/image38.wmf"/><Relationship Id="rId79" Type="http://schemas.openxmlformats.org/officeDocument/2006/relationships/oleObject" Target="embeddings/oleObject33.bin"/><Relationship Id="rId102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image" Target="media/image45.png"/><Relationship Id="rId95" Type="http://schemas.openxmlformats.org/officeDocument/2006/relationships/image" Target="media/image48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5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7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Relationship Id="rId59" Type="http://schemas.openxmlformats.org/officeDocument/2006/relationships/image" Target="media/image30.wmf"/><Relationship Id="rId103" Type="http://schemas.openxmlformats.org/officeDocument/2006/relationships/footer" Target="footer2.xml"/><Relationship Id="rId20" Type="http://schemas.openxmlformats.org/officeDocument/2006/relationships/image" Target="media/image8.png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oleObject" Target="embeddings/oleObject31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4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4.wmf"/><Relationship Id="rId57" Type="http://schemas.openxmlformats.org/officeDocument/2006/relationships/image" Target="media/image28.png"/><Relationship Id="rId106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3.wmf"/><Relationship Id="rId73" Type="http://schemas.openxmlformats.org/officeDocument/2006/relationships/oleObject" Target="embeddings/oleObject30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3.wmf"/><Relationship Id="rId94" Type="http://schemas.openxmlformats.org/officeDocument/2006/relationships/oleObject" Target="embeddings/oleObject41.bin"/><Relationship Id="rId99" Type="http://schemas.openxmlformats.org/officeDocument/2006/relationships/image" Target="media/image50.png"/><Relationship Id="rId10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9.wmf"/><Relationship Id="rId34" Type="http://schemas.openxmlformats.org/officeDocument/2006/relationships/image" Target="media/image16.png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76" Type="http://schemas.openxmlformats.org/officeDocument/2006/relationships/image" Target="media/image39.wmf"/><Relationship Id="rId97" Type="http://schemas.openxmlformats.org/officeDocument/2006/relationships/image" Target="media/image49.wmf"/><Relationship Id="rId104" Type="http://schemas.openxmlformats.org/officeDocument/2006/relationships/header" Target="header3.xml"/><Relationship Id="rId7" Type="http://schemas.openxmlformats.org/officeDocument/2006/relationships/image" Target="media/image1.wmf"/><Relationship Id="rId71" Type="http://schemas.openxmlformats.org/officeDocument/2006/relationships/image" Target="media/image36.png"/><Relationship Id="rId92" Type="http://schemas.openxmlformats.org/officeDocument/2006/relationships/oleObject" Target="embeddings/oleObject40.bin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8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5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2.bin"/><Relationship Id="rId100" Type="http://schemas.openxmlformats.org/officeDocument/2006/relationships/header" Target="header1.xml"/><Relationship Id="rId105" Type="http://schemas.openxmlformats.org/officeDocument/2006/relationships/footer" Target="footer3.xml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image" Target="media/image37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3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4.wmf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2911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2020-12-14T03:37:00Z</dcterms:created>
  <dcterms:modified xsi:type="dcterms:W3CDTF">2021-09-20T19:33:00Z</dcterms:modified>
</cp:coreProperties>
</file>