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5DBFB" w14:textId="1402FE9B" w:rsidR="000C24F2" w:rsidRPr="00DE2393" w:rsidRDefault="000C24F2" w:rsidP="00401E11">
      <w:pPr>
        <w:rPr>
          <w:u w:val="single"/>
        </w:rPr>
      </w:pPr>
      <w:bookmarkStart w:id="0" w:name="_GoBack"/>
      <w:bookmarkEnd w:id="0"/>
      <w:proofErr w:type="spellStart"/>
      <w:r w:rsidRPr="00DE2393">
        <w:rPr>
          <w:b/>
          <w:u w:val="single"/>
        </w:rPr>
        <w:t>Chebyshev’s</w:t>
      </w:r>
      <w:proofErr w:type="spellEnd"/>
      <w:r w:rsidRPr="00DE2393">
        <w:rPr>
          <w:b/>
          <w:u w:val="single"/>
        </w:rPr>
        <w:t xml:space="preserve"> </w:t>
      </w:r>
      <w:r w:rsidR="00E5563D" w:rsidRPr="00DE2393">
        <w:rPr>
          <w:b/>
          <w:u w:val="single"/>
        </w:rPr>
        <w:t>Rule</w:t>
      </w:r>
      <w:r w:rsidRPr="00DE2393">
        <w:rPr>
          <w:b/>
          <w:u w:val="single"/>
        </w:rPr>
        <w:t xml:space="preserve"> </w:t>
      </w:r>
    </w:p>
    <w:p w14:paraId="2B750A25" w14:textId="77777777" w:rsidR="000C24F2" w:rsidRDefault="000C24F2" w:rsidP="000C24F2"/>
    <w:p w14:paraId="4412FEBD" w14:textId="7E9A391C" w:rsidR="000E56F7" w:rsidRDefault="000E56F7" w:rsidP="000E56F7">
      <w:r>
        <w:t xml:space="preserve">From </w:t>
      </w:r>
      <w:r w:rsidR="00596780">
        <w:t>earlier in the course:</w:t>
      </w:r>
    </w:p>
    <w:p w14:paraId="27C37593" w14:textId="77777777" w:rsidR="000E56F7" w:rsidRDefault="000E56F7" w:rsidP="000C24F2"/>
    <w:p w14:paraId="108244DF" w14:textId="30A83969" w:rsidR="000E56F7" w:rsidRDefault="000E56F7" w:rsidP="000E56F7">
      <w:pPr>
        <w:ind w:left="720"/>
      </w:pPr>
      <w:r>
        <w:t>“Rule of thumb” for the # of standard deviations all possible observations (data) lies from its mean: 2 or 3.  This is a</w:t>
      </w:r>
      <w:r w:rsidR="00007269">
        <w:t>n</w:t>
      </w:r>
      <w:r>
        <w:t xml:space="preserve"> ad-hoc interpretation of </w:t>
      </w:r>
      <w:proofErr w:type="spellStart"/>
      <w:r>
        <w:t>Chebyshev’s</w:t>
      </w:r>
      <w:proofErr w:type="spellEnd"/>
      <w:r>
        <w:t xml:space="preserve"> Rule and the Empiri</w:t>
      </w:r>
      <w:r w:rsidR="00596780">
        <w:t>cal Rule</w:t>
      </w:r>
      <w:r>
        <w:t xml:space="preserve">.  </w:t>
      </w:r>
    </w:p>
    <w:p w14:paraId="7098E8E3" w14:textId="77777777" w:rsidR="000E56F7" w:rsidRDefault="000E56F7" w:rsidP="000E56F7">
      <w:pPr>
        <w:ind w:left="720"/>
      </w:pPr>
    </w:p>
    <w:p w14:paraId="352B506A" w14:textId="77777777" w:rsidR="000E56F7" w:rsidRDefault="00007269" w:rsidP="00007269">
      <w:r>
        <w:t xml:space="preserve">The purpose of this section to give a more precise definition and explanation of this powerful rule.  </w:t>
      </w:r>
    </w:p>
    <w:p w14:paraId="59B8C766" w14:textId="77777777" w:rsidR="000E56F7" w:rsidRDefault="000E56F7" w:rsidP="000C24F2"/>
    <w:p w14:paraId="20C68C8B" w14:textId="77777777" w:rsidR="000C24F2" w:rsidRDefault="000C24F2" w:rsidP="000C24F2"/>
    <w:p w14:paraId="7C0A66F7" w14:textId="5AE137E3" w:rsidR="000C24F2" w:rsidRPr="00A84853" w:rsidRDefault="000C24F2" w:rsidP="000C24F2">
      <w:pPr>
        <w:rPr>
          <w:u w:val="single"/>
        </w:rPr>
      </w:pPr>
      <w:proofErr w:type="spellStart"/>
      <w:r w:rsidRPr="000C24F2">
        <w:rPr>
          <w:u w:val="single"/>
        </w:rPr>
        <w:t>Cheby</w:t>
      </w:r>
      <w:r w:rsidR="00A84853">
        <w:rPr>
          <w:u w:val="single"/>
        </w:rPr>
        <w:t>shev’s</w:t>
      </w:r>
      <w:proofErr w:type="spellEnd"/>
      <w:r w:rsidR="00DF2750">
        <w:rPr>
          <w:u w:val="single"/>
        </w:rPr>
        <w:t xml:space="preserve"> Rule</w:t>
      </w:r>
      <w:r>
        <w:t xml:space="preserve">: The probability that any random variable </w:t>
      </w:r>
      <w:r w:rsidR="00042529">
        <w:t>Y</w:t>
      </w:r>
      <w:r>
        <w:t xml:space="preserve"> will assume a value within k standard deviations of the mean is at least 1-1/k</w:t>
      </w:r>
      <w:r>
        <w:rPr>
          <w:vertAlign w:val="superscript"/>
        </w:rPr>
        <w:t>2</w:t>
      </w:r>
      <w:r>
        <w:t xml:space="preserve">. </w:t>
      </w:r>
      <w:r w:rsidR="00DF2750">
        <w:t xml:space="preserve">Thus, </w:t>
      </w:r>
    </w:p>
    <w:p w14:paraId="361D13F5" w14:textId="4CB56F5C" w:rsidR="000C24F2" w:rsidRDefault="000C24F2" w:rsidP="000C24F2"/>
    <w:p w14:paraId="14936C28" w14:textId="57202FCB" w:rsidR="000C24F2" w:rsidRDefault="000C24F2" w:rsidP="000C24F2">
      <w:pPr>
        <w:ind w:left="720"/>
      </w:pPr>
      <w:r>
        <w:t>P(</w:t>
      </w:r>
      <w:r>
        <w:sym w:font="Symbol" w:char="F06D"/>
      </w:r>
      <w:r>
        <w:t xml:space="preserve"> - k</w:t>
      </w:r>
      <w:r>
        <w:sym w:font="Symbol" w:char="F073"/>
      </w:r>
      <w:r>
        <w:t xml:space="preserve"> &lt; </w:t>
      </w:r>
      <w:r w:rsidR="00042529">
        <w:t>Y</w:t>
      </w:r>
      <w:r>
        <w:t xml:space="preserve"> &lt; </w:t>
      </w:r>
      <w:r>
        <w:sym w:font="Symbol" w:char="F06D"/>
      </w:r>
      <w:r>
        <w:t xml:space="preserve"> + k</w:t>
      </w:r>
      <w:r>
        <w:sym w:font="Symbol" w:char="F073"/>
      </w:r>
      <w:r>
        <w:t xml:space="preserve">) </w:t>
      </w:r>
      <w:r>
        <w:sym w:font="Symbol" w:char="F0B3"/>
      </w:r>
      <w:r>
        <w:t xml:space="preserve"> 1 - </w:t>
      </w:r>
      <w:r w:rsidRPr="000C24F2">
        <w:rPr>
          <w:position w:val="-36"/>
        </w:rPr>
        <w:object w:dxaOrig="499" w:dyaOrig="980" w14:anchorId="1FD30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49.2pt" o:ole="">
            <v:imagedata r:id="rId8" o:title=""/>
          </v:shape>
          <o:OLEObject Type="Embed" ProgID="Equation.DSMT4" ShapeID="_x0000_i1025" DrawAspect="Content" ObjectID="_1675240371" r:id="rId9"/>
        </w:object>
      </w:r>
    </w:p>
    <w:p w14:paraId="76A8FF50" w14:textId="677DEB2B" w:rsidR="000C24F2" w:rsidRDefault="000C24F2" w:rsidP="000C24F2">
      <w:pPr>
        <w:ind w:left="720"/>
      </w:pPr>
    </w:p>
    <w:p w14:paraId="4C579686" w14:textId="77777777" w:rsidR="00007269" w:rsidRDefault="00007269" w:rsidP="000C24F2">
      <w:pPr>
        <w:ind w:left="720"/>
      </w:pPr>
      <w:r w:rsidRPr="00007269">
        <w:rPr>
          <w:u w:val="single"/>
        </w:rPr>
        <w:t>Notes</w:t>
      </w:r>
      <w:r>
        <w:t xml:space="preserve">: </w:t>
      </w:r>
    </w:p>
    <w:p w14:paraId="57367343" w14:textId="792204E5" w:rsidR="00007269" w:rsidRDefault="00007269" w:rsidP="00007269">
      <w:pPr>
        <w:numPr>
          <w:ilvl w:val="0"/>
          <w:numId w:val="19"/>
        </w:numPr>
      </w:pPr>
      <w:r>
        <w:t xml:space="preserve">There is no mention of the PDF for </w:t>
      </w:r>
      <w:r w:rsidR="00042529">
        <w:t>Y</w:t>
      </w:r>
      <w:r>
        <w:t xml:space="preserve"> here!!! Thus, this holds for ANY PDF!!!</w:t>
      </w:r>
    </w:p>
    <w:p w14:paraId="5EF0B059" w14:textId="77777777" w:rsidR="00007269" w:rsidRDefault="00007269" w:rsidP="00007269">
      <w:pPr>
        <w:numPr>
          <w:ilvl w:val="0"/>
          <w:numId w:val="19"/>
        </w:numPr>
      </w:pPr>
      <w:r>
        <w:t>Below are some values of k and lower bounds for the probability which are often of interest.</w:t>
      </w:r>
    </w:p>
    <w:p w14:paraId="52AA2C75" w14:textId="77777777" w:rsidR="00007269" w:rsidRDefault="00007269" w:rsidP="00007269">
      <w:pPr>
        <w:ind w:left="720"/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909"/>
        <w:gridCol w:w="1250"/>
      </w:tblGrid>
      <w:tr w:rsidR="00007269" w14:paraId="0DC99DB7" w14:textId="77777777" w:rsidTr="000458E5">
        <w:trPr>
          <w:tblHeader/>
          <w:jc w:val="center"/>
        </w:trPr>
        <w:tc>
          <w:tcPr>
            <w:tcW w:w="909" w:type="dxa"/>
            <w:shd w:val="solid" w:color="000080" w:fill="FFFFFF"/>
            <w:vAlign w:val="center"/>
          </w:tcPr>
          <w:p w14:paraId="65787472" w14:textId="77777777" w:rsidR="00007269" w:rsidRPr="000458E5" w:rsidRDefault="00007269" w:rsidP="000458E5">
            <w:pPr>
              <w:jc w:val="center"/>
              <w:rPr>
                <w:b/>
                <w:bCs/>
                <w:color w:val="FFFFFF"/>
              </w:rPr>
            </w:pPr>
            <w:r w:rsidRPr="000458E5">
              <w:rPr>
                <w:b/>
                <w:bCs/>
                <w:color w:val="FFFFFF"/>
              </w:rPr>
              <w:t>k</w:t>
            </w:r>
          </w:p>
        </w:tc>
        <w:tc>
          <w:tcPr>
            <w:tcW w:w="0" w:type="auto"/>
            <w:shd w:val="solid" w:color="000080" w:fill="FFFFFF"/>
          </w:tcPr>
          <w:p w14:paraId="5918217D" w14:textId="77777777" w:rsidR="00007269" w:rsidRPr="000458E5" w:rsidRDefault="00007269" w:rsidP="00007269">
            <w:pPr>
              <w:rPr>
                <w:b/>
                <w:bCs/>
                <w:color w:val="FFFFFF"/>
              </w:rPr>
            </w:pPr>
            <w:r w:rsidRPr="000458E5">
              <w:rPr>
                <w:b/>
                <w:bCs/>
                <w:color w:val="FFFFFF"/>
              </w:rPr>
              <w:t xml:space="preserve">1 - </w:t>
            </w:r>
            <w:r w:rsidRPr="000458E5">
              <w:rPr>
                <w:b/>
                <w:bCs/>
                <w:color w:val="FFFFFF"/>
                <w:position w:val="-38"/>
              </w:rPr>
              <w:object w:dxaOrig="499" w:dyaOrig="999" w14:anchorId="7D856D1C">
                <v:shape id="_x0000_i1026" type="#_x0000_t75" style="width:22.8pt;height:49.2pt" o:ole="">
                  <v:imagedata r:id="rId10" o:title=""/>
                </v:shape>
                <o:OLEObject Type="Embed" ProgID="Equation.DSMT4" ShapeID="_x0000_i1026" DrawAspect="Content" ObjectID="_1675240372" r:id="rId11"/>
              </w:object>
            </w:r>
          </w:p>
        </w:tc>
      </w:tr>
      <w:tr w:rsidR="00007269" w14:paraId="18BB05E0" w14:textId="77777777" w:rsidTr="000458E5">
        <w:trPr>
          <w:jc w:val="center"/>
        </w:trPr>
        <w:tc>
          <w:tcPr>
            <w:tcW w:w="909" w:type="dxa"/>
            <w:shd w:val="clear" w:color="auto" w:fill="auto"/>
          </w:tcPr>
          <w:p w14:paraId="0AB43F23" w14:textId="77777777" w:rsidR="00007269" w:rsidRDefault="00007269" w:rsidP="000458E5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FE6EA65" w14:textId="77777777" w:rsidR="00007269" w:rsidRDefault="00007269" w:rsidP="00007269">
            <w:r>
              <w:t>0</w:t>
            </w:r>
          </w:p>
        </w:tc>
      </w:tr>
      <w:tr w:rsidR="00007269" w14:paraId="55FD2820" w14:textId="77777777" w:rsidTr="000458E5">
        <w:trPr>
          <w:jc w:val="center"/>
        </w:trPr>
        <w:tc>
          <w:tcPr>
            <w:tcW w:w="909" w:type="dxa"/>
            <w:shd w:val="clear" w:color="auto" w:fill="auto"/>
          </w:tcPr>
          <w:p w14:paraId="59DD2C67" w14:textId="3BF53FB2" w:rsidR="00007269" w:rsidRDefault="00007269" w:rsidP="000458E5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14FD56F1" w14:textId="77777777" w:rsidR="00007269" w:rsidRDefault="00007269" w:rsidP="00007269">
            <w:r>
              <w:t>0.75</w:t>
            </w:r>
          </w:p>
        </w:tc>
      </w:tr>
      <w:tr w:rsidR="00007269" w14:paraId="3F7DF2AA" w14:textId="77777777" w:rsidTr="000458E5">
        <w:trPr>
          <w:jc w:val="center"/>
        </w:trPr>
        <w:tc>
          <w:tcPr>
            <w:tcW w:w="909" w:type="dxa"/>
            <w:shd w:val="clear" w:color="auto" w:fill="auto"/>
          </w:tcPr>
          <w:p w14:paraId="6BF945E3" w14:textId="4A9962D6" w:rsidR="00007269" w:rsidRDefault="00007269" w:rsidP="000458E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54FB15BE" w14:textId="07D54E39" w:rsidR="00007269" w:rsidRDefault="004A24A4" w:rsidP="00007269">
            <w:r w:rsidRPr="000458E5">
              <w:rPr>
                <w:position w:val="-6"/>
              </w:rPr>
              <w:object w:dxaOrig="840" w:dyaOrig="400" w14:anchorId="02B7C4EF">
                <v:shape id="_x0000_i1027" type="#_x0000_t75" style="width:42pt;height:19.2pt" o:ole="">
                  <v:imagedata r:id="rId12" o:title=""/>
                </v:shape>
                <o:OLEObject Type="Embed" ProgID="Equation.DSMT4" ShapeID="_x0000_i1027" DrawAspect="Content" ObjectID="_1675240373" r:id="rId13"/>
              </w:object>
            </w:r>
          </w:p>
        </w:tc>
      </w:tr>
      <w:tr w:rsidR="00007269" w14:paraId="2089A3AD" w14:textId="77777777" w:rsidTr="000458E5">
        <w:trPr>
          <w:jc w:val="center"/>
        </w:trPr>
        <w:tc>
          <w:tcPr>
            <w:tcW w:w="909" w:type="dxa"/>
            <w:shd w:val="clear" w:color="auto" w:fill="auto"/>
          </w:tcPr>
          <w:p w14:paraId="5DD33906" w14:textId="77777777" w:rsidR="00007269" w:rsidRDefault="00007269" w:rsidP="000458E5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0B3F9025" w14:textId="49BA7F02" w:rsidR="00007269" w:rsidRDefault="00007269" w:rsidP="004A24A4">
            <w:r>
              <w:t>0.9</w:t>
            </w:r>
            <w:r w:rsidR="004A24A4">
              <w:t>4</w:t>
            </w:r>
          </w:p>
        </w:tc>
      </w:tr>
      <w:tr w:rsidR="00007269" w14:paraId="51C8665B" w14:textId="77777777" w:rsidTr="000458E5">
        <w:trPr>
          <w:jc w:val="center"/>
        </w:trPr>
        <w:tc>
          <w:tcPr>
            <w:tcW w:w="909" w:type="dxa"/>
            <w:shd w:val="clear" w:color="auto" w:fill="auto"/>
          </w:tcPr>
          <w:p w14:paraId="5B58DB38" w14:textId="77777777" w:rsidR="00007269" w:rsidRDefault="00007269" w:rsidP="000458E5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7ADED619" w14:textId="77777777" w:rsidR="00007269" w:rsidRDefault="00007269" w:rsidP="00007269">
            <w:r>
              <w:t>0.96</w:t>
            </w:r>
          </w:p>
        </w:tc>
      </w:tr>
    </w:tbl>
    <w:p w14:paraId="100B92D8" w14:textId="77777777" w:rsidR="00007269" w:rsidRDefault="00007269" w:rsidP="00007269">
      <w:pPr>
        <w:ind w:left="720"/>
      </w:pPr>
    </w:p>
    <w:p w14:paraId="270D1D85" w14:textId="55A25928" w:rsidR="00007269" w:rsidRDefault="00007269" w:rsidP="00007269">
      <w:pPr>
        <w:numPr>
          <w:ilvl w:val="0"/>
          <w:numId w:val="20"/>
        </w:numPr>
      </w:pPr>
      <w:r>
        <w:t xml:space="preserve">While the probabilities for 2 or 3 may be </w:t>
      </w:r>
      <w:r w:rsidR="00FC688F">
        <w:t xml:space="preserve">lower </w:t>
      </w:r>
      <w:r>
        <w:t>than you would expect based on the rule of thumb, remember that the above table gives lower bounds only. For a give</w:t>
      </w:r>
      <w:r w:rsidR="00FC688F">
        <w:t>n</w:t>
      </w:r>
      <w:r>
        <w:t xml:space="preserve"> </w:t>
      </w:r>
      <w:r w:rsidR="00FC688F">
        <w:t>PDF</w:t>
      </w:r>
      <w:r>
        <w:t xml:space="preserve">, the probabilities could be higher! </w:t>
      </w:r>
    </w:p>
    <w:p w14:paraId="4C15D796" w14:textId="4237A1DD" w:rsidR="00007269" w:rsidRPr="00DF2750" w:rsidRDefault="00DF2750" w:rsidP="000B4E6C">
      <w:pPr>
        <w:numPr>
          <w:ilvl w:val="0"/>
          <w:numId w:val="20"/>
        </w:numPr>
        <w:rPr>
          <w:u w:val="single"/>
        </w:rPr>
      </w:pPr>
      <w:r w:rsidRPr="00DF2750">
        <w:t>A proof is available on p. 122 of Casella and Berger (2002).</w:t>
      </w:r>
      <w:r w:rsidRPr="00DF2750">
        <w:rPr>
          <w:highlight w:val="green"/>
        </w:rPr>
        <w:t xml:space="preserve"> </w:t>
      </w:r>
    </w:p>
    <w:p w14:paraId="14503C22" w14:textId="16DBC48F" w:rsidR="00DF2750" w:rsidRPr="00DF2750" w:rsidRDefault="00DF2750" w:rsidP="000B4E6C">
      <w:pPr>
        <w:numPr>
          <w:ilvl w:val="0"/>
          <w:numId w:val="20"/>
        </w:numPr>
        <w:rPr>
          <w:u w:val="single"/>
        </w:rPr>
      </w:pPr>
      <w:r>
        <w:t xml:space="preserve">Side note: In a paper that I recently revised for a journal, I used Chebyshev’s Rule! </w:t>
      </w:r>
    </w:p>
    <w:p w14:paraId="434CBD73" w14:textId="77777777" w:rsidR="00DF2750" w:rsidRPr="00DF2750" w:rsidRDefault="00DF2750" w:rsidP="00DF2750">
      <w:pPr>
        <w:ind w:left="1440"/>
        <w:rPr>
          <w:u w:val="single"/>
        </w:rPr>
      </w:pPr>
    </w:p>
    <w:p w14:paraId="7CFC6B95" w14:textId="01989828" w:rsidR="0067688F" w:rsidRDefault="003B1BD0" w:rsidP="00555CBB">
      <w:pPr>
        <w:rPr>
          <w:u w:val="single"/>
        </w:rPr>
      </w:pPr>
      <w:r>
        <w:rPr>
          <w:noProof/>
        </w:rPr>
        <w:drawing>
          <wp:inline distT="0" distB="0" distL="0" distR="0" wp14:anchorId="5F52458E" wp14:editId="22062C86">
            <wp:extent cx="6858000" cy="182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BBCF" w14:textId="307B8E1F" w:rsidR="00DF2750" w:rsidRDefault="00DF2750" w:rsidP="00555CBB">
      <w:pPr>
        <w:rPr>
          <w:u w:val="single"/>
        </w:rPr>
      </w:pPr>
    </w:p>
    <w:p w14:paraId="0F080153" w14:textId="77777777" w:rsidR="00070D72" w:rsidRDefault="00070D72" w:rsidP="00555CBB">
      <w:pPr>
        <w:rPr>
          <w:u w:val="single"/>
        </w:rPr>
      </w:pPr>
    </w:p>
    <w:p w14:paraId="0878C53E" w14:textId="3536E57D" w:rsidR="00606E1F" w:rsidRPr="001819E3" w:rsidRDefault="0067688F" w:rsidP="00606E1F">
      <w:pPr>
        <w:jc w:val="left"/>
      </w:pPr>
      <w:r w:rsidRPr="00E93794">
        <w:rPr>
          <w:u w:val="single"/>
        </w:rPr>
        <w:t>Example</w:t>
      </w:r>
      <w:r>
        <w:t xml:space="preserve">: </w:t>
      </w:r>
      <w:r w:rsidR="00606E1F" w:rsidRPr="001C58C2">
        <w:t>Transaction time</w:t>
      </w:r>
      <w:r w:rsidR="00606E1F">
        <w:t xml:space="preserve"> </w:t>
      </w:r>
      <w:r w:rsidR="00606E1F" w:rsidRPr="001C58C2">
        <w:t>(Trans</w:t>
      </w:r>
      <w:r w:rsidR="00606E1F">
        <w:t>Expect</w:t>
      </w:r>
      <w:r w:rsidR="00606E1F" w:rsidRPr="001C58C2">
        <w:t>.R)</w:t>
      </w:r>
    </w:p>
    <w:p w14:paraId="05E40915" w14:textId="77777777" w:rsidR="0067688F" w:rsidRDefault="0067688F" w:rsidP="0067688F"/>
    <w:p w14:paraId="040F3D5A" w14:textId="77777777" w:rsidR="00606E1F" w:rsidRDefault="00606E1F" w:rsidP="00606E1F">
      <w:pPr>
        <w:ind w:left="720"/>
      </w:pPr>
      <w:r>
        <w:t xml:space="preserve">The number of seconds between transactions (e.g., purchases) on a website can be represented by a PDF. </w:t>
      </w:r>
      <w:r>
        <w:lastRenderedPageBreak/>
        <w:t xml:space="preserve">Let X be a random variables representing the seconds.  Suppose the PDF for X is </w:t>
      </w:r>
    </w:p>
    <w:p w14:paraId="57B1695B" w14:textId="77777777" w:rsidR="00606E1F" w:rsidRDefault="00606E1F" w:rsidP="00606E1F">
      <w:pPr>
        <w:ind w:left="720"/>
      </w:pPr>
    </w:p>
    <w:p w14:paraId="4C23A2B9" w14:textId="77777777" w:rsidR="00606E1F" w:rsidRDefault="00606E1F" w:rsidP="00606E1F">
      <w:pPr>
        <w:ind w:left="1440"/>
      </w:pPr>
      <w:r w:rsidRPr="00133E83">
        <w:rPr>
          <w:position w:val="-76"/>
        </w:rPr>
        <w:object w:dxaOrig="4400" w:dyaOrig="1719" w14:anchorId="4EB154CE">
          <v:shape id="_x0000_i1028" type="#_x0000_t75" style="width:219.6pt;height:85.8pt" o:ole="">
            <v:imagedata r:id="rId15" o:title=""/>
          </v:shape>
          <o:OLEObject Type="Embed" ProgID="Equation.DSMT4" ShapeID="_x0000_i1028" DrawAspect="Content" ObjectID="_1675240374" r:id="rId16"/>
        </w:object>
      </w:r>
      <w:r>
        <w:t xml:space="preserve"> </w:t>
      </w:r>
    </w:p>
    <w:p w14:paraId="0756C01B" w14:textId="77777777" w:rsidR="0067688F" w:rsidRDefault="0067688F" w:rsidP="0067688F">
      <w:pPr>
        <w:ind w:left="1440"/>
      </w:pPr>
    </w:p>
    <w:p w14:paraId="26147B8A" w14:textId="13C1CB53" w:rsidR="0067688F" w:rsidRDefault="00DF2750" w:rsidP="0067688F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0CA1E2C8" wp14:editId="5C8EC9E0">
            <wp:extent cx="6858000" cy="4351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2BA8" w14:textId="77777777" w:rsidR="0067688F" w:rsidRPr="0067688F" w:rsidRDefault="0067688F" w:rsidP="0067688F"/>
    <w:p w14:paraId="389BB3A8" w14:textId="4FE2DBA7" w:rsidR="0067688F" w:rsidRDefault="0067688F" w:rsidP="0067688F">
      <w:pPr>
        <w:ind w:left="720"/>
        <w:rPr>
          <w:lang w:eastAsia="zh-CN"/>
        </w:rPr>
      </w:pPr>
      <w:r w:rsidRPr="0067688F">
        <w:t>Find</w:t>
      </w:r>
      <w:r>
        <w:t xml:space="preserve"> P(</w:t>
      </w:r>
      <w:r>
        <w:sym w:font="Symbol" w:char="F06D"/>
      </w:r>
      <w:r w:rsidR="009D1023">
        <w:t xml:space="preserve"> </w:t>
      </w:r>
      <w:r w:rsidR="005479BA">
        <w:t>-</w:t>
      </w:r>
      <w:r w:rsidR="009D1023">
        <w:t xml:space="preserve"> </w:t>
      </w:r>
      <w:r w:rsidR="005479BA">
        <w:t>k</w:t>
      </w:r>
      <w:r>
        <w:sym w:font="Symbol" w:char="F073"/>
      </w:r>
      <w:r w:rsidR="00DF2750">
        <w:t xml:space="preserve"> &lt;</w:t>
      </w:r>
      <w:r>
        <w:t xml:space="preserve"> X </w:t>
      </w:r>
      <w:r w:rsidR="00DF2750">
        <w:t>&lt;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sym w:font="Symbol" w:char="F06D"/>
      </w:r>
      <w:r w:rsidR="009D1023">
        <w:rPr>
          <w:lang w:eastAsia="zh-CN"/>
        </w:rPr>
        <w:t xml:space="preserve"> </w:t>
      </w:r>
      <w:r w:rsidR="005479BA">
        <w:rPr>
          <w:lang w:eastAsia="zh-CN"/>
        </w:rPr>
        <w:t>+</w:t>
      </w:r>
      <w:r w:rsidR="009D1023">
        <w:rPr>
          <w:lang w:eastAsia="zh-CN"/>
        </w:rPr>
        <w:t xml:space="preserve"> </w:t>
      </w:r>
      <w:r w:rsidR="005479BA">
        <w:rPr>
          <w:lang w:eastAsia="zh-CN"/>
        </w:rPr>
        <w:t>k</w:t>
      </w:r>
      <w:r>
        <w:rPr>
          <w:lang w:eastAsia="zh-CN"/>
        </w:rPr>
        <w:sym w:font="Symbol" w:char="F073"/>
      </w:r>
      <w:r>
        <w:rPr>
          <w:lang w:eastAsia="zh-CN"/>
        </w:rPr>
        <w:t xml:space="preserve">). Note that we could insert the values of </w:t>
      </w:r>
      <w:r>
        <w:rPr>
          <w:lang w:eastAsia="zh-CN"/>
        </w:rPr>
        <w:sym w:font="Symbol" w:char="F06D"/>
      </w:r>
      <w:r>
        <w:rPr>
          <w:lang w:eastAsia="zh-CN"/>
        </w:rPr>
        <w:t xml:space="preserve"> and </w:t>
      </w:r>
      <w:r>
        <w:rPr>
          <w:lang w:eastAsia="zh-CN"/>
        </w:rPr>
        <w:sym w:font="Symbol" w:char="F073"/>
      </w:r>
      <w:r>
        <w:rPr>
          <w:lang w:eastAsia="zh-CN"/>
        </w:rPr>
        <w:t xml:space="preserve"> into the probability. I will wait until the end to do that.  </w:t>
      </w:r>
    </w:p>
    <w:p w14:paraId="5110F764" w14:textId="6FF4898A" w:rsidR="00DF2750" w:rsidRDefault="00DF2750" w:rsidP="0067688F">
      <w:pPr>
        <w:ind w:left="720"/>
        <w:rPr>
          <w:lang w:eastAsia="zh-CN"/>
        </w:rPr>
      </w:pPr>
    </w:p>
    <w:p w14:paraId="134D6F11" w14:textId="52FCD90B" w:rsidR="00DF2750" w:rsidRDefault="009D1023" w:rsidP="0067688F">
      <w:pPr>
        <w:ind w:left="720"/>
        <w:rPr>
          <w:lang w:eastAsia="zh-CN"/>
        </w:rPr>
      </w:pPr>
      <w:r w:rsidRPr="009D1023">
        <w:rPr>
          <w:position w:val="-150"/>
          <w:lang w:eastAsia="zh-CN"/>
        </w:rPr>
        <w:object w:dxaOrig="3920" w:dyaOrig="3200" w14:anchorId="187ECF8C">
          <v:shape id="_x0000_i1029" type="#_x0000_t75" style="width:196.2pt;height:159.6pt" o:ole="">
            <v:imagedata r:id="rId18" o:title=""/>
          </v:shape>
          <o:OLEObject Type="Embed" ProgID="Equation.DSMT4" ShapeID="_x0000_i1029" DrawAspect="Content" ObjectID="_1675240375" r:id="rId19"/>
        </w:object>
      </w:r>
    </w:p>
    <w:p w14:paraId="484815F6" w14:textId="19D2BA29" w:rsidR="001A77D3" w:rsidRDefault="001A77D3" w:rsidP="0067688F">
      <w:pPr>
        <w:ind w:left="720"/>
        <w:rPr>
          <w:lang w:eastAsia="zh-CN"/>
        </w:rPr>
      </w:pPr>
    </w:p>
    <w:p w14:paraId="107F67B8" w14:textId="50C9CC38" w:rsidR="005479BA" w:rsidRDefault="00DD71F5" w:rsidP="0067688F">
      <w:pPr>
        <w:ind w:left="720"/>
        <w:rPr>
          <w:lang w:eastAsia="zh-CN"/>
        </w:rPr>
      </w:pPr>
      <w:r>
        <w:rPr>
          <w:lang w:eastAsia="zh-CN"/>
        </w:rPr>
        <w:t xml:space="preserve">Since </w:t>
      </w:r>
      <w:r>
        <w:rPr>
          <w:lang w:eastAsia="zh-CN"/>
        </w:rPr>
        <w:sym w:font="Symbol" w:char="F06D"/>
      </w:r>
      <w:r w:rsidR="009D1023">
        <w:rPr>
          <w:lang w:eastAsia="zh-CN"/>
        </w:rPr>
        <w:t xml:space="preserve"> </w:t>
      </w:r>
      <w:r>
        <w:rPr>
          <w:lang w:eastAsia="zh-CN"/>
        </w:rPr>
        <w:t>-</w:t>
      </w:r>
      <w:r w:rsidR="009D1023">
        <w:rPr>
          <w:lang w:eastAsia="zh-CN"/>
        </w:rPr>
        <w:t xml:space="preserve"> </w:t>
      </w:r>
      <w:r>
        <w:rPr>
          <w:lang w:eastAsia="zh-CN"/>
        </w:rPr>
        <w:t>k</w:t>
      </w:r>
      <w:r>
        <w:rPr>
          <w:lang w:eastAsia="zh-CN"/>
        </w:rPr>
        <w:sym w:font="Symbol" w:char="F073"/>
      </w:r>
      <w:r>
        <w:rPr>
          <w:lang w:eastAsia="zh-CN"/>
        </w:rPr>
        <w:t xml:space="preserve"> could be less than 0 (outside of the possible values of X), we should use the following expression for the probability:</w:t>
      </w:r>
    </w:p>
    <w:p w14:paraId="02BAC029" w14:textId="77777777" w:rsidR="00DD71F5" w:rsidRDefault="00DD71F5" w:rsidP="0067688F">
      <w:pPr>
        <w:ind w:left="720"/>
        <w:rPr>
          <w:lang w:eastAsia="zh-CN"/>
        </w:rPr>
      </w:pPr>
    </w:p>
    <w:p w14:paraId="516A8EDB" w14:textId="5F6798CB" w:rsidR="00DD71F5" w:rsidRDefault="00DD71F5" w:rsidP="00DD71F5">
      <w:pPr>
        <w:ind w:left="720"/>
        <w:rPr>
          <w:lang w:eastAsia="zh-CN"/>
        </w:rPr>
      </w:pPr>
      <w:r>
        <w:rPr>
          <w:lang w:eastAsia="zh-CN"/>
        </w:rPr>
        <w:t xml:space="preserve">If </w:t>
      </w:r>
      <w:r>
        <w:rPr>
          <w:lang w:eastAsia="zh-CN"/>
        </w:rPr>
        <w:sym w:font="Symbol" w:char="F06D"/>
      </w:r>
      <w:r w:rsidR="009D1023">
        <w:rPr>
          <w:lang w:eastAsia="zh-CN"/>
        </w:rPr>
        <w:t xml:space="preserve"> </w:t>
      </w:r>
      <w:r>
        <w:rPr>
          <w:lang w:eastAsia="zh-CN"/>
        </w:rPr>
        <w:t>-</w:t>
      </w:r>
      <w:r w:rsidR="009D1023">
        <w:rPr>
          <w:lang w:eastAsia="zh-CN"/>
        </w:rPr>
        <w:t xml:space="preserve"> </w:t>
      </w:r>
      <w:r>
        <w:rPr>
          <w:lang w:eastAsia="zh-CN"/>
        </w:rPr>
        <w:t>k</w:t>
      </w:r>
      <w:r>
        <w:rPr>
          <w:lang w:eastAsia="zh-CN"/>
        </w:rPr>
        <w:sym w:font="Symbol" w:char="F073"/>
      </w:r>
      <w:r>
        <w:rPr>
          <w:lang w:eastAsia="zh-CN"/>
        </w:rPr>
        <w:t xml:space="preserve"> &gt; 0 then </w:t>
      </w:r>
    </w:p>
    <w:p w14:paraId="7FF7369B" w14:textId="002E1718" w:rsidR="00DD71F5" w:rsidRDefault="00DD71F5" w:rsidP="00DD71F5">
      <w:pPr>
        <w:ind w:left="1440"/>
        <w:rPr>
          <w:lang w:eastAsia="zh-CN"/>
        </w:rPr>
      </w:pPr>
      <w:r>
        <w:t>P(</w:t>
      </w:r>
      <w:r>
        <w:sym w:font="Symbol" w:char="F06D"/>
      </w:r>
      <w:r w:rsidR="009D1023">
        <w:t xml:space="preserve"> </w:t>
      </w:r>
      <w:r>
        <w:t>-</w:t>
      </w:r>
      <w:r w:rsidR="009D1023">
        <w:t xml:space="preserve"> </w:t>
      </w:r>
      <w:r>
        <w:t>k</w:t>
      </w:r>
      <w:r>
        <w:sym w:font="Symbol" w:char="F073"/>
      </w:r>
      <w:r w:rsidR="009D1023">
        <w:t xml:space="preserve"> &lt;</w:t>
      </w:r>
      <w:r>
        <w:t xml:space="preserve"> X </w:t>
      </w:r>
      <w:r w:rsidR="009D1023">
        <w:t>&lt;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sym w:font="Symbol" w:char="F06D"/>
      </w:r>
      <w:r w:rsidR="009D1023">
        <w:rPr>
          <w:lang w:eastAsia="zh-CN"/>
        </w:rPr>
        <w:t xml:space="preserve"> </w:t>
      </w:r>
      <w:r>
        <w:rPr>
          <w:lang w:eastAsia="zh-CN"/>
        </w:rPr>
        <w:t>+</w:t>
      </w:r>
      <w:r w:rsidR="009D1023">
        <w:rPr>
          <w:lang w:eastAsia="zh-CN"/>
        </w:rPr>
        <w:t xml:space="preserve"> </w:t>
      </w:r>
      <w:r>
        <w:rPr>
          <w:lang w:eastAsia="zh-CN"/>
        </w:rPr>
        <w:t>k</w:t>
      </w:r>
      <w:r>
        <w:rPr>
          <w:lang w:eastAsia="zh-CN"/>
        </w:rPr>
        <w:sym w:font="Symbol" w:char="F073"/>
      </w:r>
      <w:r>
        <w:rPr>
          <w:lang w:eastAsia="zh-CN"/>
        </w:rPr>
        <w:t>) = -e</w:t>
      </w:r>
      <w:r>
        <w:rPr>
          <w:vertAlign w:val="superscript"/>
          <w:lang w:eastAsia="zh-CN"/>
        </w:rPr>
        <w:t>-(</w:t>
      </w:r>
      <w:r>
        <w:rPr>
          <w:vertAlign w:val="superscript"/>
          <w:lang w:eastAsia="zh-CN"/>
        </w:rPr>
        <w:sym w:font="Symbol" w:char="F06D"/>
      </w:r>
      <w:r>
        <w:rPr>
          <w:vertAlign w:val="superscript"/>
          <w:lang w:eastAsia="zh-CN"/>
        </w:rPr>
        <w:t>+k</w:t>
      </w:r>
      <w:r>
        <w:rPr>
          <w:vertAlign w:val="superscript"/>
          <w:lang w:eastAsia="zh-CN"/>
        </w:rPr>
        <w:sym w:font="Symbol" w:char="F073"/>
      </w:r>
      <w:r>
        <w:rPr>
          <w:vertAlign w:val="superscript"/>
          <w:lang w:eastAsia="zh-CN"/>
        </w:rPr>
        <w:t>)/30</w:t>
      </w:r>
      <w:r>
        <w:rPr>
          <w:lang w:eastAsia="zh-CN"/>
        </w:rPr>
        <w:t xml:space="preserve"> + e</w:t>
      </w:r>
      <w:r>
        <w:rPr>
          <w:vertAlign w:val="superscript"/>
          <w:lang w:eastAsia="zh-CN"/>
        </w:rPr>
        <w:t>-(</w:t>
      </w:r>
      <w:r>
        <w:rPr>
          <w:vertAlign w:val="superscript"/>
          <w:lang w:eastAsia="zh-CN"/>
        </w:rPr>
        <w:sym w:font="Symbol" w:char="F06D"/>
      </w:r>
      <w:r>
        <w:rPr>
          <w:vertAlign w:val="superscript"/>
          <w:lang w:eastAsia="zh-CN"/>
        </w:rPr>
        <w:t>-k</w:t>
      </w:r>
      <w:r>
        <w:rPr>
          <w:vertAlign w:val="superscript"/>
          <w:lang w:eastAsia="zh-CN"/>
        </w:rPr>
        <w:sym w:font="Symbol" w:char="F073"/>
      </w:r>
      <w:r>
        <w:rPr>
          <w:vertAlign w:val="superscript"/>
          <w:lang w:eastAsia="zh-CN"/>
        </w:rPr>
        <w:t>)/30</w:t>
      </w:r>
    </w:p>
    <w:p w14:paraId="49F6E15A" w14:textId="77777777" w:rsidR="00DD71F5" w:rsidRDefault="00DD71F5" w:rsidP="00DD71F5">
      <w:pPr>
        <w:ind w:left="1440"/>
        <w:rPr>
          <w:lang w:eastAsia="zh-CN"/>
        </w:rPr>
      </w:pPr>
    </w:p>
    <w:p w14:paraId="1F301C14" w14:textId="7B53244E" w:rsidR="00DD71F5" w:rsidRDefault="00DD71F5" w:rsidP="00DD71F5">
      <w:pPr>
        <w:ind w:left="720"/>
        <w:rPr>
          <w:lang w:eastAsia="zh-CN"/>
        </w:rPr>
      </w:pPr>
      <w:r>
        <w:rPr>
          <w:lang w:eastAsia="zh-CN"/>
        </w:rPr>
        <w:t xml:space="preserve">If </w:t>
      </w:r>
      <w:r>
        <w:rPr>
          <w:lang w:eastAsia="zh-CN"/>
        </w:rPr>
        <w:sym w:font="Symbol" w:char="F06D"/>
      </w:r>
      <w:r w:rsidR="009D1023">
        <w:rPr>
          <w:lang w:eastAsia="zh-CN"/>
        </w:rPr>
        <w:t xml:space="preserve"> </w:t>
      </w:r>
      <w:r>
        <w:rPr>
          <w:lang w:eastAsia="zh-CN"/>
        </w:rPr>
        <w:t>-</w:t>
      </w:r>
      <w:r w:rsidR="009D1023">
        <w:rPr>
          <w:lang w:eastAsia="zh-CN"/>
        </w:rPr>
        <w:t xml:space="preserve"> </w:t>
      </w:r>
      <w:r>
        <w:rPr>
          <w:lang w:eastAsia="zh-CN"/>
        </w:rPr>
        <w:t>k</w:t>
      </w:r>
      <w:r>
        <w:rPr>
          <w:lang w:eastAsia="zh-CN"/>
        </w:rPr>
        <w:sym w:font="Symbol" w:char="F073"/>
      </w:r>
      <w:r>
        <w:rPr>
          <w:lang w:eastAsia="zh-CN"/>
        </w:rPr>
        <w:t xml:space="preserve"> &lt; 0 then </w:t>
      </w:r>
    </w:p>
    <w:p w14:paraId="13B1F1B4" w14:textId="00B79B2C" w:rsidR="00DD71F5" w:rsidRPr="00DD71F5" w:rsidRDefault="00DD71F5" w:rsidP="00DD71F5">
      <w:pPr>
        <w:ind w:left="1440"/>
        <w:rPr>
          <w:lang w:eastAsia="zh-CN"/>
        </w:rPr>
      </w:pPr>
      <w:r>
        <w:t xml:space="preserve">P(0 </w:t>
      </w:r>
      <w:r w:rsidR="009D1023">
        <w:t>&lt;</w:t>
      </w:r>
      <w:r>
        <w:t xml:space="preserve"> X </w:t>
      </w:r>
      <w:r w:rsidR="009D1023">
        <w:t>&lt;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sym w:font="Symbol" w:char="F06D"/>
      </w:r>
      <w:r>
        <w:rPr>
          <w:lang w:eastAsia="zh-CN"/>
        </w:rPr>
        <w:t>+k</w:t>
      </w:r>
      <w:r>
        <w:rPr>
          <w:lang w:eastAsia="zh-CN"/>
        </w:rPr>
        <w:sym w:font="Symbol" w:char="F073"/>
      </w:r>
      <w:r>
        <w:rPr>
          <w:lang w:eastAsia="zh-CN"/>
        </w:rPr>
        <w:t>) = -e</w:t>
      </w:r>
      <w:r>
        <w:rPr>
          <w:vertAlign w:val="superscript"/>
          <w:lang w:eastAsia="zh-CN"/>
        </w:rPr>
        <w:t>-(</w:t>
      </w:r>
      <w:r>
        <w:rPr>
          <w:vertAlign w:val="superscript"/>
          <w:lang w:eastAsia="zh-CN"/>
        </w:rPr>
        <w:sym w:font="Symbol" w:char="F06D"/>
      </w:r>
      <w:r>
        <w:rPr>
          <w:vertAlign w:val="superscript"/>
          <w:lang w:eastAsia="zh-CN"/>
        </w:rPr>
        <w:t>+k</w:t>
      </w:r>
      <w:r>
        <w:rPr>
          <w:vertAlign w:val="superscript"/>
          <w:lang w:eastAsia="zh-CN"/>
        </w:rPr>
        <w:sym w:font="Symbol" w:char="F073"/>
      </w:r>
      <w:r>
        <w:rPr>
          <w:vertAlign w:val="superscript"/>
          <w:lang w:eastAsia="zh-CN"/>
        </w:rPr>
        <w:t>)/30</w:t>
      </w:r>
      <w:r>
        <w:rPr>
          <w:lang w:eastAsia="zh-CN"/>
        </w:rPr>
        <w:t xml:space="preserve"> + e</w:t>
      </w:r>
      <w:r>
        <w:rPr>
          <w:vertAlign w:val="superscript"/>
          <w:lang w:eastAsia="zh-CN"/>
        </w:rPr>
        <w:t>-0/30</w:t>
      </w:r>
      <w:r>
        <w:rPr>
          <w:lang w:eastAsia="zh-CN"/>
        </w:rPr>
        <w:t xml:space="preserve"> = -e</w:t>
      </w:r>
      <w:r>
        <w:rPr>
          <w:vertAlign w:val="superscript"/>
          <w:lang w:eastAsia="zh-CN"/>
        </w:rPr>
        <w:t>-(</w:t>
      </w:r>
      <w:r>
        <w:rPr>
          <w:vertAlign w:val="superscript"/>
          <w:lang w:eastAsia="zh-CN"/>
        </w:rPr>
        <w:sym w:font="Symbol" w:char="F06D"/>
      </w:r>
      <w:r>
        <w:rPr>
          <w:vertAlign w:val="superscript"/>
          <w:lang w:eastAsia="zh-CN"/>
        </w:rPr>
        <w:t>+k</w:t>
      </w:r>
      <w:r>
        <w:rPr>
          <w:vertAlign w:val="superscript"/>
          <w:lang w:eastAsia="zh-CN"/>
        </w:rPr>
        <w:sym w:font="Symbol" w:char="F073"/>
      </w:r>
      <w:r>
        <w:rPr>
          <w:vertAlign w:val="superscript"/>
          <w:lang w:eastAsia="zh-CN"/>
        </w:rPr>
        <w:t>)/30</w:t>
      </w:r>
      <w:r>
        <w:rPr>
          <w:lang w:eastAsia="zh-CN"/>
        </w:rPr>
        <w:t xml:space="preserve"> + 1</w:t>
      </w:r>
    </w:p>
    <w:p w14:paraId="2C922FFA" w14:textId="77777777" w:rsidR="00DD71F5" w:rsidRDefault="00DD71F5" w:rsidP="00DD71F5">
      <w:pPr>
        <w:ind w:left="720"/>
        <w:rPr>
          <w:lang w:eastAsia="zh-CN"/>
        </w:rPr>
      </w:pPr>
    </w:p>
    <w:p w14:paraId="7F475C63" w14:textId="665EACE4" w:rsidR="00DD71F5" w:rsidRDefault="00C9031A" w:rsidP="00C9031A">
      <w:pPr>
        <w:ind w:left="720"/>
        <w:rPr>
          <w:lang w:eastAsia="zh-CN"/>
        </w:rPr>
      </w:pPr>
      <w:r>
        <w:rPr>
          <w:lang w:eastAsia="zh-CN"/>
        </w:rPr>
        <w:t xml:space="preserve">Earlier, we found that </w:t>
      </w:r>
      <w:r>
        <w:rPr>
          <w:lang w:eastAsia="zh-CN"/>
        </w:rPr>
        <w:sym w:font="Symbol" w:char="F06D"/>
      </w:r>
      <w:r>
        <w:rPr>
          <w:lang w:eastAsia="zh-CN"/>
        </w:rPr>
        <w:t xml:space="preserve"> = 30 and </w:t>
      </w:r>
      <w:r>
        <w:rPr>
          <w:lang w:eastAsia="zh-CN"/>
        </w:rPr>
        <w:sym w:font="Symbol" w:char="F073"/>
      </w:r>
      <w:r w:rsidR="006A7B02">
        <w:rPr>
          <w:lang w:eastAsia="zh-CN"/>
        </w:rPr>
        <w:t xml:space="preserve"> </w:t>
      </w:r>
      <w:r>
        <w:rPr>
          <w:lang w:eastAsia="zh-CN"/>
        </w:rPr>
        <w:t>=</w:t>
      </w:r>
      <w:r w:rsidR="006A7B02">
        <w:rPr>
          <w:lang w:eastAsia="zh-CN"/>
        </w:rPr>
        <w:t xml:space="preserve"> </w:t>
      </w:r>
      <w:r>
        <w:rPr>
          <w:lang w:eastAsia="zh-CN"/>
        </w:rPr>
        <w:t xml:space="preserve">30. Then </w:t>
      </w:r>
    </w:p>
    <w:p w14:paraId="6FB0489C" w14:textId="77777777" w:rsidR="00C9031A" w:rsidRDefault="00C9031A" w:rsidP="00C9031A">
      <w:pPr>
        <w:ind w:left="720"/>
        <w:rPr>
          <w:lang w:eastAsia="zh-CN"/>
        </w:rPr>
      </w:pPr>
    </w:p>
    <w:p w14:paraId="58DE723F" w14:textId="3FC27232" w:rsidR="00C9031A" w:rsidRDefault="00C9031A" w:rsidP="00C9031A">
      <w:pPr>
        <w:ind w:left="1440"/>
        <w:rPr>
          <w:lang w:eastAsia="zh-CN"/>
        </w:rPr>
      </w:pPr>
      <w:r>
        <w:t xml:space="preserve">P(30-30k </w:t>
      </w:r>
      <w:r w:rsidR="009D1023">
        <w:t>&lt;</w:t>
      </w:r>
      <w:r>
        <w:t xml:space="preserve"> X </w:t>
      </w:r>
      <w:r w:rsidR="009D1023">
        <w:t>&lt;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30+30k) can be found for various values of k. Note that </w:t>
      </w:r>
      <w:r w:rsidR="00FC688F">
        <w:rPr>
          <w:lang w:eastAsia="zh-CN"/>
        </w:rPr>
        <w:t xml:space="preserve">for </w:t>
      </w:r>
      <w:r>
        <w:rPr>
          <w:lang w:eastAsia="zh-CN"/>
        </w:rPr>
        <w:t>k</w:t>
      </w:r>
      <w:r w:rsidR="009D1023">
        <w:rPr>
          <w:lang w:eastAsia="zh-CN"/>
        </w:rPr>
        <w:t xml:space="preserve"> </w:t>
      </w:r>
      <w:r>
        <w:rPr>
          <w:lang w:eastAsia="zh-CN"/>
        </w:rPr>
        <w:sym w:font="Symbol" w:char="F0B3"/>
      </w:r>
      <w:r w:rsidR="009D1023">
        <w:rPr>
          <w:lang w:eastAsia="zh-CN"/>
        </w:rPr>
        <w:t xml:space="preserve"> </w:t>
      </w:r>
      <w:r>
        <w:rPr>
          <w:lang w:eastAsia="zh-CN"/>
        </w:rPr>
        <w:t>1, 30-30k</w:t>
      </w:r>
      <w:r w:rsidR="009D1023">
        <w:rPr>
          <w:lang w:eastAsia="zh-CN"/>
        </w:rPr>
        <w:t xml:space="preserve"> </w:t>
      </w:r>
      <w:r>
        <w:rPr>
          <w:lang w:eastAsia="zh-CN"/>
        </w:rPr>
        <w:sym w:font="Symbol" w:char="F0A3"/>
      </w:r>
      <w:r w:rsidR="009D1023">
        <w:rPr>
          <w:lang w:eastAsia="zh-CN"/>
        </w:rPr>
        <w:t xml:space="preserve"> </w:t>
      </w:r>
      <w:r>
        <w:rPr>
          <w:lang w:eastAsia="zh-CN"/>
        </w:rPr>
        <w:t xml:space="preserve">0, so we can find </w:t>
      </w:r>
      <w:r>
        <w:t xml:space="preserve">P(0 </w:t>
      </w:r>
      <w:r w:rsidR="009D1023">
        <w:t>&lt;</w:t>
      </w:r>
      <w:r>
        <w:t xml:space="preserve"> X </w:t>
      </w:r>
      <w:r w:rsidR="009D1023">
        <w:t>&lt;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30+30k) instead</w:t>
      </w:r>
      <w:r w:rsidR="00FC688F">
        <w:rPr>
          <w:lang w:eastAsia="zh-CN"/>
        </w:rPr>
        <w:t>.</w:t>
      </w:r>
    </w:p>
    <w:p w14:paraId="25D9D6CB" w14:textId="77777777" w:rsidR="00917CCB" w:rsidRDefault="00917CCB" w:rsidP="00917CCB">
      <w:pPr>
        <w:pStyle w:val="R14"/>
        <w:rPr>
          <w:lang w:eastAsia="zh-CN"/>
        </w:rPr>
      </w:pPr>
    </w:p>
    <w:p w14:paraId="25033AFA" w14:textId="78A2D22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&gt; k &lt;- 1:5</w:t>
      </w:r>
    </w:p>
    <w:p w14:paraId="275230FD" w14:textId="2041657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&gt; cheby.prob &lt;- round(1 - 1/k^2,4)</w:t>
      </w:r>
    </w:p>
    <w:p w14:paraId="5F5F42A2" w14:textId="2391B008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&gt; pdf &lt;- function(x) {</w:t>
      </w:r>
    </w:p>
    <w:p w14:paraId="648C1D3C" w14:textId="4FCA8486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  1/30*exp(-x/30)</w:t>
      </w:r>
    </w:p>
    <w:p w14:paraId="6E4A8593" w14:textId="1AA700BA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}</w:t>
      </w:r>
    </w:p>
    <w:p w14:paraId="3BF33F21" w14:textId="77777777" w:rsidR="00917CCB" w:rsidRDefault="00917CCB" w:rsidP="00917CCB">
      <w:pPr>
        <w:pStyle w:val="R14"/>
        <w:rPr>
          <w:lang w:eastAsia="zh-CN"/>
        </w:rPr>
      </w:pPr>
    </w:p>
    <w:p w14:paraId="7DC9B006" w14:textId="693B2DEC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&gt; # P(X &gt; 30)</w:t>
      </w:r>
    </w:p>
    <w:p w14:paraId="3D72CA9E" w14:textId="25323CFA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&gt; k1 &lt;- integrate(f = pdf, lower = 0, upper = 30 + 30)$value</w:t>
      </w:r>
    </w:p>
    <w:p w14:paraId="77D3F3B9" w14:textId="77777777" w:rsidR="00917CCB" w:rsidRDefault="00917CCB" w:rsidP="00917CCB">
      <w:pPr>
        <w:pStyle w:val="R14"/>
        <w:rPr>
          <w:lang w:eastAsia="zh-CN"/>
        </w:rPr>
      </w:pPr>
    </w:p>
    <w:p w14:paraId="1DD1818B" w14:textId="7777777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lastRenderedPageBreak/>
        <w:t xml:space="preserve">&gt; k2 &lt;- integrate(f = pdf, lower = 0, upper = 30 + </w:t>
      </w:r>
    </w:p>
    <w:p w14:paraId="193A08BB" w14:textId="2E92727D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  30*2)$value</w:t>
      </w:r>
    </w:p>
    <w:p w14:paraId="489DFED4" w14:textId="7777777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&gt; k3 &lt;- integrate(f = pdf, lower = 0, upper = 30 + </w:t>
      </w:r>
    </w:p>
    <w:p w14:paraId="22910DEC" w14:textId="5C0FB7C6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  30*3)$value</w:t>
      </w:r>
    </w:p>
    <w:p w14:paraId="70F64349" w14:textId="7777777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&gt; k4 &lt;- integrate(f = pdf, lower = 0, upper = 30 + </w:t>
      </w:r>
    </w:p>
    <w:p w14:paraId="0ECEE5CA" w14:textId="0BE50E39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  30*4)$value</w:t>
      </w:r>
    </w:p>
    <w:p w14:paraId="1D399ADC" w14:textId="101FCFE2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&gt; k5 &lt;- </w:t>
      </w:r>
      <w:proofErr w:type="gramStart"/>
      <w:r>
        <w:rPr>
          <w:lang w:eastAsia="zh-CN"/>
        </w:rPr>
        <w:t>integrate(</w:t>
      </w:r>
      <w:proofErr w:type="gramEnd"/>
      <w:r>
        <w:rPr>
          <w:lang w:eastAsia="zh-CN"/>
        </w:rPr>
        <w:t xml:space="preserve">f = pdf, lower = 0, upper = 30 + </w:t>
      </w:r>
    </w:p>
    <w:p w14:paraId="142B3976" w14:textId="51C6972B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  30*5)$value</w:t>
      </w:r>
    </w:p>
    <w:p w14:paraId="594817CB" w14:textId="77777777" w:rsidR="00917CCB" w:rsidRDefault="00917CCB" w:rsidP="00917CCB">
      <w:pPr>
        <w:pStyle w:val="R14"/>
        <w:rPr>
          <w:lang w:eastAsia="zh-CN"/>
        </w:rPr>
      </w:pPr>
    </w:p>
    <w:p w14:paraId="038DF7C5" w14:textId="7777777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&gt; data.frame(k, cheby.prob, prob = round(c(k1, k2, k3, k4, </w:t>
      </w:r>
    </w:p>
    <w:p w14:paraId="3DC59BDD" w14:textId="0D538642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  k5),4))</w:t>
      </w:r>
    </w:p>
    <w:p w14:paraId="60F9544F" w14:textId="77777777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 xml:space="preserve">  k cheby.prob   prob</w:t>
      </w:r>
    </w:p>
    <w:p w14:paraId="58245189" w14:textId="6A265486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1 1     0.0000 0.8647</w:t>
      </w:r>
    </w:p>
    <w:p w14:paraId="0458D1C2" w14:textId="7D6B3063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2 2     0.7500 0.9502</w:t>
      </w:r>
    </w:p>
    <w:p w14:paraId="5E73C2E9" w14:textId="309A4A86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3 3     0.8889 0.9817</w:t>
      </w:r>
    </w:p>
    <w:p w14:paraId="1A0950C5" w14:textId="0923297C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4 4     0.9375 0.9933</w:t>
      </w:r>
    </w:p>
    <w:p w14:paraId="3E2515B8" w14:textId="142C4173" w:rsidR="00917CCB" w:rsidRDefault="00917CCB" w:rsidP="00917CCB">
      <w:pPr>
        <w:pStyle w:val="R14"/>
        <w:rPr>
          <w:lang w:eastAsia="zh-CN"/>
        </w:rPr>
      </w:pPr>
      <w:r>
        <w:rPr>
          <w:lang w:eastAsia="zh-CN"/>
        </w:rPr>
        <w:t>5 5     0.9600 0.9975</w:t>
      </w:r>
    </w:p>
    <w:p w14:paraId="7302E4B4" w14:textId="77777777" w:rsidR="00C9031A" w:rsidRDefault="00C9031A" w:rsidP="00C9031A">
      <w:pPr>
        <w:ind w:left="1440"/>
        <w:rPr>
          <w:lang w:eastAsia="zh-CN"/>
        </w:rPr>
      </w:pPr>
    </w:p>
    <w:p w14:paraId="510CD024" w14:textId="0261FDBF" w:rsidR="00C9031A" w:rsidRDefault="00C9031A" w:rsidP="00C9031A">
      <w:pPr>
        <w:ind w:left="1440"/>
        <w:rPr>
          <w:lang w:eastAsia="zh-CN"/>
        </w:rPr>
      </w:pPr>
      <w:r>
        <w:rPr>
          <w:lang w:eastAsia="zh-CN"/>
        </w:rPr>
        <w:t xml:space="preserve">Would you expect </w:t>
      </w:r>
      <w:r w:rsidR="00917CCB">
        <w:rPr>
          <w:lang w:eastAsia="zh-CN"/>
        </w:rPr>
        <w:t>most times</w:t>
      </w:r>
      <w:r>
        <w:rPr>
          <w:lang w:eastAsia="zh-CN"/>
        </w:rPr>
        <w:t xml:space="preserve"> </w:t>
      </w:r>
      <w:r w:rsidR="00917CCB">
        <w:rPr>
          <w:lang w:eastAsia="zh-CN"/>
        </w:rPr>
        <w:t xml:space="preserve">between transactions to be </w:t>
      </w:r>
      <w:r w:rsidR="00AB2470">
        <w:rPr>
          <w:lang w:eastAsia="zh-CN"/>
        </w:rPr>
        <w:t>with</w:t>
      </w:r>
      <w:r w:rsidR="00917CCB">
        <w:rPr>
          <w:lang w:eastAsia="zh-CN"/>
        </w:rPr>
        <w:t>in</w:t>
      </w:r>
      <w:r>
        <w:rPr>
          <w:lang w:eastAsia="zh-CN"/>
        </w:rPr>
        <w:t xml:space="preserve"> 2 (or 3) standard deviations from the mean?  </w:t>
      </w:r>
    </w:p>
    <w:p w14:paraId="7399CD91" w14:textId="77777777" w:rsidR="00C9031A" w:rsidRDefault="00C9031A" w:rsidP="00C9031A">
      <w:pPr>
        <w:ind w:left="1440"/>
        <w:rPr>
          <w:lang w:eastAsia="zh-CN"/>
        </w:rPr>
      </w:pPr>
    </w:p>
    <w:sectPr w:rsidR="00C9031A" w:rsidSect="00796D5F">
      <w:headerReference w:type="even" r:id="rId20"/>
      <w:headerReference w:type="default" r:id="rId21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AC1F" w14:textId="77777777" w:rsidR="009F08D9" w:rsidRDefault="009F08D9">
      <w:r>
        <w:separator/>
      </w:r>
    </w:p>
  </w:endnote>
  <w:endnote w:type="continuationSeparator" w:id="0">
    <w:p w14:paraId="74C3DEB4" w14:textId="77777777" w:rsidR="009F08D9" w:rsidRDefault="009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8E9E" w14:textId="77777777" w:rsidR="009F08D9" w:rsidRDefault="009F08D9">
      <w:r>
        <w:separator/>
      </w:r>
    </w:p>
  </w:footnote>
  <w:footnote w:type="continuationSeparator" w:id="0">
    <w:p w14:paraId="788C181F" w14:textId="77777777" w:rsidR="009F08D9" w:rsidRDefault="009F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D7D6" w14:textId="77777777" w:rsidR="00175C30" w:rsidRDefault="00175C30" w:rsidP="00A2294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D2394" w14:textId="77777777" w:rsidR="00175C30" w:rsidRDefault="00175C30" w:rsidP="00A2294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CC8C" w14:textId="65A00FE3" w:rsidR="00175C30" w:rsidRPr="00A2294A" w:rsidRDefault="00175C30" w:rsidP="00A2294A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A2294A">
      <w:rPr>
        <w:rStyle w:val="PageNumber"/>
        <w:sz w:val="32"/>
        <w:szCs w:val="32"/>
      </w:rPr>
      <w:fldChar w:fldCharType="begin"/>
    </w:r>
    <w:r w:rsidRPr="00A2294A">
      <w:rPr>
        <w:rStyle w:val="PageNumber"/>
        <w:sz w:val="32"/>
        <w:szCs w:val="32"/>
      </w:rPr>
      <w:instrText xml:space="preserve">PAGE  </w:instrText>
    </w:r>
    <w:r w:rsidRPr="00A2294A">
      <w:rPr>
        <w:rStyle w:val="PageNumber"/>
        <w:sz w:val="32"/>
        <w:szCs w:val="32"/>
      </w:rPr>
      <w:fldChar w:fldCharType="separate"/>
    </w:r>
    <w:r w:rsidR="00603FEB">
      <w:rPr>
        <w:rStyle w:val="PageNumber"/>
        <w:noProof/>
        <w:sz w:val="32"/>
        <w:szCs w:val="32"/>
      </w:rPr>
      <w:t>5</w:t>
    </w:r>
    <w:r w:rsidRPr="00A2294A">
      <w:rPr>
        <w:rStyle w:val="PageNumber"/>
        <w:sz w:val="32"/>
        <w:szCs w:val="32"/>
      </w:rPr>
      <w:fldChar w:fldCharType="end"/>
    </w:r>
  </w:p>
  <w:p w14:paraId="530F02FB" w14:textId="77777777" w:rsidR="00175C30" w:rsidRDefault="00175C30" w:rsidP="00A2294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078"/>
    <w:multiLevelType w:val="hybridMultilevel"/>
    <w:tmpl w:val="7DD4D48A"/>
    <w:lvl w:ilvl="0" w:tplc="1384E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807A3"/>
    <w:multiLevelType w:val="hybridMultilevel"/>
    <w:tmpl w:val="330EFE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B1F1B"/>
    <w:multiLevelType w:val="hybridMultilevel"/>
    <w:tmpl w:val="16C60CEA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524"/>
    <w:multiLevelType w:val="hybridMultilevel"/>
    <w:tmpl w:val="F8D2346E"/>
    <w:lvl w:ilvl="0" w:tplc="1E388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211D7"/>
    <w:multiLevelType w:val="hybridMultilevel"/>
    <w:tmpl w:val="4B46534C"/>
    <w:lvl w:ilvl="0" w:tplc="845C5E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30382"/>
    <w:multiLevelType w:val="multilevel"/>
    <w:tmpl w:val="804C76D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5828"/>
    <w:multiLevelType w:val="multilevel"/>
    <w:tmpl w:val="CAFCB75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25"/>
    <w:multiLevelType w:val="hybridMultilevel"/>
    <w:tmpl w:val="1248AD54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E7F9F"/>
    <w:multiLevelType w:val="hybridMultilevel"/>
    <w:tmpl w:val="A2FADB8A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0645F"/>
    <w:multiLevelType w:val="hybridMultilevel"/>
    <w:tmpl w:val="CF603616"/>
    <w:lvl w:ilvl="0" w:tplc="B92C72EA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23777"/>
    <w:multiLevelType w:val="hybridMultilevel"/>
    <w:tmpl w:val="04101862"/>
    <w:lvl w:ilvl="0" w:tplc="845C5E46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7111845"/>
    <w:multiLevelType w:val="hybridMultilevel"/>
    <w:tmpl w:val="9E78CF46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6597"/>
    <w:multiLevelType w:val="hybridMultilevel"/>
    <w:tmpl w:val="511646CE"/>
    <w:lvl w:ilvl="0" w:tplc="845C5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80"/>
      </w:rPr>
    </w:lvl>
    <w:lvl w:ilvl="1" w:tplc="17349AA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49045846"/>
    <w:multiLevelType w:val="multilevel"/>
    <w:tmpl w:val="E2A80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147F8"/>
    <w:multiLevelType w:val="hybridMultilevel"/>
    <w:tmpl w:val="804C76D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A0A41"/>
    <w:multiLevelType w:val="multilevel"/>
    <w:tmpl w:val="330EFE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0C2CBC"/>
    <w:multiLevelType w:val="hybridMultilevel"/>
    <w:tmpl w:val="E2A80298"/>
    <w:lvl w:ilvl="0" w:tplc="845C5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BF0"/>
    <w:multiLevelType w:val="hybridMultilevel"/>
    <w:tmpl w:val="5AF01C48"/>
    <w:lvl w:ilvl="0" w:tplc="E8048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54E03"/>
    <w:multiLevelType w:val="hybridMultilevel"/>
    <w:tmpl w:val="CAFCB75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13AF"/>
    <w:multiLevelType w:val="hybridMultilevel"/>
    <w:tmpl w:val="C6B231B4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5DDC"/>
    <w:multiLevelType w:val="hybridMultilevel"/>
    <w:tmpl w:val="2C14646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3C77"/>
    <w:multiLevelType w:val="hybridMultilevel"/>
    <w:tmpl w:val="A718B872"/>
    <w:lvl w:ilvl="0" w:tplc="845C5E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1676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BB4B25"/>
    <w:multiLevelType w:val="multilevel"/>
    <w:tmpl w:val="E708D11E"/>
    <w:lvl w:ilvl="0">
      <w:start w:val="5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49433C5"/>
    <w:multiLevelType w:val="hybridMultilevel"/>
    <w:tmpl w:val="9B30E8AA"/>
    <w:lvl w:ilvl="0" w:tplc="6B2E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7B032C"/>
    <w:multiLevelType w:val="hybridMultilevel"/>
    <w:tmpl w:val="97D8CC80"/>
    <w:lvl w:ilvl="0" w:tplc="F266DF0C">
      <w:start w:val="1"/>
      <w:numFmt w:val="bullet"/>
      <w:lvlText w:val=""/>
      <w:lvlJc w:val="left"/>
      <w:pPr>
        <w:tabs>
          <w:tab w:val="num" w:pos="936"/>
        </w:tabs>
        <w:ind w:left="1152" w:hanging="432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8"/>
  </w:num>
  <w:num w:numId="6">
    <w:abstractNumId w:val="5"/>
  </w:num>
  <w:num w:numId="7">
    <w:abstractNumId w:val="10"/>
  </w:num>
  <w:num w:numId="8">
    <w:abstractNumId w:val="21"/>
  </w:num>
  <w:num w:numId="9">
    <w:abstractNumId w:val="18"/>
  </w:num>
  <w:num w:numId="10">
    <w:abstractNumId w:val="6"/>
  </w:num>
  <w:num w:numId="11">
    <w:abstractNumId w:val="12"/>
  </w:num>
  <w:num w:numId="12">
    <w:abstractNumId w:val="4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9"/>
  </w:num>
  <w:num w:numId="22">
    <w:abstractNumId w:val="7"/>
  </w:num>
  <w:num w:numId="23">
    <w:abstractNumId w:val="9"/>
  </w:num>
  <w:num w:numId="24">
    <w:abstractNumId w:val="3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4"/>
    <w:rsid w:val="00007269"/>
    <w:rsid w:val="00016ABE"/>
    <w:rsid w:val="000245D8"/>
    <w:rsid w:val="00025500"/>
    <w:rsid w:val="000340DE"/>
    <w:rsid w:val="00036D36"/>
    <w:rsid w:val="000371AC"/>
    <w:rsid w:val="00041A11"/>
    <w:rsid w:val="00042529"/>
    <w:rsid w:val="000458E5"/>
    <w:rsid w:val="00045B8E"/>
    <w:rsid w:val="00050FB2"/>
    <w:rsid w:val="0005763F"/>
    <w:rsid w:val="00060794"/>
    <w:rsid w:val="00061156"/>
    <w:rsid w:val="00061419"/>
    <w:rsid w:val="0006307C"/>
    <w:rsid w:val="00063845"/>
    <w:rsid w:val="00067C11"/>
    <w:rsid w:val="00070D72"/>
    <w:rsid w:val="00072092"/>
    <w:rsid w:val="00077DEA"/>
    <w:rsid w:val="00080C0A"/>
    <w:rsid w:val="00091F24"/>
    <w:rsid w:val="00096E64"/>
    <w:rsid w:val="000A30EA"/>
    <w:rsid w:val="000A5953"/>
    <w:rsid w:val="000C24F2"/>
    <w:rsid w:val="000C26E0"/>
    <w:rsid w:val="000D072E"/>
    <w:rsid w:val="000E449A"/>
    <w:rsid w:val="000E56F7"/>
    <w:rsid w:val="000F3EDB"/>
    <w:rsid w:val="000F5809"/>
    <w:rsid w:val="000F6074"/>
    <w:rsid w:val="00105657"/>
    <w:rsid w:val="00106F42"/>
    <w:rsid w:val="00112150"/>
    <w:rsid w:val="001155A7"/>
    <w:rsid w:val="00117BDA"/>
    <w:rsid w:val="00121206"/>
    <w:rsid w:val="00123325"/>
    <w:rsid w:val="0012558D"/>
    <w:rsid w:val="00133E20"/>
    <w:rsid w:val="0013525A"/>
    <w:rsid w:val="00140FD9"/>
    <w:rsid w:val="0014370F"/>
    <w:rsid w:val="00144948"/>
    <w:rsid w:val="00144B59"/>
    <w:rsid w:val="001473EE"/>
    <w:rsid w:val="0015096B"/>
    <w:rsid w:val="00163ED8"/>
    <w:rsid w:val="001736C7"/>
    <w:rsid w:val="00175C30"/>
    <w:rsid w:val="001819E3"/>
    <w:rsid w:val="001822F7"/>
    <w:rsid w:val="00193042"/>
    <w:rsid w:val="001A1788"/>
    <w:rsid w:val="001A4ABF"/>
    <w:rsid w:val="001A5769"/>
    <w:rsid w:val="001A7253"/>
    <w:rsid w:val="001A77D3"/>
    <w:rsid w:val="001B15B6"/>
    <w:rsid w:val="001B1978"/>
    <w:rsid w:val="001B23DA"/>
    <w:rsid w:val="001B2D6E"/>
    <w:rsid w:val="001B51A6"/>
    <w:rsid w:val="001B692B"/>
    <w:rsid w:val="001C2BFC"/>
    <w:rsid w:val="001C5FC1"/>
    <w:rsid w:val="001D0807"/>
    <w:rsid w:val="001D216E"/>
    <w:rsid w:val="001E49B4"/>
    <w:rsid w:val="001E7AA2"/>
    <w:rsid w:val="001F649B"/>
    <w:rsid w:val="0020180B"/>
    <w:rsid w:val="00202A4E"/>
    <w:rsid w:val="00206D0D"/>
    <w:rsid w:val="00206EB0"/>
    <w:rsid w:val="00210EA7"/>
    <w:rsid w:val="00212BC7"/>
    <w:rsid w:val="00215DE7"/>
    <w:rsid w:val="00216A82"/>
    <w:rsid w:val="002252A4"/>
    <w:rsid w:val="00227B19"/>
    <w:rsid w:val="0023718F"/>
    <w:rsid w:val="00244D11"/>
    <w:rsid w:val="00252E3C"/>
    <w:rsid w:val="00255335"/>
    <w:rsid w:val="00260D73"/>
    <w:rsid w:val="00261761"/>
    <w:rsid w:val="00263308"/>
    <w:rsid w:val="002813E3"/>
    <w:rsid w:val="0029102B"/>
    <w:rsid w:val="00291F83"/>
    <w:rsid w:val="002959F5"/>
    <w:rsid w:val="002A29AC"/>
    <w:rsid w:val="002B4107"/>
    <w:rsid w:val="002B5833"/>
    <w:rsid w:val="002B5C75"/>
    <w:rsid w:val="002C5080"/>
    <w:rsid w:val="002C7BAD"/>
    <w:rsid w:val="002D150D"/>
    <w:rsid w:val="002D272B"/>
    <w:rsid w:val="002D798F"/>
    <w:rsid w:val="002E06D0"/>
    <w:rsid w:val="002E5034"/>
    <w:rsid w:val="002E743C"/>
    <w:rsid w:val="002E7BFD"/>
    <w:rsid w:val="002F0922"/>
    <w:rsid w:val="002F0C27"/>
    <w:rsid w:val="003063A5"/>
    <w:rsid w:val="003069AF"/>
    <w:rsid w:val="00311A3F"/>
    <w:rsid w:val="003137FB"/>
    <w:rsid w:val="00322AF3"/>
    <w:rsid w:val="0033370B"/>
    <w:rsid w:val="00337CA9"/>
    <w:rsid w:val="0034032F"/>
    <w:rsid w:val="003419E2"/>
    <w:rsid w:val="00342372"/>
    <w:rsid w:val="003535C5"/>
    <w:rsid w:val="003536C8"/>
    <w:rsid w:val="00354C69"/>
    <w:rsid w:val="003620FD"/>
    <w:rsid w:val="0036337A"/>
    <w:rsid w:val="00363C3B"/>
    <w:rsid w:val="00373BD4"/>
    <w:rsid w:val="00394AF6"/>
    <w:rsid w:val="003A1FA9"/>
    <w:rsid w:val="003A48E7"/>
    <w:rsid w:val="003B1BD0"/>
    <w:rsid w:val="003B6C79"/>
    <w:rsid w:val="003B730C"/>
    <w:rsid w:val="003C55FB"/>
    <w:rsid w:val="003D1FC6"/>
    <w:rsid w:val="003D30AB"/>
    <w:rsid w:val="003D4E09"/>
    <w:rsid w:val="003E0F9E"/>
    <w:rsid w:val="003F69CF"/>
    <w:rsid w:val="00401BAC"/>
    <w:rsid w:val="00401E11"/>
    <w:rsid w:val="0040682B"/>
    <w:rsid w:val="00410719"/>
    <w:rsid w:val="00416333"/>
    <w:rsid w:val="0042409B"/>
    <w:rsid w:val="004240B0"/>
    <w:rsid w:val="00426D9A"/>
    <w:rsid w:val="00432363"/>
    <w:rsid w:val="00443586"/>
    <w:rsid w:val="00444AFB"/>
    <w:rsid w:val="00447193"/>
    <w:rsid w:val="00447687"/>
    <w:rsid w:val="00452301"/>
    <w:rsid w:val="004545B0"/>
    <w:rsid w:val="00461367"/>
    <w:rsid w:val="00462027"/>
    <w:rsid w:val="0046388C"/>
    <w:rsid w:val="00463ACF"/>
    <w:rsid w:val="0046789B"/>
    <w:rsid w:val="00472E29"/>
    <w:rsid w:val="004761E7"/>
    <w:rsid w:val="00493FD5"/>
    <w:rsid w:val="004A24A4"/>
    <w:rsid w:val="004A3E0A"/>
    <w:rsid w:val="004A6D70"/>
    <w:rsid w:val="004B55B1"/>
    <w:rsid w:val="004C01EA"/>
    <w:rsid w:val="004C1BB8"/>
    <w:rsid w:val="004C57CA"/>
    <w:rsid w:val="004C5BFB"/>
    <w:rsid w:val="004D23D4"/>
    <w:rsid w:val="004D31E9"/>
    <w:rsid w:val="004D3C43"/>
    <w:rsid w:val="004E210C"/>
    <w:rsid w:val="0050277D"/>
    <w:rsid w:val="00504862"/>
    <w:rsid w:val="0050545A"/>
    <w:rsid w:val="0051057C"/>
    <w:rsid w:val="00512133"/>
    <w:rsid w:val="00515273"/>
    <w:rsid w:val="00516889"/>
    <w:rsid w:val="005232E1"/>
    <w:rsid w:val="00525FFA"/>
    <w:rsid w:val="00531346"/>
    <w:rsid w:val="00534E55"/>
    <w:rsid w:val="00536BB1"/>
    <w:rsid w:val="005452ED"/>
    <w:rsid w:val="005457F5"/>
    <w:rsid w:val="005479BA"/>
    <w:rsid w:val="00555CBB"/>
    <w:rsid w:val="00557626"/>
    <w:rsid w:val="00561BD6"/>
    <w:rsid w:val="0056316A"/>
    <w:rsid w:val="005647E1"/>
    <w:rsid w:val="005749F5"/>
    <w:rsid w:val="00576791"/>
    <w:rsid w:val="00580C44"/>
    <w:rsid w:val="005818AE"/>
    <w:rsid w:val="00586F95"/>
    <w:rsid w:val="0059164C"/>
    <w:rsid w:val="0059349D"/>
    <w:rsid w:val="00596780"/>
    <w:rsid w:val="00596B0D"/>
    <w:rsid w:val="005A49C2"/>
    <w:rsid w:val="005B1081"/>
    <w:rsid w:val="005B4896"/>
    <w:rsid w:val="005B7781"/>
    <w:rsid w:val="005C13A7"/>
    <w:rsid w:val="005D003F"/>
    <w:rsid w:val="005D4108"/>
    <w:rsid w:val="005D5CDE"/>
    <w:rsid w:val="005D7DF8"/>
    <w:rsid w:val="005E26DE"/>
    <w:rsid w:val="005E6156"/>
    <w:rsid w:val="005F3E35"/>
    <w:rsid w:val="005F603C"/>
    <w:rsid w:val="00602CCE"/>
    <w:rsid w:val="00603FEB"/>
    <w:rsid w:val="00604442"/>
    <w:rsid w:val="00606E1F"/>
    <w:rsid w:val="00611ECB"/>
    <w:rsid w:val="00621468"/>
    <w:rsid w:val="00626743"/>
    <w:rsid w:val="00627096"/>
    <w:rsid w:val="00627C2C"/>
    <w:rsid w:val="00632671"/>
    <w:rsid w:val="00632A0C"/>
    <w:rsid w:val="00636E34"/>
    <w:rsid w:val="00641E86"/>
    <w:rsid w:val="00644100"/>
    <w:rsid w:val="00650CB8"/>
    <w:rsid w:val="006568AB"/>
    <w:rsid w:val="00661D30"/>
    <w:rsid w:val="0067688F"/>
    <w:rsid w:val="00681672"/>
    <w:rsid w:val="00685369"/>
    <w:rsid w:val="006A0730"/>
    <w:rsid w:val="006A0B66"/>
    <w:rsid w:val="006A2E1A"/>
    <w:rsid w:val="006A7B02"/>
    <w:rsid w:val="006B013F"/>
    <w:rsid w:val="006B4CE1"/>
    <w:rsid w:val="006B5820"/>
    <w:rsid w:val="006B7DA1"/>
    <w:rsid w:val="006C6FCC"/>
    <w:rsid w:val="006D22BD"/>
    <w:rsid w:val="006E29C8"/>
    <w:rsid w:val="006F0E32"/>
    <w:rsid w:val="006F55B4"/>
    <w:rsid w:val="006F6BC3"/>
    <w:rsid w:val="006F6CEA"/>
    <w:rsid w:val="00701514"/>
    <w:rsid w:val="00707A3F"/>
    <w:rsid w:val="007138BA"/>
    <w:rsid w:val="00716739"/>
    <w:rsid w:val="007237C8"/>
    <w:rsid w:val="00724B7A"/>
    <w:rsid w:val="007267FF"/>
    <w:rsid w:val="00731F9D"/>
    <w:rsid w:val="00753F18"/>
    <w:rsid w:val="0075462C"/>
    <w:rsid w:val="007549B6"/>
    <w:rsid w:val="00761FA7"/>
    <w:rsid w:val="00763E7B"/>
    <w:rsid w:val="007654A1"/>
    <w:rsid w:val="007660FD"/>
    <w:rsid w:val="00774254"/>
    <w:rsid w:val="00794EB2"/>
    <w:rsid w:val="00796D5F"/>
    <w:rsid w:val="007A2F57"/>
    <w:rsid w:val="007B0CE9"/>
    <w:rsid w:val="007B312D"/>
    <w:rsid w:val="007B64EC"/>
    <w:rsid w:val="007B7273"/>
    <w:rsid w:val="007C04A9"/>
    <w:rsid w:val="007C66F8"/>
    <w:rsid w:val="007D0163"/>
    <w:rsid w:val="007E4C72"/>
    <w:rsid w:val="007F7A59"/>
    <w:rsid w:val="00801A96"/>
    <w:rsid w:val="00806C42"/>
    <w:rsid w:val="00810FEC"/>
    <w:rsid w:val="008140EB"/>
    <w:rsid w:val="00821FC0"/>
    <w:rsid w:val="00824AC8"/>
    <w:rsid w:val="00827463"/>
    <w:rsid w:val="00830824"/>
    <w:rsid w:val="00831141"/>
    <w:rsid w:val="00831C38"/>
    <w:rsid w:val="00842B2D"/>
    <w:rsid w:val="0084387C"/>
    <w:rsid w:val="008518CD"/>
    <w:rsid w:val="0085600E"/>
    <w:rsid w:val="00874F25"/>
    <w:rsid w:val="00875C52"/>
    <w:rsid w:val="008878D3"/>
    <w:rsid w:val="008922DB"/>
    <w:rsid w:val="008925B7"/>
    <w:rsid w:val="00892B55"/>
    <w:rsid w:val="00895B31"/>
    <w:rsid w:val="008A46C9"/>
    <w:rsid w:val="008A5752"/>
    <w:rsid w:val="008B1DD1"/>
    <w:rsid w:val="008C1F51"/>
    <w:rsid w:val="008C6248"/>
    <w:rsid w:val="008D2A58"/>
    <w:rsid w:val="008D5D68"/>
    <w:rsid w:val="008D5F4A"/>
    <w:rsid w:val="00900317"/>
    <w:rsid w:val="00911EB2"/>
    <w:rsid w:val="00914789"/>
    <w:rsid w:val="00917CCB"/>
    <w:rsid w:val="00926CEE"/>
    <w:rsid w:val="00933B92"/>
    <w:rsid w:val="0093434E"/>
    <w:rsid w:val="00946A22"/>
    <w:rsid w:val="00955BA4"/>
    <w:rsid w:val="00957842"/>
    <w:rsid w:val="00957A05"/>
    <w:rsid w:val="00961048"/>
    <w:rsid w:val="00967F7D"/>
    <w:rsid w:val="0098734F"/>
    <w:rsid w:val="0098784F"/>
    <w:rsid w:val="0099169B"/>
    <w:rsid w:val="009953C7"/>
    <w:rsid w:val="009976BA"/>
    <w:rsid w:val="009A4FE8"/>
    <w:rsid w:val="009A5B3F"/>
    <w:rsid w:val="009A62BB"/>
    <w:rsid w:val="009B01C8"/>
    <w:rsid w:val="009B0D04"/>
    <w:rsid w:val="009B211B"/>
    <w:rsid w:val="009C39C1"/>
    <w:rsid w:val="009D1023"/>
    <w:rsid w:val="009D10D5"/>
    <w:rsid w:val="009E6689"/>
    <w:rsid w:val="009F03C9"/>
    <w:rsid w:val="009F08D9"/>
    <w:rsid w:val="009F2D9F"/>
    <w:rsid w:val="00A02630"/>
    <w:rsid w:val="00A14D14"/>
    <w:rsid w:val="00A1767F"/>
    <w:rsid w:val="00A2294A"/>
    <w:rsid w:val="00A2779A"/>
    <w:rsid w:val="00A30B0D"/>
    <w:rsid w:val="00A338E4"/>
    <w:rsid w:val="00A36E9F"/>
    <w:rsid w:val="00A372FF"/>
    <w:rsid w:val="00A42A55"/>
    <w:rsid w:val="00A43F59"/>
    <w:rsid w:val="00A47324"/>
    <w:rsid w:val="00A50572"/>
    <w:rsid w:val="00A50B40"/>
    <w:rsid w:val="00A5202E"/>
    <w:rsid w:val="00A66F52"/>
    <w:rsid w:val="00A77ABB"/>
    <w:rsid w:val="00A84853"/>
    <w:rsid w:val="00A84A0F"/>
    <w:rsid w:val="00A86E64"/>
    <w:rsid w:val="00AA660E"/>
    <w:rsid w:val="00AB2470"/>
    <w:rsid w:val="00AB3AC0"/>
    <w:rsid w:val="00AB5B35"/>
    <w:rsid w:val="00AC0A14"/>
    <w:rsid w:val="00AC3A67"/>
    <w:rsid w:val="00AD5F34"/>
    <w:rsid w:val="00AE06F9"/>
    <w:rsid w:val="00AE1BFA"/>
    <w:rsid w:val="00AE7C29"/>
    <w:rsid w:val="00B0120C"/>
    <w:rsid w:val="00B0350F"/>
    <w:rsid w:val="00B06321"/>
    <w:rsid w:val="00B14266"/>
    <w:rsid w:val="00B15570"/>
    <w:rsid w:val="00B15890"/>
    <w:rsid w:val="00B21431"/>
    <w:rsid w:val="00B226F0"/>
    <w:rsid w:val="00B23216"/>
    <w:rsid w:val="00B23725"/>
    <w:rsid w:val="00B37924"/>
    <w:rsid w:val="00B4457C"/>
    <w:rsid w:val="00B44744"/>
    <w:rsid w:val="00B56172"/>
    <w:rsid w:val="00B567DE"/>
    <w:rsid w:val="00B60D8A"/>
    <w:rsid w:val="00B642CA"/>
    <w:rsid w:val="00B657ED"/>
    <w:rsid w:val="00B73437"/>
    <w:rsid w:val="00B75A75"/>
    <w:rsid w:val="00B77622"/>
    <w:rsid w:val="00B8149A"/>
    <w:rsid w:val="00B83851"/>
    <w:rsid w:val="00B848A0"/>
    <w:rsid w:val="00B90E0B"/>
    <w:rsid w:val="00B92299"/>
    <w:rsid w:val="00B93C2E"/>
    <w:rsid w:val="00BA0160"/>
    <w:rsid w:val="00BA5BDC"/>
    <w:rsid w:val="00BB03A4"/>
    <w:rsid w:val="00BB1F1C"/>
    <w:rsid w:val="00BD4CE8"/>
    <w:rsid w:val="00BD5DFC"/>
    <w:rsid w:val="00BE3080"/>
    <w:rsid w:val="00BE4990"/>
    <w:rsid w:val="00BE6E5A"/>
    <w:rsid w:val="00BF4CB3"/>
    <w:rsid w:val="00C001C5"/>
    <w:rsid w:val="00C03A86"/>
    <w:rsid w:val="00C04CED"/>
    <w:rsid w:val="00C06D6C"/>
    <w:rsid w:val="00C12508"/>
    <w:rsid w:val="00C1381F"/>
    <w:rsid w:val="00C13FCE"/>
    <w:rsid w:val="00C35294"/>
    <w:rsid w:val="00C37E60"/>
    <w:rsid w:val="00C42200"/>
    <w:rsid w:val="00C62C15"/>
    <w:rsid w:val="00C65874"/>
    <w:rsid w:val="00C6623D"/>
    <w:rsid w:val="00C677BB"/>
    <w:rsid w:val="00C7052D"/>
    <w:rsid w:val="00C72C89"/>
    <w:rsid w:val="00C72D8D"/>
    <w:rsid w:val="00C803B6"/>
    <w:rsid w:val="00C8427F"/>
    <w:rsid w:val="00C84708"/>
    <w:rsid w:val="00C84E44"/>
    <w:rsid w:val="00C866EF"/>
    <w:rsid w:val="00C9031A"/>
    <w:rsid w:val="00C91156"/>
    <w:rsid w:val="00C9119A"/>
    <w:rsid w:val="00CA74BC"/>
    <w:rsid w:val="00CD3971"/>
    <w:rsid w:val="00CE2FA2"/>
    <w:rsid w:val="00CE36B2"/>
    <w:rsid w:val="00CE4981"/>
    <w:rsid w:val="00CE6373"/>
    <w:rsid w:val="00CF14DD"/>
    <w:rsid w:val="00CF4D1D"/>
    <w:rsid w:val="00CF607F"/>
    <w:rsid w:val="00D006BC"/>
    <w:rsid w:val="00D05641"/>
    <w:rsid w:val="00D14993"/>
    <w:rsid w:val="00D21B64"/>
    <w:rsid w:val="00D25413"/>
    <w:rsid w:val="00D318F8"/>
    <w:rsid w:val="00D363A0"/>
    <w:rsid w:val="00D5501F"/>
    <w:rsid w:val="00D570C9"/>
    <w:rsid w:val="00D578C6"/>
    <w:rsid w:val="00D63026"/>
    <w:rsid w:val="00D67155"/>
    <w:rsid w:val="00D81325"/>
    <w:rsid w:val="00D84FC3"/>
    <w:rsid w:val="00D85F99"/>
    <w:rsid w:val="00D86ED4"/>
    <w:rsid w:val="00D9063B"/>
    <w:rsid w:val="00D9125F"/>
    <w:rsid w:val="00D945D7"/>
    <w:rsid w:val="00DA0E96"/>
    <w:rsid w:val="00DA4CDF"/>
    <w:rsid w:val="00DA56AF"/>
    <w:rsid w:val="00DB1439"/>
    <w:rsid w:val="00DB7413"/>
    <w:rsid w:val="00DB7C4B"/>
    <w:rsid w:val="00DC6882"/>
    <w:rsid w:val="00DD1344"/>
    <w:rsid w:val="00DD71F1"/>
    <w:rsid w:val="00DD71F5"/>
    <w:rsid w:val="00DD7560"/>
    <w:rsid w:val="00DE14A6"/>
    <w:rsid w:val="00DE2393"/>
    <w:rsid w:val="00DF2750"/>
    <w:rsid w:val="00DF5F96"/>
    <w:rsid w:val="00E0756D"/>
    <w:rsid w:val="00E131DA"/>
    <w:rsid w:val="00E166B9"/>
    <w:rsid w:val="00E24507"/>
    <w:rsid w:val="00E27FFA"/>
    <w:rsid w:val="00E408E1"/>
    <w:rsid w:val="00E47D94"/>
    <w:rsid w:val="00E53C7F"/>
    <w:rsid w:val="00E5563D"/>
    <w:rsid w:val="00E60774"/>
    <w:rsid w:val="00E607B1"/>
    <w:rsid w:val="00E61A10"/>
    <w:rsid w:val="00E63E07"/>
    <w:rsid w:val="00E71D3A"/>
    <w:rsid w:val="00E72551"/>
    <w:rsid w:val="00E74A14"/>
    <w:rsid w:val="00E766A6"/>
    <w:rsid w:val="00E802A1"/>
    <w:rsid w:val="00E93ADA"/>
    <w:rsid w:val="00E95715"/>
    <w:rsid w:val="00EA1041"/>
    <w:rsid w:val="00EA1689"/>
    <w:rsid w:val="00EA254B"/>
    <w:rsid w:val="00EA47F4"/>
    <w:rsid w:val="00EA640F"/>
    <w:rsid w:val="00EB1039"/>
    <w:rsid w:val="00EB2E6B"/>
    <w:rsid w:val="00EB3FFA"/>
    <w:rsid w:val="00EB53D1"/>
    <w:rsid w:val="00EC342F"/>
    <w:rsid w:val="00EC6B76"/>
    <w:rsid w:val="00ED0624"/>
    <w:rsid w:val="00ED0C4E"/>
    <w:rsid w:val="00ED2022"/>
    <w:rsid w:val="00EE6155"/>
    <w:rsid w:val="00EF2322"/>
    <w:rsid w:val="00EF49E4"/>
    <w:rsid w:val="00EF544A"/>
    <w:rsid w:val="00F005AA"/>
    <w:rsid w:val="00F0561B"/>
    <w:rsid w:val="00F1144C"/>
    <w:rsid w:val="00F12F14"/>
    <w:rsid w:val="00F30707"/>
    <w:rsid w:val="00F32EE4"/>
    <w:rsid w:val="00F445A2"/>
    <w:rsid w:val="00F453EA"/>
    <w:rsid w:val="00F4622E"/>
    <w:rsid w:val="00F54B2F"/>
    <w:rsid w:val="00F64B98"/>
    <w:rsid w:val="00F657FA"/>
    <w:rsid w:val="00F73381"/>
    <w:rsid w:val="00F839C2"/>
    <w:rsid w:val="00F862BE"/>
    <w:rsid w:val="00F924D1"/>
    <w:rsid w:val="00F94030"/>
    <w:rsid w:val="00F950A5"/>
    <w:rsid w:val="00FB2603"/>
    <w:rsid w:val="00FB3D9B"/>
    <w:rsid w:val="00FB634F"/>
    <w:rsid w:val="00FB6CDB"/>
    <w:rsid w:val="00FC4C29"/>
    <w:rsid w:val="00FC688F"/>
    <w:rsid w:val="00FD2B5E"/>
    <w:rsid w:val="00FD4A63"/>
    <w:rsid w:val="00FE0295"/>
    <w:rsid w:val="00FE16E2"/>
    <w:rsid w:val="00FF0F9D"/>
    <w:rsid w:val="00FF3257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35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ED"/>
    <w:pPr>
      <w:jc w:val="both"/>
    </w:pPr>
    <w:rPr>
      <w:rFonts w:ascii="Arial" w:hAnsi="Arial" w:cs="Arial"/>
      <w:sz w:val="40"/>
      <w:szCs w:val="40"/>
    </w:rPr>
  </w:style>
  <w:style w:type="paragraph" w:styleId="Heading1">
    <w:name w:val="heading 1"/>
    <w:basedOn w:val="Normal"/>
    <w:next w:val="Normal"/>
    <w:qFormat/>
    <w:rsid w:val="00BA5BDC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A5BDC"/>
    <w:pPr>
      <w:keepNext/>
      <w:numPr>
        <w:ilvl w:val="1"/>
        <w:numId w:val="2"/>
      </w:numPr>
      <w:outlineLvl w:val="1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C72D8D"/>
    <w:pPr>
      <w:ind w:left="576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A229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94A"/>
  </w:style>
  <w:style w:type="paragraph" w:styleId="Footer">
    <w:name w:val="footer"/>
    <w:basedOn w:val="Normal"/>
    <w:rsid w:val="00A2294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A5BDC"/>
    <w:pPr>
      <w:ind w:left="720"/>
    </w:pPr>
    <w:rPr>
      <w:szCs w:val="20"/>
    </w:rPr>
  </w:style>
  <w:style w:type="table" w:styleId="TableGrid8">
    <w:name w:val="Table Grid 8"/>
    <w:basedOn w:val="TableNormal"/>
    <w:rsid w:val="00CE2F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CE2FA2"/>
    <w:rPr>
      <w:sz w:val="16"/>
      <w:szCs w:val="16"/>
    </w:rPr>
  </w:style>
  <w:style w:type="paragraph" w:styleId="CommentText">
    <w:name w:val="annotation text"/>
    <w:basedOn w:val="Normal"/>
    <w:semiHidden/>
    <w:rsid w:val="00CE2FA2"/>
    <w:rPr>
      <w:sz w:val="20"/>
      <w:szCs w:val="20"/>
    </w:rPr>
  </w:style>
  <w:style w:type="character" w:styleId="Hyperlink">
    <w:name w:val="Hyperlink"/>
    <w:basedOn w:val="DefaultParagraphFont"/>
    <w:rsid w:val="00C9115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408E1"/>
    <w:rPr>
      <w:b/>
      <w:bCs/>
    </w:rPr>
  </w:style>
  <w:style w:type="paragraph" w:styleId="BalloonText">
    <w:name w:val="Balloon Text"/>
    <w:basedOn w:val="Normal"/>
    <w:semiHidden/>
    <w:rsid w:val="00E408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leInput">
    <w:name w:val="Maple Input"/>
    <w:rsid w:val="006F6CEA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6F6CEA"/>
    <w:pPr>
      <w:autoSpaceDE w:val="0"/>
      <w:autoSpaceDN w:val="0"/>
      <w:adjustRightInd w:val="0"/>
      <w:spacing w:line="360" w:lineRule="auto"/>
      <w:jc w:val="center"/>
    </w:pPr>
    <w:rPr>
      <w:rFonts w:eastAsia="Times New Roman"/>
      <w:color w:val="000000"/>
      <w:sz w:val="24"/>
      <w:szCs w:val="24"/>
    </w:rPr>
  </w:style>
  <w:style w:type="paragraph" w:customStyle="1" w:styleId="MaplePlot">
    <w:name w:val="Maple Plot"/>
    <w:next w:val="MapleOutput"/>
    <w:rsid w:val="006F6CEA"/>
    <w:pPr>
      <w:autoSpaceDE w:val="0"/>
      <w:autoSpaceDN w:val="0"/>
      <w:adjustRightInd w:val="0"/>
      <w:jc w:val="center"/>
    </w:pPr>
    <w:rPr>
      <w:rFonts w:eastAsia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54C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4C69"/>
    <w:rPr>
      <w:rFonts w:ascii="Arial" w:hAnsi="Arial" w:cs="Arial"/>
    </w:rPr>
  </w:style>
  <w:style w:type="character" w:styleId="FootnoteReference">
    <w:name w:val="footnote reference"/>
    <w:basedOn w:val="DefaultParagraphFont"/>
    <w:rsid w:val="00354C69"/>
    <w:rPr>
      <w:vertAlign w:val="superscript"/>
    </w:rPr>
  </w:style>
  <w:style w:type="paragraph" w:styleId="Revision">
    <w:name w:val="Revision"/>
    <w:hidden/>
    <w:uiPriority w:val="99"/>
    <w:semiHidden/>
    <w:rsid w:val="002252A4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036D36"/>
    <w:pPr>
      <w:ind w:left="720"/>
      <w:contextualSpacing/>
    </w:pPr>
  </w:style>
  <w:style w:type="paragraph" w:customStyle="1" w:styleId="R14">
    <w:name w:val="R_14"/>
    <w:basedOn w:val="Normal"/>
    <w:qFormat/>
    <w:rsid w:val="00917CCB"/>
    <w:pPr>
      <w:ind w:left="1080"/>
    </w:pPr>
    <w:rPr>
      <w:rFonts w:ascii="Courier New" w:eastAsia="Times New Roman" w:hAnsi="Courier New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E1FF-7ED5-4FB3-AA2B-288EAE24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2020-11-30T22:37:00Z</dcterms:created>
  <dcterms:modified xsi:type="dcterms:W3CDTF">2021-02-19T17:42:00Z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