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6B9D3" w14:textId="5784570D" w:rsidR="00B226F0" w:rsidRPr="00B111AB" w:rsidRDefault="001A7253" w:rsidP="003137FB">
      <w:pPr>
        <w:rPr>
          <w:u w:val="single"/>
        </w:rPr>
      </w:pPr>
      <w:r w:rsidRPr="00B111AB">
        <w:rPr>
          <w:b/>
          <w:u w:val="single"/>
        </w:rPr>
        <w:t>Variance of random v</w:t>
      </w:r>
      <w:r w:rsidR="00041A11" w:rsidRPr="00B111AB">
        <w:rPr>
          <w:b/>
          <w:u w:val="single"/>
        </w:rPr>
        <w:t>ariables</w:t>
      </w:r>
    </w:p>
    <w:p w14:paraId="6993AEB0" w14:textId="77777777" w:rsidR="00B226F0" w:rsidRDefault="00B226F0" w:rsidP="00B226F0"/>
    <w:p w14:paraId="61A18A60" w14:textId="3A160BB1" w:rsidR="00A42A55" w:rsidRDefault="00A42A55" w:rsidP="00A42A55">
      <w:pPr>
        <w:ind w:left="720"/>
      </w:pPr>
      <w:r>
        <w:t xml:space="preserve">In addition to knowing what we would expect </w:t>
      </w:r>
      <w:r w:rsidR="00846693">
        <w:t>Y</w:t>
      </w:r>
      <w:r>
        <w:t xml:space="preserve"> to be on average, we may want to know something about the </w:t>
      </w:r>
      <w:r w:rsidR="00A36E9F">
        <w:t>“</w:t>
      </w:r>
      <w:r>
        <w:t>variability</w:t>
      </w:r>
      <w:r w:rsidR="00A36E9F">
        <w:t>”</w:t>
      </w:r>
      <w:r>
        <w:t xml:space="preserve"> of </w:t>
      </w:r>
      <w:r w:rsidR="00846693">
        <w:t>Y</w:t>
      </w:r>
      <w:r w:rsidR="00067C11">
        <w:t xml:space="preserve"> from </w:t>
      </w:r>
      <w:r w:rsidR="00067C11">
        <w:sym w:font="Symbol" w:char="F06D"/>
      </w:r>
      <w:r w:rsidR="00041A11">
        <w:t xml:space="preserve"> = E(</w:t>
      </w:r>
      <w:r w:rsidR="00846693">
        <w:t>Y</w:t>
      </w:r>
      <w:r w:rsidR="00041A11">
        <w:t>)</w:t>
      </w:r>
      <w:r>
        <w:t xml:space="preserve">. </w:t>
      </w:r>
      <w:r w:rsidR="00AE4B09">
        <w:t>I</w:t>
      </w:r>
      <w:r>
        <w:t xml:space="preserve">n the </w:t>
      </w:r>
      <w:r w:rsidR="00AE4B09">
        <w:t>transaction time example</w:t>
      </w:r>
      <w:r>
        <w:t xml:space="preserve">, </w:t>
      </w:r>
      <w:r w:rsidR="00955BA4">
        <w:t xml:space="preserve">we want to numerically quantify the </w:t>
      </w:r>
      <w:r w:rsidR="00041A11">
        <w:t>expected</w:t>
      </w:r>
      <w:r w:rsidR="00955BA4">
        <w:t xml:space="preserve"> deviation from the mean for </w:t>
      </w:r>
      <w:r w:rsidR="00846693">
        <w:t>Y</w:t>
      </w:r>
      <w:r w:rsidR="00955BA4">
        <w:t>. We already did this in terms of E[|</w:t>
      </w:r>
      <w:r w:rsidR="00846693">
        <w:t>Y</w:t>
      </w:r>
      <w:r w:rsidR="00955BA4">
        <w:t>-30|] = E[|</w:t>
      </w:r>
      <w:r w:rsidR="00846693">
        <w:t>Y</w:t>
      </w:r>
      <w:r w:rsidR="00955BA4">
        <w:t>-</w:t>
      </w:r>
      <w:r w:rsidR="00955BA4">
        <w:sym w:font="Symbol" w:char="F06D"/>
      </w:r>
      <w:r w:rsidR="00955BA4">
        <w:t xml:space="preserve">|]. There is another way more often used </w:t>
      </w:r>
      <w:r w:rsidR="00627C2C">
        <w:t>for</w:t>
      </w:r>
      <w:r w:rsidR="00955BA4">
        <w:t xml:space="preserve"> doing this in term</w:t>
      </w:r>
      <w:r w:rsidR="00846693">
        <w:t>s of the squared deviation, E[(Y</w:t>
      </w:r>
      <w:r w:rsidR="00955BA4">
        <w:t>-</w:t>
      </w:r>
      <w:r w:rsidR="00955BA4">
        <w:sym w:font="Symbol" w:char="F06D"/>
      </w:r>
      <w:r w:rsidR="00955BA4">
        <w:t>)</w:t>
      </w:r>
      <w:r w:rsidR="00955BA4">
        <w:rPr>
          <w:vertAlign w:val="superscript"/>
        </w:rPr>
        <w:t>2</w:t>
      </w:r>
      <w:r w:rsidR="00955BA4">
        <w:t xml:space="preserve">].    </w:t>
      </w:r>
    </w:p>
    <w:p w14:paraId="0D46690F" w14:textId="77777777" w:rsidR="00955BA4" w:rsidRDefault="00955BA4" w:rsidP="00B226F0"/>
    <w:p w14:paraId="6139124E" w14:textId="3D264281" w:rsidR="00B226F0" w:rsidRDefault="00B226F0" w:rsidP="00B226F0">
      <w:r>
        <w:t xml:space="preserve">Let </w:t>
      </w:r>
      <w:r w:rsidR="00846693">
        <w:t>Y</w:t>
      </w:r>
      <w:r>
        <w:t xml:space="preserve"> be a random variable with PDF f(</w:t>
      </w:r>
      <w:r w:rsidR="00846693">
        <w:t>y</w:t>
      </w:r>
      <w:r>
        <w:t xml:space="preserve">) and mean </w:t>
      </w:r>
      <w:r>
        <w:sym w:font="Symbol" w:char="F06D"/>
      </w:r>
      <w:r>
        <w:t xml:space="preserve">. The </w:t>
      </w:r>
      <w:r>
        <w:rPr>
          <w:u w:val="single"/>
        </w:rPr>
        <w:t>variance</w:t>
      </w:r>
      <w:r>
        <w:t xml:space="preserve"> of </w:t>
      </w:r>
      <w:r w:rsidR="00846693">
        <w:t>Y</w:t>
      </w:r>
      <w:r>
        <w:t xml:space="preserve"> is </w:t>
      </w:r>
    </w:p>
    <w:p w14:paraId="65801A78" w14:textId="77777777" w:rsidR="00B226F0" w:rsidRDefault="00B226F0" w:rsidP="00B226F0"/>
    <w:p w14:paraId="7E844927" w14:textId="402FFBCD" w:rsidR="00B226F0" w:rsidRPr="00B226F0" w:rsidRDefault="00B226F0" w:rsidP="00B226F0">
      <w:pPr>
        <w:ind w:left="720"/>
      </w:pPr>
      <w:r>
        <w:sym w:font="Symbol" w:char="F073"/>
      </w:r>
      <w:r>
        <w:rPr>
          <w:vertAlign w:val="superscript"/>
        </w:rPr>
        <w:t>2</w:t>
      </w:r>
      <w:r>
        <w:t xml:space="preserve"> = E[(</w:t>
      </w:r>
      <w:r w:rsidR="00846693">
        <w:t>Y</w:t>
      </w:r>
      <w:r>
        <w:t>-</w:t>
      </w:r>
      <w:r>
        <w:sym w:font="Symbol" w:char="F06D"/>
      </w:r>
      <w:r>
        <w:t>)</w:t>
      </w:r>
      <w:r>
        <w:rPr>
          <w:vertAlign w:val="superscript"/>
        </w:rPr>
        <w:t>2</w:t>
      </w:r>
      <w:r>
        <w:t xml:space="preserve">] = </w:t>
      </w:r>
      <w:r w:rsidR="00846693" w:rsidRPr="00846693">
        <w:rPr>
          <w:position w:val="-40"/>
        </w:rPr>
        <w:object w:dxaOrig="2320" w:dyaOrig="820" w14:anchorId="7330A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42pt" o:ole="">
            <v:imagedata r:id="rId8" o:title=""/>
          </v:shape>
          <o:OLEObject Type="Embed" ProgID="Equation.DSMT4" ShapeID="_x0000_i1025" DrawAspect="Content" ObjectID="_1669624774" r:id="rId9"/>
        </w:object>
      </w:r>
    </w:p>
    <w:p w14:paraId="33F75C06" w14:textId="77777777" w:rsidR="00B226F0" w:rsidRDefault="00B226F0" w:rsidP="00B226F0"/>
    <w:p w14:paraId="33921996" w14:textId="63976C6E" w:rsidR="00B226F0" w:rsidRDefault="00B226F0" w:rsidP="00B226F0">
      <w:r>
        <w:t xml:space="preserve">when </w:t>
      </w:r>
      <w:r w:rsidR="00846693">
        <w:t>Y</w:t>
      </w:r>
      <w:r>
        <w:t xml:space="preserve"> is discrete, and </w:t>
      </w:r>
    </w:p>
    <w:p w14:paraId="06EC6D4E" w14:textId="77777777" w:rsidR="00B226F0" w:rsidRDefault="00B226F0" w:rsidP="00B226F0"/>
    <w:p w14:paraId="372A0CB3" w14:textId="6F483AC8" w:rsidR="00B226F0" w:rsidRDefault="00B226F0" w:rsidP="00B226F0">
      <w:pPr>
        <w:ind w:left="720"/>
      </w:pPr>
      <w:r>
        <w:sym w:font="Symbol" w:char="F073"/>
      </w:r>
      <w:r>
        <w:rPr>
          <w:vertAlign w:val="superscript"/>
        </w:rPr>
        <w:t>2</w:t>
      </w:r>
      <w:r>
        <w:t xml:space="preserve"> = E[(</w:t>
      </w:r>
      <w:r w:rsidR="00846693">
        <w:t>Y</w:t>
      </w:r>
      <w:r>
        <w:t>-</w:t>
      </w:r>
      <w:r>
        <w:sym w:font="Symbol" w:char="F06D"/>
      </w:r>
      <w:r>
        <w:t>)</w:t>
      </w:r>
      <w:r>
        <w:rPr>
          <w:vertAlign w:val="superscript"/>
        </w:rPr>
        <w:t>2</w:t>
      </w:r>
      <w:r>
        <w:t xml:space="preserve">] = </w:t>
      </w:r>
      <w:r w:rsidR="00846693" w:rsidRPr="00B44744">
        <w:rPr>
          <w:position w:val="-38"/>
        </w:rPr>
        <w:object w:dxaOrig="2820" w:dyaOrig="960" w14:anchorId="2BAE58B3">
          <v:shape id="_x0000_i1026" type="#_x0000_t75" style="width:141pt;height:48pt" o:ole="">
            <v:imagedata r:id="rId10" o:title=""/>
          </v:shape>
          <o:OLEObject Type="Embed" ProgID="Equation.DSMT4" ShapeID="_x0000_i1026" DrawAspect="Content" ObjectID="_1669624775" r:id="rId11"/>
        </w:object>
      </w:r>
    </w:p>
    <w:p w14:paraId="6335EDD1" w14:textId="77777777" w:rsidR="00B226F0" w:rsidRDefault="00B226F0" w:rsidP="00B226F0"/>
    <w:p w14:paraId="26F14D02" w14:textId="5F3999AE" w:rsidR="00B226F0" w:rsidRDefault="00B226F0" w:rsidP="00B226F0">
      <w:r>
        <w:t xml:space="preserve">when </w:t>
      </w:r>
      <w:r w:rsidR="00846693">
        <w:t>Y</w:t>
      </w:r>
      <w:r>
        <w:t xml:space="preserve"> is continuous. The positive square root of the variance, </w:t>
      </w:r>
      <w:r>
        <w:sym w:font="Symbol" w:char="F073"/>
      </w:r>
      <w:r>
        <w:t xml:space="preserve">, is called the </w:t>
      </w:r>
      <w:r w:rsidRPr="00A36E9F">
        <w:rPr>
          <w:u w:val="single"/>
        </w:rPr>
        <w:t>standard deviation</w:t>
      </w:r>
      <w:r>
        <w:t xml:space="preserve"> of </w:t>
      </w:r>
      <w:r w:rsidR="00846693">
        <w:t>Y</w:t>
      </w:r>
      <w:r>
        <w:t xml:space="preserve">.  </w:t>
      </w:r>
    </w:p>
    <w:p w14:paraId="122416A7" w14:textId="77777777" w:rsidR="00955BA4" w:rsidRDefault="00955BA4" w:rsidP="005B1081">
      <w:pPr>
        <w:ind w:left="720"/>
      </w:pPr>
    </w:p>
    <w:p w14:paraId="0D85BEBE" w14:textId="77777777" w:rsidR="005B1081" w:rsidRDefault="005B1081" w:rsidP="005B1081">
      <w:pPr>
        <w:ind w:left="720"/>
      </w:pPr>
      <w:r w:rsidRPr="00955BA4">
        <w:rPr>
          <w:u w:val="single"/>
        </w:rPr>
        <w:t>Notes</w:t>
      </w:r>
      <w:r>
        <w:t>:</w:t>
      </w:r>
    </w:p>
    <w:p w14:paraId="5EF329BB" w14:textId="0434B850" w:rsidR="00A36E9F" w:rsidRDefault="00A36E9F" w:rsidP="00955BA4">
      <w:pPr>
        <w:numPr>
          <w:ilvl w:val="0"/>
          <w:numId w:val="1"/>
        </w:numPr>
      </w:pPr>
      <w:r>
        <w:t xml:space="preserve">The variance is the expected average squared deviation of </w:t>
      </w:r>
      <w:r w:rsidR="00846693">
        <w:t>Y</w:t>
      </w:r>
      <w:r>
        <w:t xml:space="preserve"> from </w:t>
      </w:r>
      <w:r>
        <w:sym w:font="Symbol" w:char="F06D"/>
      </w:r>
      <w:r>
        <w:t xml:space="preserve">.  </w:t>
      </w:r>
    </w:p>
    <w:p w14:paraId="3194D94E" w14:textId="0C0C27D9" w:rsidR="00067C11" w:rsidRDefault="00067C11" w:rsidP="00955BA4">
      <w:pPr>
        <w:numPr>
          <w:ilvl w:val="0"/>
          <w:numId w:val="1"/>
        </w:numPr>
      </w:pPr>
      <w:r>
        <w:lastRenderedPageBreak/>
        <w:t xml:space="preserve">This an example of using </w:t>
      </w:r>
      <w:r w:rsidR="002252A4">
        <w:t>g</w:t>
      </w:r>
      <w:r>
        <w:t>(</w:t>
      </w:r>
      <w:r w:rsidR="00846693">
        <w:t>Y</w:t>
      </w:r>
      <w:r>
        <w:t>) = (</w:t>
      </w:r>
      <w:r w:rsidR="00846693">
        <w:t>Y</w:t>
      </w:r>
      <w:r>
        <w:t>-</w:t>
      </w:r>
      <w:r>
        <w:sym w:font="Symbol" w:char="F06D"/>
      </w:r>
      <w:r>
        <w:t>)</w:t>
      </w:r>
      <w:r>
        <w:rPr>
          <w:vertAlign w:val="superscript"/>
        </w:rPr>
        <w:t>2</w:t>
      </w:r>
      <w:r w:rsidR="002252A4">
        <w:t xml:space="preserve"> when finding expected values </w:t>
      </w:r>
      <w:r w:rsidR="00846693">
        <w:t>earlier</w:t>
      </w:r>
      <w:r w:rsidR="002252A4">
        <w:t xml:space="preserve">. </w:t>
      </w:r>
      <w:r>
        <w:t xml:space="preserve">  </w:t>
      </w:r>
    </w:p>
    <w:p w14:paraId="36614E2B" w14:textId="3D5E28FB" w:rsidR="00627C2C" w:rsidRDefault="00627C2C" w:rsidP="00955BA4">
      <w:pPr>
        <w:numPr>
          <w:ilvl w:val="0"/>
          <w:numId w:val="1"/>
        </w:numPr>
      </w:pPr>
      <w:r>
        <w:t>E[(</w:t>
      </w:r>
      <w:r w:rsidR="00846693">
        <w:t>Y</w:t>
      </w:r>
      <w:r>
        <w:t>-</w:t>
      </w:r>
      <w:r>
        <w:sym w:font="Symbol" w:char="F06D"/>
      </w:r>
      <w:r>
        <w:t>)</w:t>
      </w:r>
      <w:r>
        <w:rPr>
          <w:vertAlign w:val="superscript"/>
        </w:rPr>
        <w:t>2</w:t>
      </w:r>
      <w:r>
        <w:t>] is equivalently written as E{[</w:t>
      </w:r>
      <w:r w:rsidR="00846693">
        <w:t>Y</w:t>
      </w:r>
      <w:r>
        <w:t>-E(</w:t>
      </w:r>
      <w:r w:rsidR="00846693">
        <w:t>Y</w:t>
      </w:r>
      <w:r>
        <w:t>)]</w:t>
      </w:r>
      <w:r>
        <w:rPr>
          <w:vertAlign w:val="superscript"/>
        </w:rPr>
        <w:t>2</w:t>
      </w:r>
      <w:r>
        <w:t>} so that there is an expectation within an expectation. Once E(</w:t>
      </w:r>
      <w:r w:rsidR="00846693">
        <w:t>Y</w:t>
      </w:r>
      <w:r>
        <w:t>) is found, it is a constant value</w:t>
      </w:r>
      <w:r w:rsidR="00A36E9F">
        <w:t xml:space="preserve"> as </w:t>
      </w:r>
      <w:r w:rsidR="002C5080">
        <w:t xml:space="preserve">has </w:t>
      </w:r>
      <w:r w:rsidR="00A36E9F">
        <w:t>been shown in the last section</w:t>
      </w:r>
      <w:r>
        <w:t xml:space="preserve">.  </w:t>
      </w:r>
    </w:p>
    <w:p w14:paraId="4E009060" w14:textId="0D579A79" w:rsidR="005B1081" w:rsidRDefault="00955BA4" w:rsidP="00955BA4">
      <w:pPr>
        <w:numPr>
          <w:ilvl w:val="0"/>
          <w:numId w:val="1"/>
        </w:numPr>
      </w:pPr>
      <w:r>
        <w:t xml:space="preserve">Common notation that is often used here includes: </w:t>
      </w:r>
      <w:proofErr w:type="spellStart"/>
      <w:r>
        <w:t>Var</w:t>
      </w:r>
      <w:proofErr w:type="spellEnd"/>
      <w:r>
        <w:t>(</w:t>
      </w:r>
      <w:r w:rsidR="00846693">
        <w:t>Y</w:t>
      </w:r>
      <w:r>
        <w:t xml:space="preserve">) = </w:t>
      </w:r>
      <w:r w:rsidR="00846693" w:rsidRPr="00846693">
        <w:rPr>
          <w:position w:val="-14"/>
        </w:rPr>
        <w:object w:dxaOrig="440" w:dyaOrig="560" w14:anchorId="5A8D8D30">
          <v:shape id="_x0000_i1027" type="#_x0000_t75" style="width:22pt;height:29pt" o:ole="">
            <v:imagedata r:id="rId12" o:title=""/>
          </v:shape>
          <o:OLEObject Type="Embed" ProgID="Equation.DSMT4" ShapeID="_x0000_i1027" DrawAspect="Content" ObjectID="_1669624776" r:id="rId13"/>
        </w:object>
      </w:r>
      <w:r>
        <w:t xml:space="preserve"> = </w:t>
      </w:r>
      <w:r>
        <w:sym w:font="Symbol" w:char="F073"/>
      </w:r>
      <w:r>
        <w:rPr>
          <w:vertAlign w:val="superscript"/>
        </w:rPr>
        <w:t>2</w:t>
      </w:r>
      <w:r>
        <w:t xml:space="preserve"> = E[(</w:t>
      </w:r>
      <w:r w:rsidR="00846693">
        <w:t>Y</w:t>
      </w:r>
      <w:r>
        <w:t>-</w:t>
      </w:r>
      <w:r>
        <w:sym w:font="Symbol" w:char="F06D"/>
      </w:r>
      <w:r>
        <w:t>)</w:t>
      </w:r>
      <w:r>
        <w:rPr>
          <w:vertAlign w:val="superscript"/>
        </w:rPr>
        <w:t>2</w:t>
      </w:r>
      <w:r>
        <w:t xml:space="preserve">]. </w:t>
      </w:r>
      <w:r w:rsidR="00957A05">
        <w:t xml:space="preserve">The </w:t>
      </w:r>
      <w:proofErr w:type="spellStart"/>
      <w:proofErr w:type="gramStart"/>
      <w:r w:rsidR="00957A05">
        <w:t>Var</w:t>
      </w:r>
      <w:proofErr w:type="spellEnd"/>
      <w:r w:rsidR="00957A05">
        <w:t>(</w:t>
      </w:r>
      <w:proofErr w:type="gramEnd"/>
      <w:r w:rsidR="00957A05">
        <w:t xml:space="preserve">) part is just a nice way to replace the E[ ] part.  </w:t>
      </w:r>
    </w:p>
    <w:p w14:paraId="06AF9B07" w14:textId="17877749" w:rsidR="00B226F0" w:rsidRDefault="00957A05" w:rsidP="005B1081">
      <w:pPr>
        <w:numPr>
          <w:ilvl w:val="0"/>
          <w:numId w:val="1"/>
        </w:numPr>
      </w:pPr>
      <w:r>
        <w:t xml:space="preserve">The subscript </w:t>
      </w:r>
      <w:r w:rsidR="00846693">
        <w:t>Y</w:t>
      </w:r>
      <w:r>
        <w:t xml:space="preserve"> on </w:t>
      </w:r>
      <w:r>
        <w:sym w:font="Symbol" w:char="F073"/>
      </w:r>
      <w:r>
        <w:rPr>
          <w:vertAlign w:val="superscript"/>
        </w:rPr>
        <w:t>2</w:t>
      </w:r>
      <w:r>
        <w:t xml:space="preserve"> is often helpful to use when there is more than one random variable under consideration.  Thus, </w:t>
      </w:r>
      <w:r w:rsidR="00846693" w:rsidRPr="00846693">
        <w:rPr>
          <w:position w:val="-14"/>
        </w:rPr>
        <w:object w:dxaOrig="440" w:dyaOrig="560" w14:anchorId="036E5331">
          <v:shape id="_x0000_i1028" type="#_x0000_t75" style="width:22pt;height:29pt" o:ole="">
            <v:imagedata r:id="rId14" o:title=""/>
          </v:shape>
          <o:OLEObject Type="Embed" ProgID="Equation.DSMT4" ShapeID="_x0000_i1028" DrawAspect="Content" ObjectID="_1669624777" r:id="rId15"/>
        </w:object>
      </w:r>
      <w:r w:rsidR="00627C2C">
        <w:t xml:space="preserve"> denotes the v</w:t>
      </w:r>
      <w:r>
        <w:t xml:space="preserve">ariance of </w:t>
      </w:r>
      <w:r w:rsidR="00846693">
        <w:t>Y</w:t>
      </w:r>
      <w:r>
        <w:t xml:space="preserve">.  </w:t>
      </w:r>
    </w:p>
    <w:p w14:paraId="19DB2174" w14:textId="343004DE" w:rsidR="00955BA4" w:rsidRDefault="00955BA4" w:rsidP="005B1081">
      <w:pPr>
        <w:numPr>
          <w:ilvl w:val="0"/>
          <w:numId w:val="1"/>
        </w:numPr>
      </w:pPr>
      <w:r>
        <w:t xml:space="preserve">The reason for considering the positive square root of </w:t>
      </w:r>
      <w:r>
        <w:sym w:font="Symbol" w:char="F073"/>
      </w:r>
      <w:r>
        <w:rPr>
          <w:vertAlign w:val="superscript"/>
        </w:rPr>
        <w:t>2</w:t>
      </w:r>
      <w:r>
        <w:t xml:space="preserve"> is so that we can use the original units of </w:t>
      </w:r>
      <w:r w:rsidR="00846693">
        <w:t>Y</w:t>
      </w:r>
      <w:r>
        <w:t xml:space="preserve">.  </w:t>
      </w:r>
    </w:p>
    <w:p w14:paraId="069F24AE" w14:textId="73E82E73" w:rsidR="005B1081" w:rsidRDefault="00955BA4" w:rsidP="005B1081">
      <w:pPr>
        <w:numPr>
          <w:ilvl w:val="0"/>
          <w:numId w:val="1"/>
        </w:numPr>
      </w:pPr>
      <w:r>
        <w:sym w:font="Symbol" w:char="F073"/>
      </w:r>
      <w:r>
        <w:rPr>
          <w:vertAlign w:val="superscript"/>
        </w:rPr>
        <w:t>2</w:t>
      </w:r>
      <w:r w:rsidR="002252A4" w:rsidRPr="002252A4">
        <w:t xml:space="preserve"> </w:t>
      </w:r>
      <w:r>
        <w:sym w:font="Symbol" w:char="F0B3"/>
      </w:r>
      <w:r w:rsidR="002252A4">
        <w:t xml:space="preserve"> </w:t>
      </w:r>
      <w:r>
        <w:t xml:space="preserve">0 and </w:t>
      </w:r>
      <w:r>
        <w:sym w:font="Symbol" w:char="F073"/>
      </w:r>
      <w:r w:rsidR="002252A4">
        <w:t xml:space="preserve"> </w:t>
      </w:r>
      <w:r w:rsidR="00B73437">
        <w:sym w:font="Symbol" w:char="F0B3"/>
      </w:r>
      <w:r w:rsidR="002252A4">
        <w:t xml:space="preserve"> </w:t>
      </w:r>
      <w:r>
        <w:t xml:space="preserve">0 for all possible values of </w:t>
      </w:r>
      <w:r w:rsidR="00846693">
        <w:t>Y</w:t>
      </w:r>
      <w:r>
        <w:t xml:space="preserve">  </w:t>
      </w:r>
      <w:r w:rsidR="005B1081">
        <w:t xml:space="preserve"> </w:t>
      </w:r>
    </w:p>
    <w:p w14:paraId="224EC9E8" w14:textId="77777777" w:rsidR="00B226F0" w:rsidRDefault="00B226F0" w:rsidP="00B226F0"/>
    <w:p w14:paraId="43A48094" w14:textId="77777777" w:rsidR="00B226F0" w:rsidRDefault="00B226F0" w:rsidP="00B226F0"/>
    <w:p w14:paraId="18E5898E" w14:textId="107FFC26" w:rsidR="00B226F0" w:rsidRDefault="00B226F0" w:rsidP="00B226F0">
      <w:r>
        <w:t xml:space="preserve">The variance of a random variable </w:t>
      </w:r>
      <w:r w:rsidR="00846693">
        <w:t>Y</w:t>
      </w:r>
      <w:r>
        <w:t xml:space="preserve"> </w:t>
      </w:r>
      <w:r w:rsidR="002252A4">
        <w:t>can also be found with</w:t>
      </w:r>
      <w:r>
        <w:t xml:space="preserve"> </w:t>
      </w:r>
    </w:p>
    <w:p w14:paraId="38DAD39E" w14:textId="77777777" w:rsidR="00B226F0" w:rsidRDefault="00B226F0" w:rsidP="00B226F0"/>
    <w:p w14:paraId="3DF535BB" w14:textId="693472C2" w:rsidR="00B226F0" w:rsidRPr="00462027" w:rsidRDefault="00B226F0" w:rsidP="00B226F0">
      <w:pPr>
        <w:ind w:left="720"/>
        <w:rPr>
          <w:lang w:val="fr-FR"/>
        </w:rPr>
      </w:pPr>
      <w:r>
        <w:sym w:font="Symbol" w:char="F073"/>
      </w:r>
      <w:r w:rsidRPr="00462027">
        <w:rPr>
          <w:vertAlign w:val="superscript"/>
          <w:lang w:val="fr-FR"/>
        </w:rPr>
        <w:t>2</w:t>
      </w:r>
      <w:r w:rsidRPr="00462027">
        <w:rPr>
          <w:lang w:val="fr-FR"/>
        </w:rPr>
        <w:t xml:space="preserve"> </w:t>
      </w:r>
      <w:r w:rsidR="003419E2">
        <w:rPr>
          <w:lang w:val="fr-FR"/>
        </w:rPr>
        <w:t>= Var(</w:t>
      </w:r>
      <w:r w:rsidR="00846693">
        <w:rPr>
          <w:lang w:val="fr-FR"/>
        </w:rPr>
        <w:t>Y</w:t>
      </w:r>
      <w:r w:rsidR="003419E2">
        <w:rPr>
          <w:lang w:val="fr-FR"/>
        </w:rPr>
        <w:t xml:space="preserve">) </w:t>
      </w:r>
      <w:r w:rsidRPr="00462027">
        <w:rPr>
          <w:lang w:val="fr-FR"/>
        </w:rPr>
        <w:t>= E(</w:t>
      </w:r>
      <w:r w:rsidR="00846693">
        <w:rPr>
          <w:lang w:val="fr-FR"/>
        </w:rPr>
        <w:t>Y</w:t>
      </w:r>
      <w:r w:rsidRPr="00462027">
        <w:rPr>
          <w:vertAlign w:val="superscript"/>
          <w:lang w:val="fr-FR"/>
        </w:rPr>
        <w:t>2</w:t>
      </w:r>
      <w:r w:rsidRPr="00462027">
        <w:rPr>
          <w:lang w:val="fr-FR"/>
        </w:rPr>
        <w:t xml:space="preserve">) </w:t>
      </w:r>
      <w:r w:rsidR="00067C11" w:rsidRPr="00462027">
        <w:rPr>
          <w:lang w:val="fr-FR"/>
        </w:rPr>
        <w:t>–</w:t>
      </w:r>
      <w:r w:rsidRPr="00462027">
        <w:rPr>
          <w:lang w:val="fr-FR"/>
        </w:rPr>
        <w:t xml:space="preserve"> </w:t>
      </w:r>
      <w:r>
        <w:sym w:font="Symbol" w:char="F06D"/>
      </w:r>
      <w:r w:rsidRPr="00462027">
        <w:rPr>
          <w:vertAlign w:val="superscript"/>
          <w:lang w:val="fr-FR"/>
        </w:rPr>
        <w:t>2</w:t>
      </w:r>
      <w:r w:rsidR="00067C11" w:rsidRPr="00462027">
        <w:rPr>
          <w:lang w:val="fr-FR"/>
        </w:rPr>
        <w:t xml:space="preserve"> = E(</w:t>
      </w:r>
      <w:r w:rsidR="00846693">
        <w:rPr>
          <w:lang w:val="fr-FR"/>
        </w:rPr>
        <w:t>Y</w:t>
      </w:r>
      <w:r w:rsidR="00067C11" w:rsidRPr="00462027">
        <w:rPr>
          <w:vertAlign w:val="superscript"/>
          <w:lang w:val="fr-FR"/>
        </w:rPr>
        <w:t>2</w:t>
      </w:r>
      <w:r w:rsidR="00067C11" w:rsidRPr="00462027">
        <w:rPr>
          <w:lang w:val="fr-FR"/>
        </w:rPr>
        <w:t>) – [E(</w:t>
      </w:r>
      <w:r w:rsidR="00846693">
        <w:rPr>
          <w:lang w:val="fr-FR"/>
        </w:rPr>
        <w:t>Y</w:t>
      </w:r>
      <w:r w:rsidR="00067C11" w:rsidRPr="00462027">
        <w:rPr>
          <w:lang w:val="fr-FR"/>
        </w:rPr>
        <w:t>)]</w:t>
      </w:r>
      <w:r w:rsidR="00067C11" w:rsidRPr="00462027">
        <w:rPr>
          <w:vertAlign w:val="superscript"/>
          <w:lang w:val="fr-FR"/>
        </w:rPr>
        <w:t>2</w:t>
      </w:r>
    </w:p>
    <w:p w14:paraId="031B1EE7" w14:textId="77777777" w:rsidR="00B226F0" w:rsidRPr="00462027" w:rsidRDefault="00B226F0" w:rsidP="00B226F0">
      <w:pPr>
        <w:ind w:left="720"/>
        <w:rPr>
          <w:lang w:val="fr-FR"/>
        </w:rPr>
      </w:pPr>
    </w:p>
    <w:p w14:paraId="427D40D6" w14:textId="3B3CB387" w:rsidR="00627C2C" w:rsidRPr="00462027" w:rsidRDefault="00627C2C" w:rsidP="00627C2C">
      <w:pPr>
        <w:ind w:left="720"/>
        <w:rPr>
          <w:lang w:val="fr-FR"/>
        </w:rPr>
      </w:pPr>
      <w:proofErr w:type="gramStart"/>
      <w:r w:rsidRPr="002252A4">
        <w:rPr>
          <w:lang w:val="fr-FR"/>
        </w:rPr>
        <w:t>p</w:t>
      </w:r>
      <w:r w:rsidR="002252A4" w:rsidRPr="002252A4">
        <w:rPr>
          <w:lang w:val="fr-FR"/>
        </w:rPr>
        <w:t>roo</w:t>
      </w:r>
      <w:r w:rsidRPr="002252A4">
        <w:rPr>
          <w:lang w:val="fr-FR"/>
        </w:rPr>
        <w:t>f</w:t>
      </w:r>
      <w:r w:rsidRPr="00462027">
        <w:rPr>
          <w:lang w:val="fr-FR"/>
        </w:rPr>
        <w:t>:</w:t>
      </w:r>
      <w:proofErr w:type="gramEnd"/>
      <w:r w:rsidRPr="00462027">
        <w:rPr>
          <w:lang w:val="fr-FR"/>
        </w:rPr>
        <w:t xml:space="preserve"> </w:t>
      </w:r>
    </w:p>
    <w:p w14:paraId="7AE55A4F" w14:textId="77777777" w:rsidR="002252A4" w:rsidRDefault="002252A4" w:rsidP="00627C2C">
      <w:pPr>
        <w:ind w:left="1440"/>
        <w:rPr>
          <w:lang w:val="fr-FR"/>
        </w:rPr>
      </w:pPr>
    </w:p>
    <w:p w14:paraId="5A2D1F12" w14:textId="1B5AC6DB" w:rsidR="00627C2C" w:rsidRPr="00462027" w:rsidRDefault="00627C2C" w:rsidP="00627C2C">
      <w:pPr>
        <w:ind w:left="1440"/>
        <w:rPr>
          <w:lang w:val="fr-FR"/>
        </w:rPr>
      </w:pPr>
      <w:r w:rsidRPr="00462027">
        <w:rPr>
          <w:lang w:val="fr-FR"/>
        </w:rPr>
        <w:t>E[(</w:t>
      </w:r>
      <w:r w:rsidR="00846693">
        <w:rPr>
          <w:lang w:val="fr-FR"/>
        </w:rPr>
        <w:t>Y</w:t>
      </w:r>
      <w:r w:rsidRPr="00462027">
        <w:rPr>
          <w:lang w:val="fr-FR"/>
        </w:rPr>
        <w:t>-</w:t>
      </w:r>
      <w:r>
        <w:sym w:font="Symbol" w:char="F06D"/>
      </w:r>
      <w:r w:rsidRPr="00462027">
        <w:rPr>
          <w:lang w:val="fr-FR"/>
        </w:rPr>
        <w:t>)</w:t>
      </w:r>
      <w:r w:rsidRPr="00462027">
        <w:rPr>
          <w:vertAlign w:val="superscript"/>
          <w:lang w:val="fr-FR"/>
        </w:rPr>
        <w:t>2</w:t>
      </w:r>
      <w:r w:rsidRPr="00462027">
        <w:rPr>
          <w:lang w:val="fr-FR"/>
        </w:rPr>
        <w:t xml:space="preserve">] </w:t>
      </w:r>
      <w:r w:rsidRPr="00462027">
        <w:rPr>
          <w:lang w:val="fr-FR"/>
        </w:rPr>
        <w:tab/>
        <w:t>= E(</w:t>
      </w:r>
      <w:r w:rsidR="00846693">
        <w:rPr>
          <w:lang w:val="fr-FR"/>
        </w:rPr>
        <w:t>Y</w:t>
      </w:r>
      <w:r w:rsidRPr="00462027">
        <w:rPr>
          <w:vertAlign w:val="superscript"/>
          <w:lang w:val="fr-FR"/>
        </w:rPr>
        <w:t>2</w:t>
      </w:r>
      <w:r w:rsidRPr="00462027">
        <w:rPr>
          <w:lang w:val="fr-FR"/>
        </w:rPr>
        <w:t xml:space="preserve"> </w:t>
      </w:r>
      <w:r w:rsidR="006F7A45">
        <w:rPr>
          <w:lang w:val="fr-FR"/>
        </w:rPr>
        <w:t>-</w:t>
      </w:r>
      <w:r w:rsidRPr="00462027">
        <w:rPr>
          <w:lang w:val="fr-FR"/>
        </w:rPr>
        <w:t xml:space="preserve"> 2</w:t>
      </w:r>
      <w:r w:rsidR="00846693">
        <w:rPr>
          <w:lang w:val="fr-FR"/>
        </w:rPr>
        <w:t>Y</w:t>
      </w:r>
      <w:r>
        <w:sym w:font="Symbol" w:char="F06D"/>
      </w:r>
      <w:r w:rsidRPr="00462027">
        <w:rPr>
          <w:lang w:val="fr-FR"/>
        </w:rPr>
        <w:t xml:space="preserve"> + </w:t>
      </w:r>
      <w:r>
        <w:sym w:font="Symbol" w:char="F06D"/>
      </w:r>
      <w:r w:rsidRPr="00462027">
        <w:rPr>
          <w:vertAlign w:val="superscript"/>
          <w:lang w:val="fr-FR"/>
        </w:rPr>
        <w:t>2</w:t>
      </w:r>
      <w:r w:rsidRPr="00462027">
        <w:rPr>
          <w:lang w:val="fr-FR"/>
        </w:rPr>
        <w:t xml:space="preserve">) </w:t>
      </w:r>
    </w:p>
    <w:p w14:paraId="100DD168" w14:textId="3337577C" w:rsidR="00B226F0" w:rsidRDefault="00627C2C" w:rsidP="00627C2C">
      <w:pPr>
        <w:ind w:left="3600"/>
      </w:pPr>
      <w:r>
        <w:t>= E(</w:t>
      </w:r>
      <w:r w:rsidR="00846693">
        <w:t>Y</w:t>
      </w:r>
      <w:r>
        <w:rPr>
          <w:vertAlign w:val="superscript"/>
        </w:rPr>
        <w:t>2</w:t>
      </w:r>
      <w:r>
        <w:t>) - 2</w:t>
      </w:r>
      <w:r>
        <w:sym w:font="Symbol" w:char="F06D"/>
      </w:r>
      <w:r>
        <w:t>E(</w:t>
      </w:r>
      <w:r w:rsidR="00846693">
        <w:t>Y</w:t>
      </w:r>
      <w:r>
        <w:t>) + E(</w:t>
      </w:r>
      <w:r>
        <w:sym w:font="Symbol" w:char="F06D"/>
      </w:r>
      <w:r>
        <w:rPr>
          <w:vertAlign w:val="superscript"/>
        </w:rPr>
        <w:t>2</w:t>
      </w:r>
      <w:r>
        <w:t>)</w:t>
      </w:r>
    </w:p>
    <w:p w14:paraId="7D272A6A" w14:textId="77362E84" w:rsidR="00627C2C" w:rsidRDefault="00627C2C" w:rsidP="00627C2C">
      <w:pPr>
        <w:ind w:left="3600"/>
      </w:pPr>
      <w:r>
        <w:t>= E(</w:t>
      </w:r>
      <w:r w:rsidR="00846693">
        <w:t>Y</w:t>
      </w:r>
      <w:r>
        <w:rPr>
          <w:vertAlign w:val="superscript"/>
        </w:rPr>
        <w:t>2</w:t>
      </w:r>
      <w:r>
        <w:t>) - 2</w:t>
      </w:r>
      <w:r>
        <w:sym w:font="Symbol" w:char="F06D"/>
      </w:r>
      <w:r>
        <w:rPr>
          <w:vertAlign w:val="superscript"/>
        </w:rPr>
        <w:t>2</w:t>
      </w:r>
      <w:r>
        <w:t xml:space="preserve"> + </w:t>
      </w:r>
      <w:r>
        <w:sym w:font="Symbol" w:char="F06D"/>
      </w:r>
      <w:r>
        <w:rPr>
          <w:vertAlign w:val="superscript"/>
        </w:rPr>
        <w:t>2</w:t>
      </w:r>
    </w:p>
    <w:p w14:paraId="62932815" w14:textId="77812663" w:rsidR="00627C2C" w:rsidRPr="00627C2C" w:rsidRDefault="00627C2C" w:rsidP="00627C2C">
      <w:pPr>
        <w:ind w:left="3600"/>
      </w:pPr>
      <w:r>
        <w:t>= E(</w:t>
      </w:r>
      <w:r w:rsidR="00846693">
        <w:t>Y</w:t>
      </w:r>
      <w:r>
        <w:rPr>
          <w:vertAlign w:val="superscript"/>
        </w:rPr>
        <w:t>2</w:t>
      </w:r>
      <w:r>
        <w:t xml:space="preserve">) - </w:t>
      </w:r>
      <w:r>
        <w:sym w:font="Symbol" w:char="F06D"/>
      </w:r>
      <w:r>
        <w:rPr>
          <w:vertAlign w:val="superscript"/>
        </w:rPr>
        <w:t>2</w:t>
      </w:r>
    </w:p>
    <w:p w14:paraId="427585F8" w14:textId="77777777" w:rsidR="002F0922" w:rsidRDefault="002F0922" w:rsidP="000C24F2"/>
    <w:p w14:paraId="31A15ADA" w14:textId="77777777" w:rsidR="00E53C7F" w:rsidRDefault="00E53C7F" w:rsidP="000C24F2"/>
    <w:p w14:paraId="7732851B" w14:textId="77777777" w:rsidR="002252A4" w:rsidRDefault="002252A4" w:rsidP="000C24F2">
      <w:pPr>
        <w:rPr>
          <w:u w:val="single"/>
        </w:rPr>
      </w:pPr>
    </w:p>
    <w:p w14:paraId="671E1D3C" w14:textId="77777777" w:rsidR="002252A4" w:rsidRDefault="002252A4" w:rsidP="000C24F2">
      <w:pPr>
        <w:rPr>
          <w:u w:val="single"/>
        </w:rPr>
      </w:pPr>
    </w:p>
    <w:p w14:paraId="16273C48" w14:textId="655B90A4" w:rsidR="000C24F2" w:rsidRDefault="002F0922" w:rsidP="000C24F2">
      <w:r w:rsidRPr="002F0922">
        <w:rPr>
          <w:u w:val="single"/>
        </w:rPr>
        <w:t>Example</w:t>
      </w:r>
      <w:r>
        <w:t xml:space="preserve">: Let’s </w:t>
      </w:r>
      <w:r w:rsidR="000B45AB">
        <w:t>p</w:t>
      </w:r>
      <w:r>
        <w:t xml:space="preserve">lay </w:t>
      </w:r>
      <w:proofErr w:type="spellStart"/>
      <w:r>
        <w:t>Plinko</w:t>
      </w:r>
      <w:proofErr w:type="spellEnd"/>
      <w:r>
        <w:t>! (plinko.xls</w:t>
      </w:r>
      <w:r w:rsidR="002252A4">
        <w:t>x</w:t>
      </w:r>
      <w:r w:rsidR="00C46E6E">
        <w:t xml:space="preserve">, </w:t>
      </w:r>
      <w:proofErr w:type="spellStart"/>
      <w:proofErr w:type="gramStart"/>
      <w:r w:rsidR="00C46E6E">
        <w:t>plinko.R</w:t>
      </w:r>
      <w:proofErr w:type="spellEnd"/>
      <w:proofErr w:type="gramEnd"/>
      <w:r>
        <w:t>)</w:t>
      </w:r>
    </w:p>
    <w:p w14:paraId="7A405CE3" w14:textId="77777777" w:rsidR="00E53C7F" w:rsidRDefault="00E53C7F" w:rsidP="00E53C7F"/>
    <w:p w14:paraId="12385C4A" w14:textId="4B16331A" w:rsidR="00E53C7F" w:rsidRDefault="00E53C7F" w:rsidP="00A36E9F">
      <w:pPr>
        <w:ind w:left="720"/>
      </w:pPr>
      <w:r>
        <w:t xml:space="preserve">Let X be a random variable denoting the amount won for one chip. Find the variance and standard deviation for X.  </w:t>
      </w:r>
    </w:p>
    <w:p w14:paraId="095264B9" w14:textId="77777777" w:rsidR="002252A4" w:rsidRDefault="002252A4" w:rsidP="00A36E9F">
      <w:pPr>
        <w:ind w:left="720"/>
      </w:pPr>
    </w:p>
    <w:tbl>
      <w:tblPr>
        <w:tblW w:w="104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732"/>
        <w:gridCol w:w="1732"/>
        <w:gridCol w:w="1812"/>
        <w:gridCol w:w="1812"/>
        <w:gridCol w:w="1812"/>
      </w:tblGrid>
      <w:tr w:rsidR="000C24F2" w14:paraId="176F39AE" w14:textId="77777777">
        <w:trPr>
          <w:trHeight w:val="40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9450C" w14:textId="77777777" w:rsidR="000C24F2" w:rsidRDefault="000C24F2" w:rsidP="000C24F2">
            <w:pPr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A9FC0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Drop </w:t>
            </w:r>
            <w:proofErr w:type="spellStart"/>
            <w:r>
              <w:rPr>
                <w:b/>
                <w:bCs/>
                <w:sz w:val="32"/>
                <w:szCs w:val="32"/>
              </w:rPr>
              <w:t>Plinko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chip in column above:</w:t>
            </w:r>
          </w:p>
        </w:tc>
      </w:tr>
      <w:tr w:rsidR="000C24F2" w14:paraId="08910CC8" w14:textId="7777777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49324" w14:textId="77777777" w:rsidR="000C24F2" w:rsidRDefault="000C24F2" w:rsidP="000C24F2">
            <w:pPr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D9821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211D7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33581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86BE1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F84A8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$10,000</w:t>
            </w:r>
          </w:p>
        </w:tc>
      </w:tr>
      <w:tr w:rsidR="000C24F2" w14:paraId="7B8B83A0" w14:textId="77777777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40FED" w14:textId="77777777" w:rsidR="000C24F2" w:rsidRDefault="00A36E9F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3C494" w14:textId="77777777" w:rsidR="000C24F2" w:rsidRDefault="00A36E9F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f(x)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90E32" w14:textId="77777777" w:rsidR="000C24F2" w:rsidRDefault="00A36E9F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f(x)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2895A" w14:textId="77777777" w:rsidR="000C24F2" w:rsidRDefault="00A36E9F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f(x)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C1ED6" w14:textId="77777777" w:rsidR="000C24F2" w:rsidRDefault="00A36E9F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f(x)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7A2C0" w14:textId="77777777" w:rsidR="000C24F2" w:rsidRDefault="00A36E9F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f(x)</w:t>
            </w:r>
          </w:p>
        </w:tc>
      </w:tr>
      <w:tr w:rsidR="000C24F2" w14:paraId="4B9B437D" w14:textId="7777777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59633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FECC8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B8EB8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F0F6C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F6F44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0.0359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C2CB0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0.0176</w:t>
            </w:r>
          </w:p>
        </w:tc>
      </w:tr>
      <w:tr w:rsidR="000C24F2" w14:paraId="54221CF7" w14:textId="7777777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8ED73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A22DB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0.3571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7E95F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0DC18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0.2204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864DA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1DAC2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0.0882</w:t>
            </w:r>
          </w:p>
        </w:tc>
      </w:tr>
      <w:tr w:rsidR="000C24F2" w14:paraId="227D8070" w14:textId="7777777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E1D6D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BB571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0.2976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C7789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0.2991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28130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0.2862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2CDAD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0.2545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94B60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0.2353</w:t>
            </w:r>
          </w:p>
        </w:tc>
      </w:tr>
      <w:tr w:rsidR="000C24F2" w14:paraId="0AC45A94" w14:textId="7777777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50501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DD9AC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45AF2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1F058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E5887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716D8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0.4118</w:t>
            </w:r>
          </w:p>
        </w:tc>
      </w:tr>
      <w:tr w:rsidR="000C24F2" w14:paraId="00EDF1AC" w14:textId="7777777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387C7" w14:textId="77777777" w:rsidR="000C24F2" w:rsidRDefault="000C24F2" w:rsidP="000C24F2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CB6FC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4A549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59CCA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CBEDC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2D0B9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0.2471</w:t>
            </w:r>
          </w:p>
        </w:tc>
      </w:tr>
      <w:tr w:rsidR="000C24F2" w14:paraId="19105487" w14:textId="7777777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D0A42" w14:textId="77777777" w:rsidR="000C24F2" w:rsidRDefault="000C24F2" w:rsidP="000C24F2">
            <w:pPr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F5759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6E0AD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6238B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E450C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B7DA8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</w:p>
        </w:tc>
      </w:tr>
      <w:tr w:rsidR="000C24F2" w14:paraId="35D80E2F" w14:textId="777777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775E5" w14:textId="77777777" w:rsidR="000C24F2" w:rsidRDefault="000C24F2" w:rsidP="000C24F2">
            <w:pPr>
              <w:jc w:val="right"/>
              <w:rPr>
                <w:rFonts w:ascii="Symbol" w:eastAsia="Arial Unicode MS" w:hAnsi="Symbol"/>
                <w:b/>
                <w:bCs/>
                <w:sz w:val="32"/>
                <w:szCs w:val="32"/>
              </w:rPr>
            </w:pPr>
            <w:r>
              <w:rPr>
                <w:rFonts w:ascii="Symbol" w:hAnsi="Symbol"/>
                <w:b/>
                <w:bCs/>
                <w:sz w:val="32"/>
                <w:szCs w:val="32"/>
              </w:rPr>
              <w:t>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2842B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$850.00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54561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$1,136.16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37953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$1,720.39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22BE3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$2,418.26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A68ED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$2,751.76</w:t>
            </w:r>
          </w:p>
        </w:tc>
      </w:tr>
      <w:tr w:rsidR="000C24F2" w14:paraId="6DF73978" w14:textId="7777777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502DB" w14:textId="77777777" w:rsidR="000C24F2" w:rsidRDefault="000C24F2" w:rsidP="000C24F2">
            <w:pPr>
              <w:jc w:val="right"/>
              <w:rPr>
                <w:rFonts w:ascii="Symbol" w:eastAsia="Arial Unicode MS" w:hAnsi="Symbol"/>
                <w:b/>
                <w:bCs/>
                <w:sz w:val="32"/>
                <w:szCs w:val="32"/>
              </w:rPr>
            </w:pPr>
            <w:r>
              <w:rPr>
                <w:rFonts w:ascii="Symbol" w:hAnsi="Symbol"/>
                <w:b/>
                <w:bCs/>
                <w:sz w:val="32"/>
                <w:szCs w:val="32"/>
              </w:rPr>
              <w:t>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B66F9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$1,799.31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A2903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$2,404.79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427AB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$3,246.57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27ADB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$3,923.92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CBB9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$4,170.28</w:t>
            </w:r>
          </w:p>
        </w:tc>
      </w:tr>
      <w:tr w:rsidR="00C03A86" w14:paraId="0EDB33D6" w14:textId="77777777"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649273" w14:textId="77777777" w:rsidR="00C03A86" w:rsidRDefault="00C03A86" w:rsidP="000C24F2">
            <w:pPr>
              <w:jc w:val="right"/>
              <w:rPr>
                <w:rFonts w:ascii="Symbol" w:hAnsi="Symbo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D53284E" w14:textId="77777777" w:rsidR="00C03A86" w:rsidRDefault="00C03A86" w:rsidP="000C2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A3E3312" w14:textId="77777777" w:rsidR="00C03A86" w:rsidRDefault="00C03A86" w:rsidP="000C2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F3A0166" w14:textId="77777777" w:rsidR="00C03A86" w:rsidRDefault="00C03A86" w:rsidP="000C2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5460F2" w14:textId="77777777" w:rsidR="00C03A86" w:rsidRDefault="00C03A86" w:rsidP="000C2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181B46" w14:textId="77777777" w:rsidR="00C03A86" w:rsidRDefault="00C03A86" w:rsidP="000C24F2">
            <w:pPr>
              <w:jc w:val="center"/>
              <w:rPr>
                <w:sz w:val="32"/>
                <w:szCs w:val="32"/>
              </w:rPr>
            </w:pPr>
          </w:p>
        </w:tc>
      </w:tr>
      <w:tr w:rsidR="000C24F2" w14:paraId="744EEA9C" w14:textId="7777777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03F55" w14:textId="24E38AAF" w:rsidR="000C24F2" w:rsidRDefault="002252A4" w:rsidP="000C24F2">
            <w:pPr>
              <w:jc w:val="right"/>
              <w:rPr>
                <w:rFonts w:ascii="Symbol" w:eastAsia="Arial Unicode MS" w:hAnsi="Symbol"/>
                <w:b/>
                <w:bCs/>
                <w:sz w:val="32"/>
                <w:szCs w:val="32"/>
              </w:rPr>
            </w:pPr>
            <w:r>
              <w:rPr>
                <w:rFonts w:ascii="Symbol" w:hAnsi="Symbol"/>
                <w:b/>
                <w:bCs/>
                <w:sz w:val="32"/>
                <w:szCs w:val="32"/>
              </w:rPr>
              <w:t>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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</w:t>
            </w:r>
            <w:r w:rsidR="000C24F2">
              <w:rPr>
                <w:rFonts w:ascii="Symbol" w:hAnsi="Symbol"/>
                <w:b/>
                <w:bCs/>
                <w:sz w:val="32"/>
                <w:szCs w:val="32"/>
              </w:rPr>
              <w:t></w:t>
            </w:r>
            <w:r w:rsidR="000C24F2"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 w:rsidR="000C24F2">
              <w:rPr>
                <w:rFonts w:ascii="Symbol" w:hAnsi="Symbol"/>
                <w:b/>
                <w:bCs/>
                <w:sz w:val="32"/>
                <w:szCs w:val="32"/>
              </w:rPr>
              <w:t>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A6843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-$2,748.61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E97A5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-$3,673.42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C95D3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-$4,772.75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C5CF3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-$5,429.57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6B0F2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-$5,588.79</w:t>
            </w:r>
          </w:p>
        </w:tc>
      </w:tr>
      <w:tr w:rsidR="000C24F2" w14:paraId="57D95335" w14:textId="7777777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B5371" w14:textId="3AD2C1FD" w:rsidR="000C24F2" w:rsidRDefault="002252A4" w:rsidP="000C24F2">
            <w:pPr>
              <w:jc w:val="right"/>
              <w:rPr>
                <w:rFonts w:ascii="Symbol" w:eastAsia="Arial Unicode MS" w:hAnsi="Symbol"/>
                <w:b/>
                <w:bCs/>
                <w:sz w:val="32"/>
                <w:szCs w:val="32"/>
              </w:rPr>
            </w:pPr>
            <w:r>
              <w:rPr>
                <w:rFonts w:ascii="Symbol" w:hAnsi="Symbol"/>
                <w:b/>
                <w:bCs/>
                <w:sz w:val="32"/>
                <w:szCs w:val="32"/>
              </w:rPr>
              <w:t>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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</w:t>
            </w:r>
            <w:r w:rsidR="000C24F2">
              <w:rPr>
                <w:rFonts w:ascii="Symbol" w:hAnsi="Symbol"/>
                <w:b/>
                <w:bCs/>
                <w:sz w:val="32"/>
                <w:szCs w:val="32"/>
              </w:rPr>
              <w:t></w:t>
            </w:r>
            <w:r w:rsidR="000C24F2"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 w:rsidR="000C24F2">
              <w:rPr>
                <w:rFonts w:ascii="Symbol" w:hAnsi="Symbol"/>
                <w:b/>
                <w:bCs/>
                <w:sz w:val="32"/>
                <w:szCs w:val="32"/>
              </w:rPr>
              <w:t>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CD7C4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$4,448.61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E3925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$5,945.74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30A18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$8,213.54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729C3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$10,266.10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9FF06" w14:textId="77777777" w:rsidR="000C24F2" w:rsidRDefault="000C24F2" w:rsidP="000C24F2">
            <w:pPr>
              <w:jc w:val="center"/>
              <w:rPr>
                <w:rFonts w:eastAsia="Arial Unicode MS"/>
                <w:sz w:val="32"/>
                <w:szCs w:val="32"/>
              </w:rPr>
            </w:pPr>
            <w:r>
              <w:rPr>
                <w:sz w:val="32"/>
                <w:szCs w:val="32"/>
              </w:rPr>
              <w:t>$11,092.32</w:t>
            </w:r>
          </w:p>
        </w:tc>
      </w:tr>
      <w:tr w:rsidR="00C03A86" w14:paraId="15E8510B" w14:textId="77777777"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5A03C7" w14:textId="77777777" w:rsidR="00C03A86" w:rsidRDefault="00C03A86" w:rsidP="00C03A86">
            <w:pPr>
              <w:jc w:val="right"/>
              <w:rPr>
                <w:rFonts w:ascii="Symbol" w:hAnsi="Symbo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34FB5DE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00F7EB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433A5EC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C712760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006324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</w:p>
        </w:tc>
      </w:tr>
      <w:tr w:rsidR="00C03A86" w14:paraId="0B4AA4DA" w14:textId="7777777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9DB3B" w14:textId="43F6D99E" w:rsidR="00C03A86" w:rsidRDefault="002252A4" w:rsidP="00C03A86">
            <w:pPr>
              <w:jc w:val="right"/>
              <w:rPr>
                <w:rFonts w:ascii="Symbol" w:eastAsia="Arial Unicode MS" w:hAnsi="Symbol"/>
                <w:b/>
                <w:bCs/>
                <w:sz w:val="32"/>
                <w:szCs w:val="32"/>
              </w:rPr>
            </w:pPr>
            <w:r>
              <w:rPr>
                <w:rFonts w:ascii="Symbol" w:hAnsi="Symbol"/>
                <w:b/>
                <w:bCs/>
                <w:sz w:val="32"/>
                <w:szCs w:val="32"/>
              </w:rPr>
              <w:t>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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</w:t>
            </w:r>
            <w:r w:rsidR="00C03A86">
              <w:rPr>
                <w:rFonts w:ascii="Symbol" w:hAnsi="Symbol"/>
                <w:b/>
                <w:bCs/>
                <w:sz w:val="32"/>
                <w:szCs w:val="32"/>
              </w:rPr>
              <w:t></w:t>
            </w:r>
            <w:r w:rsidR="00C03A86"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 w:rsidR="00C03A86">
              <w:rPr>
                <w:rFonts w:ascii="Symbol" w:hAnsi="Symbol"/>
                <w:b/>
                <w:bCs/>
                <w:sz w:val="32"/>
                <w:szCs w:val="32"/>
              </w:rPr>
              <w:t>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C1DCE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-$4,547.92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04A97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-$6,078.21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A6C22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-$8,019.33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30FB1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-$9,353.49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DF41C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-$9,759.06</w:t>
            </w:r>
          </w:p>
        </w:tc>
      </w:tr>
      <w:tr w:rsidR="00C03A86" w14:paraId="1FC1E51D" w14:textId="77777777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2E808" w14:textId="77777777" w:rsidR="00C03A86" w:rsidRDefault="00C03A86" w:rsidP="00C03A86">
            <w:pPr>
              <w:jc w:val="right"/>
              <w:rPr>
                <w:rFonts w:ascii="Symbol" w:eastAsia="Arial Unicode MS" w:hAnsi="Symbol"/>
                <w:b/>
                <w:bCs/>
                <w:sz w:val="32"/>
                <w:szCs w:val="32"/>
              </w:rPr>
            </w:pPr>
            <w:r>
              <w:rPr>
                <w:rFonts w:ascii="Symbol" w:hAnsi="Symbol"/>
                <w:b/>
                <w:bCs/>
                <w:sz w:val="32"/>
                <w:szCs w:val="32"/>
              </w:rPr>
              <w:t>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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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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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</w:t>
            </w:r>
            <w:r>
              <w:rPr>
                <w:rFonts w:ascii="Symbol" w:hAnsi="Symbol"/>
                <w:b/>
                <w:bCs/>
                <w:sz w:val="32"/>
                <w:szCs w:val="32"/>
              </w:rPr>
              <w:t>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C5486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$6,247.92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35573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$8,350.54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1DC2A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$11,460.12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82AB8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$14,190.01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BD187" w14:textId="77777777" w:rsidR="00C03A86" w:rsidRPr="00C03A86" w:rsidRDefault="00C03A86">
            <w:pPr>
              <w:jc w:val="center"/>
              <w:rPr>
                <w:sz w:val="32"/>
                <w:szCs w:val="32"/>
              </w:rPr>
            </w:pPr>
            <w:r w:rsidRPr="00C03A86">
              <w:rPr>
                <w:sz w:val="32"/>
                <w:szCs w:val="32"/>
              </w:rPr>
              <w:t>$15,262.59</w:t>
            </w:r>
          </w:p>
        </w:tc>
      </w:tr>
    </w:tbl>
    <w:p w14:paraId="6C7F3E6F" w14:textId="77777777" w:rsidR="000C24F2" w:rsidRDefault="000C24F2" w:rsidP="000C24F2"/>
    <w:p w14:paraId="617E8AB8" w14:textId="5BBCBFF8" w:rsidR="002252A4" w:rsidRDefault="002252A4" w:rsidP="001E49B4">
      <w:pPr>
        <w:ind w:left="720"/>
      </w:pPr>
      <w:r>
        <w:t>W</w:t>
      </w:r>
      <w:r w:rsidR="00A36E9F">
        <w:t>hen dropping th</w:t>
      </w:r>
      <w:r>
        <w:t>e chip above the $100 reservoir</w:t>
      </w:r>
      <w:r w:rsidR="006F7A45">
        <w:t>/slot</w:t>
      </w:r>
      <w:r>
        <w:t>,</w:t>
      </w:r>
    </w:p>
    <w:p w14:paraId="0E4E51C7" w14:textId="77777777" w:rsidR="00803A20" w:rsidRDefault="00A36E9F" w:rsidP="001E49B4">
      <w:pPr>
        <w:ind w:left="720"/>
      </w:pPr>
      <w:r>
        <w:br/>
      </w:r>
      <w:r w:rsidR="001E49B4">
        <w:sym w:font="Symbol" w:char="F073"/>
      </w:r>
      <w:r w:rsidR="001E49B4">
        <w:rPr>
          <w:vertAlign w:val="superscript"/>
        </w:rPr>
        <w:t>2</w:t>
      </w:r>
      <w:r w:rsidR="001E49B4">
        <w:t xml:space="preserve"> = E[(X-</w:t>
      </w:r>
      <w:r w:rsidR="001E49B4">
        <w:sym w:font="Symbol" w:char="F06D"/>
      </w:r>
      <w:r w:rsidR="001E49B4">
        <w:t>)</w:t>
      </w:r>
      <w:r w:rsidR="001E49B4">
        <w:rPr>
          <w:vertAlign w:val="superscript"/>
        </w:rPr>
        <w:t>2</w:t>
      </w:r>
      <w:r w:rsidR="001E49B4">
        <w:t xml:space="preserve">] = </w:t>
      </w:r>
      <w:r w:rsidR="001E49B4" w:rsidRPr="00B226F0">
        <w:rPr>
          <w:position w:val="-34"/>
        </w:rPr>
        <w:object w:dxaOrig="2420" w:dyaOrig="760" w14:anchorId="3A7A2FBB">
          <v:shape id="_x0000_i1029" type="#_x0000_t75" style="width:121pt;height:39pt" o:ole="">
            <v:imagedata r:id="rId16" o:title=""/>
          </v:shape>
          <o:OLEObject Type="Embed" ProgID="Equation.DSMT4" ShapeID="_x0000_i1029" DrawAspect="Content" ObjectID="_1669624778" r:id="rId17"/>
        </w:object>
      </w:r>
    </w:p>
    <w:p w14:paraId="688B0B4D" w14:textId="7491C2A9" w:rsidR="008A5752" w:rsidRDefault="00803A20" w:rsidP="001E49B4">
      <w:pPr>
        <w:ind w:left="720"/>
      </w:pPr>
      <w:r>
        <w:t xml:space="preserve">   </w:t>
      </w:r>
      <w:r w:rsidR="008A5752">
        <w:t xml:space="preserve"> </w:t>
      </w:r>
      <w:r w:rsidR="001E49B4">
        <w:t>=</w:t>
      </w:r>
      <w:r w:rsidR="008A5752">
        <w:tab/>
      </w:r>
      <w:r w:rsidR="001E49B4">
        <w:t>(100-850)</w:t>
      </w:r>
      <w:r w:rsidR="001E49B4">
        <w:rPr>
          <w:vertAlign w:val="superscript"/>
        </w:rPr>
        <w:t>2</w:t>
      </w:r>
      <w:r w:rsidR="002252A4" w:rsidRPr="002252A4">
        <w:sym w:font="Symbol" w:char="F0B4"/>
      </w:r>
      <w:r w:rsidR="001E49B4">
        <w:t xml:space="preserve">0.1667 </w:t>
      </w:r>
      <w:r w:rsidR="008A5752">
        <w:t xml:space="preserve">  </w:t>
      </w:r>
      <w:r w:rsidR="001E49B4">
        <w:t xml:space="preserve">+ </w:t>
      </w:r>
      <w:r w:rsidR="008A5752">
        <w:t>(</w:t>
      </w:r>
      <w:r w:rsidR="001E49B4">
        <w:t>500</w:t>
      </w:r>
      <w:r w:rsidR="008A5752">
        <w:t>-850</w:t>
      </w:r>
      <w:r w:rsidR="001E49B4">
        <w:t>)</w:t>
      </w:r>
      <w:r w:rsidR="001E49B4">
        <w:rPr>
          <w:vertAlign w:val="superscript"/>
        </w:rPr>
        <w:t>2</w:t>
      </w:r>
      <w:r w:rsidR="002252A4" w:rsidRPr="002252A4">
        <w:sym w:font="Symbol" w:char="F0B4"/>
      </w:r>
      <w:r w:rsidR="001E49B4">
        <w:t>0.3571</w:t>
      </w:r>
      <w:r w:rsidR="008A5752">
        <w:t xml:space="preserve"> +</w:t>
      </w:r>
      <w:r w:rsidR="001E49B4">
        <w:t xml:space="preserve"> </w:t>
      </w:r>
    </w:p>
    <w:p w14:paraId="393D873A" w14:textId="0B9F21BA" w:rsidR="001E49B4" w:rsidRDefault="008A5752" w:rsidP="001E49B4">
      <w:pPr>
        <w:ind w:left="720"/>
      </w:pPr>
      <w:r>
        <w:t xml:space="preserve">    </w:t>
      </w:r>
      <w:r>
        <w:tab/>
        <w:t>(</w:t>
      </w:r>
      <w:r w:rsidR="001E49B4">
        <w:t>1000</w:t>
      </w:r>
      <w:r>
        <w:t>-850</w:t>
      </w:r>
      <w:r w:rsidR="001E49B4">
        <w:t>)</w:t>
      </w:r>
      <w:r w:rsidR="001E49B4">
        <w:rPr>
          <w:vertAlign w:val="superscript"/>
        </w:rPr>
        <w:t>2</w:t>
      </w:r>
      <w:r w:rsidR="002252A4" w:rsidRPr="002252A4">
        <w:sym w:font="Symbol" w:char="F0B4"/>
      </w:r>
      <w:r>
        <w:t>0.2976</w:t>
      </w:r>
      <w:r w:rsidR="001E49B4">
        <w:t xml:space="preserve"> </w:t>
      </w:r>
      <w:r>
        <w:t>+ (0-850)</w:t>
      </w:r>
      <w:r>
        <w:rPr>
          <w:vertAlign w:val="superscript"/>
        </w:rPr>
        <w:t>2</w:t>
      </w:r>
      <w:r w:rsidR="002252A4" w:rsidRPr="002252A4">
        <w:sym w:font="Symbol" w:char="F0B4"/>
      </w:r>
      <w:r>
        <w:t>0.1429     +</w:t>
      </w:r>
    </w:p>
    <w:p w14:paraId="08799863" w14:textId="460365E2" w:rsidR="008A5752" w:rsidRDefault="008A5752" w:rsidP="001E49B4">
      <w:pPr>
        <w:ind w:left="720"/>
      </w:pPr>
      <w:r>
        <w:lastRenderedPageBreak/>
        <w:tab/>
        <w:t>(10000-850)</w:t>
      </w:r>
      <w:r>
        <w:rPr>
          <w:vertAlign w:val="superscript"/>
        </w:rPr>
        <w:t>2</w:t>
      </w:r>
      <w:r w:rsidR="002252A4" w:rsidRPr="002252A4">
        <w:sym w:font="Symbol" w:char="F0B4"/>
      </w:r>
      <w:r>
        <w:t>0.0357</w:t>
      </w:r>
    </w:p>
    <w:p w14:paraId="0B685A09" w14:textId="77777777" w:rsidR="002252A4" w:rsidRDefault="002252A4" w:rsidP="001E49B4">
      <w:pPr>
        <w:ind w:left="720"/>
      </w:pPr>
    </w:p>
    <w:p w14:paraId="3BD7B90D" w14:textId="77777777" w:rsidR="00444AFB" w:rsidRPr="00444AFB" w:rsidRDefault="00444AFB" w:rsidP="00444AFB">
      <w:pPr>
        <w:ind w:left="720"/>
      </w:pPr>
      <w:r>
        <w:t xml:space="preserve">  = </w:t>
      </w:r>
      <w:r w:rsidRPr="00444AFB">
        <w:t>3</w:t>
      </w:r>
      <w:r>
        <w:t>,</w:t>
      </w:r>
      <w:r w:rsidRPr="00444AFB">
        <w:t>237</w:t>
      </w:r>
      <w:r>
        <w:t>,</w:t>
      </w:r>
      <w:r w:rsidRPr="00444AFB">
        <w:t>500</w:t>
      </w:r>
      <w:r>
        <w:t xml:space="preserve"> dollars</w:t>
      </w:r>
      <w:r>
        <w:rPr>
          <w:vertAlign w:val="superscript"/>
        </w:rPr>
        <w:t>2</w:t>
      </w:r>
    </w:p>
    <w:p w14:paraId="5DE2EC35" w14:textId="77777777" w:rsidR="00444AFB" w:rsidRDefault="00444AFB" w:rsidP="00444AFB">
      <w:pPr>
        <w:ind w:left="1440"/>
      </w:pPr>
    </w:p>
    <w:p w14:paraId="658C87D7" w14:textId="77777777" w:rsidR="00444AFB" w:rsidRDefault="00444AFB" w:rsidP="00444AFB">
      <w:pPr>
        <w:ind w:left="1440"/>
      </w:pPr>
      <w:r>
        <w:t xml:space="preserve">where T = {100, 500, 1000, 0, 10000}. </w:t>
      </w:r>
    </w:p>
    <w:p w14:paraId="5B443419" w14:textId="77777777" w:rsidR="00444AFB" w:rsidRDefault="00444AFB" w:rsidP="00444AFB">
      <w:pPr>
        <w:ind w:left="720"/>
      </w:pPr>
    </w:p>
    <w:p w14:paraId="628F799F" w14:textId="77777777" w:rsidR="00444AFB" w:rsidRPr="00444AFB" w:rsidRDefault="00444AFB" w:rsidP="00444AFB">
      <w:pPr>
        <w:ind w:left="720"/>
      </w:pPr>
      <w:r>
        <w:t xml:space="preserve">To put this into units of just dollars, we take the positive square root to find </w:t>
      </w:r>
      <w:r>
        <w:sym w:font="Euclid Symbol" w:char="F073"/>
      </w:r>
      <w:r>
        <w:t xml:space="preserve"> = </w:t>
      </w:r>
      <w:r w:rsidRPr="00444AFB">
        <w:t>$1,799.31</w:t>
      </w:r>
      <w:r>
        <w:t xml:space="preserve">.  </w:t>
      </w:r>
    </w:p>
    <w:p w14:paraId="3539C119" w14:textId="77777777" w:rsidR="00E53C7F" w:rsidRDefault="00E53C7F" w:rsidP="001E49B4">
      <w:pPr>
        <w:ind w:left="720"/>
      </w:pPr>
    </w:p>
    <w:p w14:paraId="03B1AAFC" w14:textId="77777777" w:rsidR="00444AFB" w:rsidRDefault="008D5D68" w:rsidP="008D5D68">
      <w:pPr>
        <w:ind w:left="720"/>
      </w:pPr>
      <w:r>
        <w:t xml:space="preserve">What does this value really mean?  </w:t>
      </w:r>
    </w:p>
    <w:p w14:paraId="51F94349" w14:textId="77777777" w:rsidR="008D5D68" w:rsidRDefault="008D5D68" w:rsidP="008D5D68">
      <w:pPr>
        <w:ind w:left="720"/>
      </w:pPr>
    </w:p>
    <w:p w14:paraId="62973B22" w14:textId="582D9806" w:rsidR="008D5D68" w:rsidRDefault="008D5D68" w:rsidP="008D5D68">
      <w:pPr>
        <w:ind w:left="1440"/>
      </w:pPr>
      <w:r w:rsidRPr="00BF6DCD">
        <w:t>“Rule of thumb” for the # of standard deviations all possible observations (data) lies from its mean: 2 or 3. This is a</w:t>
      </w:r>
      <w:r w:rsidR="000E56F7" w:rsidRPr="00BF6DCD">
        <w:t>n</w:t>
      </w:r>
      <w:r w:rsidRPr="00BF6DCD">
        <w:t xml:space="preserve"> ad-hoc interpretation of </w:t>
      </w:r>
      <w:proofErr w:type="spellStart"/>
      <w:r w:rsidRPr="00BF6DCD">
        <w:t>Chebyshev’s</w:t>
      </w:r>
      <w:proofErr w:type="spellEnd"/>
      <w:r w:rsidRPr="00BF6DCD">
        <w:t xml:space="preserve"> Rule and the Empirical Rule</w:t>
      </w:r>
      <w:r w:rsidR="00BF6DCD">
        <w:t xml:space="preserve"> (discussed later)</w:t>
      </w:r>
      <w:r w:rsidR="00902C6C" w:rsidRPr="00BF6DCD">
        <w:t>.</w:t>
      </w:r>
      <w:r w:rsidRPr="00BF6DCD">
        <w:t xml:space="preserve"> This rule of thumb is discussed now to help you understand standard deviations.</w:t>
      </w:r>
    </w:p>
    <w:p w14:paraId="5EC46B9B" w14:textId="77777777" w:rsidR="008D5D68" w:rsidRDefault="008D5D68" w:rsidP="008D5D68">
      <w:pPr>
        <w:ind w:left="1440"/>
      </w:pPr>
    </w:p>
    <w:p w14:paraId="3060F47F" w14:textId="02C23DEC" w:rsidR="008D5D68" w:rsidRDefault="008D5D68" w:rsidP="008D5D68">
      <w:pPr>
        <w:ind w:left="1440"/>
      </w:pPr>
      <w:r>
        <w:t xml:space="preserve">When someone drops one chip from the top of the </w:t>
      </w:r>
      <w:proofErr w:type="spellStart"/>
      <w:r>
        <w:t>Plinko</w:t>
      </w:r>
      <w:proofErr w:type="spellEnd"/>
      <w:r>
        <w:t xml:space="preserve"> board, I would generally expect the amount of money they will </w:t>
      </w:r>
      <w:r w:rsidR="00A36E9F">
        <w:t xml:space="preserve">win </w:t>
      </w:r>
      <w:r>
        <w:t xml:space="preserve">to be between </w:t>
      </w:r>
      <w:r>
        <w:sym w:font="Symbol" w:char="F06D"/>
      </w:r>
      <w:r>
        <w:t xml:space="preserve"> - 2</w:t>
      </w:r>
      <w:r>
        <w:sym w:font="Symbol" w:char="F073"/>
      </w:r>
      <w:r>
        <w:t xml:space="preserve"> and </w:t>
      </w:r>
      <w:r>
        <w:sym w:font="Symbol" w:char="F06D"/>
      </w:r>
      <w:r w:rsidR="009B0D04">
        <w:t xml:space="preserve"> </w:t>
      </w:r>
      <w:r>
        <w:t>+</w:t>
      </w:r>
      <w:r w:rsidR="009B0D04">
        <w:t xml:space="preserve"> </w:t>
      </w:r>
      <w:r>
        <w:t>2</w:t>
      </w:r>
      <w:r>
        <w:sym w:font="Symbol" w:char="F073"/>
      </w:r>
      <w:r w:rsidR="002252A4">
        <w:t xml:space="preserve">. </w:t>
      </w:r>
      <w:r>
        <w:t xml:space="preserve">A more conservative expected amount would be </w:t>
      </w:r>
      <w:r>
        <w:sym w:font="Symbol" w:char="F06D"/>
      </w:r>
      <w:r>
        <w:t xml:space="preserve"> - 3</w:t>
      </w:r>
      <w:r>
        <w:sym w:font="Symbol" w:char="F073"/>
      </w:r>
      <w:r>
        <w:t xml:space="preserve"> and </w:t>
      </w:r>
      <w:r>
        <w:sym w:font="Symbol" w:char="F06D"/>
      </w:r>
      <w:r w:rsidR="009B0D04">
        <w:t xml:space="preserve"> </w:t>
      </w:r>
      <w:r>
        <w:t>+</w:t>
      </w:r>
      <w:r w:rsidR="009B0D04">
        <w:t xml:space="preserve"> </w:t>
      </w:r>
      <w:r>
        <w:t>3</w:t>
      </w:r>
      <w:r>
        <w:sym w:font="Symbol" w:char="F073"/>
      </w:r>
      <w:r>
        <w:t>.</w:t>
      </w:r>
      <w:r w:rsidR="009B0D04">
        <w:t xml:space="preserve">  </w:t>
      </w:r>
      <w:r>
        <w:t xml:space="preserve">  </w:t>
      </w:r>
    </w:p>
    <w:p w14:paraId="12908827" w14:textId="77777777" w:rsidR="00444AFB" w:rsidRDefault="00444AFB" w:rsidP="00B226F0"/>
    <w:p w14:paraId="4DC3F5BE" w14:textId="77777777" w:rsidR="00444AFB" w:rsidRDefault="009B0D04" w:rsidP="009B0D04">
      <w:pPr>
        <w:ind w:left="720"/>
      </w:pPr>
      <w:r>
        <w:t xml:space="preserve">Examine the application of the rule of thumb in the table and how it makes sense when the chip is dropped above the $100 spot.    </w:t>
      </w:r>
    </w:p>
    <w:p w14:paraId="71B74EFD" w14:textId="77777777" w:rsidR="009B0D04" w:rsidRDefault="009B0D04" w:rsidP="009B0D04">
      <w:pPr>
        <w:ind w:left="720"/>
      </w:pPr>
    </w:p>
    <w:p w14:paraId="25000055" w14:textId="3BD62773" w:rsidR="0050727B" w:rsidRDefault="0050727B" w:rsidP="0050727B">
      <w:pPr>
        <w:ind w:left="720"/>
      </w:pPr>
      <w:r>
        <w:t xml:space="preserve">R: </w:t>
      </w:r>
    </w:p>
    <w:p w14:paraId="21B42DE3" w14:textId="77777777" w:rsidR="0050727B" w:rsidRDefault="0050727B" w:rsidP="0050727B">
      <w:pPr>
        <w:ind w:left="720"/>
      </w:pPr>
    </w:p>
    <w:p w14:paraId="2FDEE6A0" w14:textId="77777777" w:rsidR="00123C3B" w:rsidRPr="00123C3B" w:rsidRDefault="00123C3B" w:rsidP="00123C3B">
      <w:pPr>
        <w:pStyle w:val="R14"/>
      </w:pPr>
      <w:r w:rsidRPr="00123C3B">
        <w:t xml:space="preserve">&gt; x &lt;- </w:t>
      </w:r>
      <w:proofErr w:type="gramStart"/>
      <w:r w:rsidRPr="00123C3B">
        <w:t>c(</w:t>
      </w:r>
      <w:proofErr w:type="gramEnd"/>
      <w:r w:rsidRPr="00123C3B">
        <w:t>100, 500, 1000, 0, 10000)</w:t>
      </w:r>
    </w:p>
    <w:p w14:paraId="0C1990F4" w14:textId="77777777" w:rsidR="0050727B" w:rsidRDefault="0050727B" w:rsidP="0050727B">
      <w:pPr>
        <w:pStyle w:val="R14"/>
      </w:pPr>
      <w:r>
        <w:t xml:space="preserve">&gt; fx10000 &lt;- </w:t>
      </w:r>
      <w:proofErr w:type="gramStart"/>
      <w:r>
        <w:t>c(</w:t>
      </w:r>
      <w:proofErr w:type="gramEnd"/>
      <w:r>
        <w:t>0.0176, 0.0882, 0.2353, 0.4118, 0.2471)</w:t>
      </w:r>
    </w:p>
    <w:p w14:paraId="1DBE5A10" w14:textId="77777777" w:rsidR="0050727B" w:rsidRDefault="0050727B" w:rsidP="0050727B">
      <w:pPr>
        <w:pStyle w:val="R14"/>
      </w:pPr>
      <w:r>
        <w:t>&gt; mu &lt;- sum(x*fx10000)</w:t>
      </w:r>
    </w:p>
    <w:p w14:paraId="35FFC9C1" w14:textId="77777777" w:rsidR="0050727B" w:rsidRDefault="0050727B" w:rsidP="0050727B">
      <w:pPr>
        <w:pStyle w:val="R14"/>
      </w:pPr>
      <w:r>
        <w:t xml:space="preserve">&gt; </w:t>
      </w:r>
      <w:proofErr w:type="spellStart"/>
      <w:r>
        <w:t>sigmasq</w:t>
      </w:r>
      <w:proofErr w:type="spellEnd"/>
      <w:r>
        <w:t xml:space="preserve"> &lt;- sum((x-</w:t>
      </w:r>
      <w:proofErr w:type="gramStart"/>
      <w:r>
        <w:t>mu)^</w:t>
      </w:r>
      <w:proofErr w:type="gramEnd"/>
      <w:r>
        <w:t>2 * fx10000)</w:t>
      </w:r>
    </w:p>
    <w:p w14:paraId="5FC4B099" w14:textId="77777777" w:rsidR="0050727B" w:rsidRDefault="0050727B" w:rsidP="0050727B">
      <w:pPr>
        <w:pStyle w:val="R14"/>
      </w:pPr>
      <w:r>
        <w:t xml:space="preserve">&gt; </w:t>
      </w:r>
      <w:proofErr w:type="spellStart"/>
      <w:proofErr w:type="gramStart"/>
      <w:r>
        <w:t>data.frame</w:t>
      </w:r>
      <w:proofErr w:type="spellEnd"/>
      <w:proofErr w:type="gramEnd"/>
      <w:r>
        <w:t xml:space="preserve">(mu, </w:t>
      </w:r>
      <w:proofErr w:type="spellStart"/>
      <w:r>
        <w:t>sigmasq</w:t>
      </w:r>
      <w:proofErr w:type="spellEnd"/>
      <w:r>
        <w:t xml:space="preserve">, sigma = </w:t>
      </w:r>
      <w:proofErr w:type="spellStart"/>
      <w:r>
        <w:t>sqrt</w:t>
      </w:r>
      <w:proofErr w:type="spellEnd"/>
      <w:r>
        <w:t>(</w:t>
      </w:r>
      <w:proofErr w:type="spellStart"/>
      <w:r>
        <w:t>sigmasq</w:t>
      </w:r>
      <w:proofErr w:type="spellEnd"/>
      <w:r>
        <w:t>))</w:t>
      </w:r>
    </w:p>
    <w:p w14:paraId="17B7BED7" w14:textId="77777777" w:rsidR="0050727B" w:rsidRDefault="0050727B" w:rsidP="0050727B">
      <w:pPr>
        <w:pStyle w:val="R14"/>
      </w:pPr>
      <w:r>
        <w:t xml:space="preserve">       </w:t>
      </w:r>
      <w:proofErr w:type="gramStart"/>
      <w:r>
        <w:t xml:space="preserve">mu  </w:t>
      </w:r>
      <w:proofErr w:type="spellStart"/>
      <w:r>
        <w:t>sigmasq</w:t>
      </w:r>
      <w:proofErr w:type="spellEnd"/>
      <w:proofErr w:type="gramEnd"/>
      <w:r>
        <w:t xml:space="preserve">    sigma</w:t>
      </w:r>
    </w:p>
    <w:p w14:paraId="6A5D6246" w14:textId="77777777" w:rsidR="0050727B" w:rsidRDefault="0050727B" w:rsidP="0050727B">
      <w:pPr>
        <w:pStyle w:val="R14"/>
      </w:pPr>
      <w:r>
        <w:t>1 2752.16 17393141 4170.509</w:t>
      </w:r>
    </w:p>
    <w:p w14:paraId="1D26E7A4" w14:textId="77777777" w:rsidR="0050727B" w:rsidRDefault="0050727B" w:rsidP="0050727B">
      <w:pPr>
        <w:pStyle w:val="R14"/>
      </w:pPr>
    </w:p>
    <w:p w14:paraId="205E3F5E" w14:textId="79120260" w:rsidR="009B0D04" w:rsidRDefault="0050727B" w:rsidP="0050727B">
      <w:pPr>
        <w:ind w:left="720"/>
      </w:pPr>
      <w:r>
        <w:t>Excel (n</w:t>
      </w:r>
      <w:r w:rsidR="006E29C8">
        <w:t xml:space="preserve">egative values are represented by </w:t>
      </w:r>
      <w:r w:rsidR="00A36E9F">
        <w:t xml:space="preserve">a </w:t>
      </w:r>
      <w:proofErr w:type="gramStart"/>
      <w:r w:rsidR="00A36E9F">
        <w:t>“</w:t>
      </w:r>
      <w:r w:rsidR="006E29C8">
        <w:t>( )</w:t>
      </w:r>
      <w:proofErr w:type="gramEnd"/>
      <w:r w:rsidR="00A36E9F">
        <w:t>”</w:t>
      </w:r>
      <w:r w:rsidR="006E29C8">
        <w:t xml:space="preserve"> instead of a negative sign</w:t>
      </w:r>
      <w:r>
        <w:t>):</w:t>
      </w:r>
      <w:r w:rsidR="006E29C8">
        <w:t xml:space="preserve">    </w:t>
      </w:r>
    </w:p>
    <w:p w14:paraId="5AB1AB93" w14:textId="77777777" w:rsidR="009B0D04" w:rsidRDefault="009B0D04" w:rsidP="00B226F0"/>
    <w:p w14:paraId="6D10099B" w14:textId="784CF64C" w:rsidR="006E29C8" w:rsidRDefault="003A1FA9" w:rsidP="00123C3B">
      <w:pPr>
        <w:ind w:left="1440"/>
      </w:pPr>
      <w:r>
        <w:rPr>
          <w:noProof/>
        </w:rPr>
        <w:drawing>
          <wp:inline distT="0" distB="0" distL="0" distR="0" wp14:anchorId="7C85E3DC" wp14:editId="33C71A69">
            <wp:extent cx="5320665" cy="3589020"/>
            <wp:effectExtent l="0" t="0" r="0" b="0"/>
            <wp:docPr id="39" name="Picture 39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ntitled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6C08" w14:textId="77777777" w:rsidR="006E29C8" w:rsidRDefault="006E29C8" w:rsidP="00B226F0"/>
    <w:p w14:paraId="043637F7" w14:textId="774B4CA7" w:rsidR="006E29C8" w:rsidRDefault="003A1FA9" w:rsidP="00123C3B">
      <w:pPr>
        <w:ind w:left="720"/>
      </w:pPr>
      <w:r>
        <w:rPr>
          <w:noProof/>
        </w:rPr>
        <w:lastRenderedPageBreak/>
        <w:drawing>
          <wp:inline distT="0" distB="0" distL="0" distR="0" wp14:anchorId="37836157" wp14:editId="0657F47E">
            <wp:extent cx="6297930" cy="3691890"/>
            <wp:effectExtent l="0" t="0" r="0" b="0"/>
            <wp:docPr id="40" name="Picture 40" descr="untitl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ntitled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0655" w14:textId="77777777" w:rsidR="006E29C8" w:rsidRDefault="006E29C8" w:rsidP="006E29C8">
      <w:pPr>
        <w:ind w:left="720"/>
      </w:pPr>
    </w:p>
    <w:p w14:paraId="3842CA37" w14:textId="77777777" w:rsidR="002252A4" w:rsidRDefault="002252A4" w:rsidP="006E29C8">
      <w:pPr>
        <w:rPr>
          <w:u w:val="single"/>
        </w:rPr>
      </w:pPr>
    </w:p>
    <w:p w14:paraId="140C9A15" w14:textId="77777777" w:rsidR="002659EC" w:rsidRDefault="002659EC" w:rsidP="00902C6C">
      <w:pPr>
        <w:jc w:val="left"/>
      </w:pPr>
      <w:r w:rsidRPr="007712A6">
        <w:rPr>
          <w:u w:val="single"/>
        </w:rPr>
        <w:t>Example</w:t>
      </w:r>
      <w:r w:rsidRPr="007712A6">
        <w:t>: Transaction time (</w:t>
      </w:r>
      <w:proofErr w:type="spellStart"/>
      <w:r w:rsidRPr="007712A6">
        <w:t>TransExpect.R</w:t>
      </w:r>
      <w:proofErr w:type="spellEnd"/>
      <w:r w:rsidRPr="007712A6">
        <w:t xml:space="preserve">, </w:t>
      </w:r>
      <w:proofErr w:type="spellStart"/>
      <w:r w:rsidRPr="007712A6">
        <w:t>TransExpect.ipynb</w:t>
      </w:r>
      <w:proofErr w:type="spellEnd"/>
      <w:r w:rsidRPr="007712A6">
        <w:t>)</w:t>
      </w:r>
    </w:p>
    <w:p w14:paraId="5491B797" w14:textId="77777777" w:rsidR="006E29C8" w:rsidRDefault="006E29C8" w:rsidP="006E29C8"/>
    <w:p w14:paraId="7FF499ED" w14:textId="77777777" w:rsidR="002659EC" w:rsidRDefault="002659EC" w:rsidP="002659EC">
      <w:pPr>
        <w:ind w:left="720"/>
      </w:pPr>
      <w:r>
        <w:t xml:space="preserve">The number of seconds between transactions (e.g., purchases) on a website can be represented by a PDF. Let X be a random variables representing the seconds.  Suppose the PDF for X is </w:t>
      </w:r>
    </w:p>
    <w:p w14:paraId="65C21062" w14:textId="77777777" w:rsidR="002659EC" w:rsidRDefault="002659EC" w:rsidP="002659EC">
      <w:pPr>
        <w:ind w:left="720"/>
      </w:pPr>
    </w:p>
    <w:p w14:paraId="60FB6008" w14:textId="77777777" w:rsidR="002659EC" w:rsidRDefault="002659EC" w:rsidP="002659EC">
      <w:pPr>
        <w:ind w:left="1440"/>
      </w:pPr>
      <w:r w:rsidRPr="00133E83">
        <w:rPr>
          <w:position w:val="-76"/>
        </w:rPr>
        <w:object w:dxaOrig="4400" w:dyaOrig="1719" w14:anchorId="0C3247AE">
          <v:shape id="_x0000_i1030" type="#_x0000_t75" style="width:220pt;height:86pt" o:ole="">
            <v:imagedata r:id="rId20" o:title=""/>
          </v:shape>
          <o:OLEObject Type="Embed" ProgID="Equation.DSMT4" ShapeID="_x0000_i1030" DrawAspect="Content" ObjectID="_1669624779" r:id="rId21"/>
        </w:object>
      </w:r>
      <w:r>
        <w:t xml:space="preserve"> </w:t>
      </w:r>
    </w:p>
    <w:p w14:paraId="01FA3D6D" w14:textId="3B97416B" w:rsidR="006E29C8" w:rsidRDefault="00E61A10" w:rsidP="002659EC">
      <w:pPr>
        <w:jc w:val="center"/>
      </w:pPr>
      <w:r>
        <w:rPr>
          <w:noProof/>
        </w:rPr>
        <w:lastRenderedPageBreak/>
        <w:drawing>
          <wp:inline distT="0" distB="0" distL="0" distR="0" wp14:anchorId="34B587A7" wp14:editId="2D223CCC">
            <wp:extent cx="6009257" cy="38125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1485" cy="381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6DF9" w14:textId="4139E013" w:rsidR="00E61A10" w:rsidRDefault="00E61A10" w:rsidP="006E29C8">
      <w:pPr>
        <w:ind w:left="1440"/>
      </w:pPr>
    </w:p>
    <w:p w14:paraId="6E27464F" w14:textId="706362DA" w:rsidR="006E29C8" w:rsidRDefault="006E29C8" w:rsidP="006E29C8">
      <w:pPr>
        <w:ind w:left="720"/>
      </w:pPr>
      <w:r w:rsidRPr="00A30368">
        <w:t xml:space="preserve">Find the variance and standard deviation for the </w:t>
      </w:r>
      <w:r w:rsidR="002659EC" w:rsidRPr="00A30368">
        <w:t>time between transactions</w:t>
      </w:r>
      <w:r w:rsidRPr="00A30368">
        <w:t>.</w:t>
      </w:r>
    </w:p>
    <w:p w14:paraId="5D4B0061" w14:textId="77777777" w:rsidR="00E61A10" w:rsidRDefault="00E61A10" w:rsidP="00C84708">
      <w:pPr>
        <w:ind w:left="720"/>
      </w:pPr>
    </w:p>
    <w:p w14:paraId="45B10049" w14:textId="77777777" w:rsidR="00E61A10" w:rsidRDefault="00C803B6" w:rsidP="00E61A10">
      <w:pPr>
        <w:ind w:left="1440"/>
      </w:pPr>
      <w:r>
        <w:sym w:font="Symbol" w:char="F073"/>
      </w:r>
      <w:r>
        <w:rPr>
          <w:vertAlign w:val="superscript"/>
        </w:rPr>
        <w:t>2</w:t>
      </w:r>
      <w:r w:rsidR="006E29C8">
        <w:t xml:space="preserve"> = </w:t>
      </w:r>
      <w:proofErr w:type="spellStart"/>
      <w:r w:rsidR="003419E2">
        <w:t>Var</w:t>
      </w:r>
      <w:proofErr w:type="spellEnd"/>
      <w:r w:rsidR="003419E2">
        <w:t xml:space="preserve">(X) = </w:t>
      </w:r>
      <w:r w:rsidR="006E29C8">
        <w:t>E[(X-</w:t>
      </w:r>
      <w:r w:rsidR="006E29C8">
        <w:sym w:font="Symbol" w:char="F06D"/>
      </w:r>
      <w:r w:rsidR="006E29C8">
        <w:t>)</w:t>
      </w:r>
      <w:r w:rsidR="006E29C8">
        <w:rPr>
          <w:vertAlign w:val="superscript"/>
        </w:rPr>
        <w:t>2</w:t>
      </w:r>
      <w:r w:rsidR="006E29C8">
        <w:t xml:space="preserve">] = </w:t>
      </w:r>
      <w:r w:rsidR="006E29C8" w:rsidRPr="00B44744">
        <w:rPr>
          <w:position w:val="-38"/>
        </w:rPr>
        <w:object w:dxaOrig="2820" w:dyaOrig="980" w14:anchorId="415C2BCF">
          <v:shape id="_x0000_i1031" type="#_x0000_t75" style="width:141pt;height:49pt" o:ole="">
            <v:imagedata r:id="rId23" o:title=""/>
          </v:shape>
          <o:OLEObject Type="Embed" ProgID="Equation.DSMT4" ShapeID="_x0000_i1031" DrawAspect="Content" ObjectID="_1669624780" r:id="rId24"/>
        </w:object>
      </w:r>
      <w:r w:rsidR="006E29C8">
        <w:t xml:space="preserve"> = </w:t>
      </w:r>
      <w:r w:rsidR="006E29C8" w:rsidRPr="00B44744">
        <w:rPr>
          <w:position w:val="-38"/>
        </w:rPr>
        <w:object w:dxaOrig="3200" w:dyaOrig="1060" w14:anchorId="08096C22">
          <v:shape id="_x0000_i1032" type="#_x0000_t75" style="width:160pt;height:53pt" o:ole="">
            <v:imagedata r:id="rId25" o:title=""/>
          </v:shape>
          <o:OLEObject Type="Embed" ProgID="Equation.DSMT4" ShapeID="_x0000_i1032" DrawAspect="Content" ObjectID="_1669624781" r:id="rId26"/>
        </w:object>
      </w:r>
      <w:r w:rsidR="003419E2">
        <w:t xml:space="preserve"> </w:t>
      </w:r>
      <w:r>
        <w:t xml:space="preserve">where </w:t>
      </w:r>
      <w:r>
        <w:sym w:font="Symbol" w:char="F06D"/>
      </w:r>
      <w:r>
        <w:t xml:space="preserve">= 30.  </w:t>
      </w:r>
    </w:p>
    <w:p w14:paraId="051414F8" w14:textId="77777777" w:rsidR="00E61A10" w:rsidRDefault="00E61A10" w:rsidP="00E61A10">
      <w:pPr>
        <w:ind w:left="1440"/>
      </w:pPr>
    </w:p>
    <w:p w14:paraId="73C13F47" w14:textId="72B826EF" w:rsidR="00C84708" w:rsidRDefault="00C84708" w:rsidP="00E61A10">
      <w:pPr>
        <w:ind w:left="720"/>
      </w:pPr>
      <w:r>
        <w:t xml:space="preserve">Instead of doing this integral, it is often a little easier to work with </w:t>
      </w:r>
      <w:r>
        <w:sym w:font="Symbol" w:char="F073"/>
      </w:r>
      <w:r>
        <w:rPr>
          <w:vertAlign w:val="superscript"/>
        </w:rPr>
        <w:t>2</w:t>
      </w:r>
      <w:r>
        <w:t xml:space="preserve"> = E(X</w:t>
      </w:r>
      <w:r>
        <w:rPr>
          <w:vertAlign w:val="superscript"/>
        </w:rPr>
        <w:t>2</w:t>
      </w:r>
      <w:r>
        <w:t xml:space="preserve">) - </w:t>
      </w:r>
      <w:r>
        <w:sym w:font="Symbol" w:char="F06D"/>
      </w:r>
      <w:r>
        <w:rPr>
          <w:vertAlign w:val="superscript"/>
        </w:rPr>
        <w:t>2</w:t>
      </w:r>
      <w:r>
        <w:t xml:space="preserve">. </w:t>
      </w:r>
      <w:r w:rsidR="00E61A10">
        <w:t>W</w:t>
      </w:r>
      <w:r>
        <w:t xml:space="preserve">e found </w:t>
      </w:r>
      <w:r w:rsidR="00E61A10">
        <w:t xml:space="preserve">previously that </w:t>
      </w:r>
      <w:r>
        <w:t>E(X</w:t>
      </w:r>
      <w:r>
        <w:rPr>
          <w:vertAlign w:val="superscript"/>
        </w:rPr>
        <w:t>2</w:t>
      </w:r>
      <w:r>
        <w:t xml:space="preserve">) = 1800. Thus, </w:t>
      </w:r>
      <w:r>
        <w:sym w:font="Euclid Symbol" w:char="F073"/>
      </w:r>
      <w:r>
        <w:rPr>
          <w:vertAlign w:val="superscript"/>
        </w:rPr>
        <w:t>2</w:t>
      </w:r>
      <w:r>
        <w:t xml:space="preserve"> = 1800 – 30</w:t>
      </w:r>
      <w:r>
        <w:rPr>
          <w:vertAlign w:val="superscript"/>
        </w:rPr>
        <w:t>2</w:t>
      </w:r>
      <w:r>
        <w:t xml:space="preserve"> = 900!</w:t>
      </w:r>
    </w:p>
    <w:p w14:paraId="57A58D4A" w14:textId="2C4F7690" w:rsidR="00C84708" w:rsidRDefault="00C84708" w:rsidP="006E29C8">
      <w:pPr>
        <w:ind w:left="720"/>
      </w:pPr>
    </w:p>
    <w:p w14:paraId="762BDC0E" w14:textId="77777777" w:rsidR="00A30368" w:rsidRDefault="00A30368" w:rsidP="00A30368">
      <w:pPr>
        <w:ind w:left="720"/>
      </w:pPr>
      <w:r>
        <w:t xml:space="preserve">R: </w:t>
      </w:r>
    </w:p>
    <w:p w14:paraId="7F84410F" w14:textId="7EEFCE2B" w:rsidR="00A30368" w:rsidRDefault="00A30368" w:rsidP="006E29C8">
      <w:pPr>
        <w:ind w:left="720"/>
      </w:pPr>
    </w:p>
    <w:p w14:paraId="1AF2BA28" w14:textId="4CE803D7" w:rsidR="00A30368" w:rsidRDefault="00A30368" w:rsidP="00A30368">
      <w:pPr>
        <w:pStyle w:val="R14"/>
      </w:pPr>
      <w:r>
        <w:t>&gt; # E[(X-</w:t>
      </w:r>
      <w:proofErr w:type="gramStart"/>
      <w:r>
        <w:t>mu)^</w:t>
      </w:r>
      <w:proofErr w:type="gramEnd"/>
      <w:r>
        <w:t>2]</w:t>
      </w:r>
    </w:p>
    <w:p w14:paraId="6CDC4C06" w14:textId="182099A4" w:rsidR="00A30368" w:rsidRDefault="00A30368" w:rsidP="00A30368">
      <w:pPr>
        <w:pStyle w:val="R14"/>
      </w:pPr>
      <w:r>
        <w:lastRenderedPageBreak/>
        <w:t xml:space="preserve">&gt; </w:t>
      </w:r>
      <w:proofErr w:type="spellStart"/>
      <w:r>
        <w:t>pdf.var</w:t>
      </w:r>
      <w:proofErr w:type="spellEnd"/>
      <w:r>
        <w:t xml:space="preserve"> &lt;- </w:t>
      </w:r>
      <w:proofErr w:type="gramStart"/>
      <w:r>
        <w:t>function(</w:t>
      </w:r>
      <w:proofErr w:type="gramEnd"/>
      <w:r>
        <w:t>x, mu) {</w:t>
      </w:r>
    </w:p>
    <w:p w14:paraId="5A5D648F" w14:textId="4C701613" w:rsidR="00A30368" w:rsidRDefault="00A30368" w:rsidP="00A30368">
      <w:pPr>
        <w:pStyle w:val="R14"/>
      </w:pPr>
      <w:r>
        <w:t xml:space="preserve">    (x-</w:t>
      </w:r>
      <w:proofErr w:type="gramStart"/>
      <w:r>
        <w:t>mu)^</w:t>
      </w:r>
      <w:proofErr w:type="gramEnd"/>
      <w:r>
        <w:t>2 * 1/30*</w:t>
      </w:r>
      <w:proofErr w:type="spellStart"/>
      <w:r>
        <w:t>exp</w:t>
      </w:r>
      <w:proofErr w:type="spellEnd"/>
      <w:r>
        <w:t>(-x/30)</w:t>
      </w:r>
    </w:p>
    <w:p w14:paraId="4BE7AED2" w14:textId="01861FCF" w:rsidR="00A30368" w:rsidRDefault="00A30368" w:rsidP="00A30368">
      <w:pPr>
        <w:pStyle w:val="R14"/>
      </w:pPr>
      <w:r>
        <w:t xml:space="preserve">  }</w:t>
      </w:r>
    </w:p>
    <w:p w14:paraId="122A8536" w14:textId="77777777" w:rsidR="00A30368" w:rsidRDefault="00A30368" w:rsidP="00A30368">
      <w:pPr>
        <w:pStyle w:val="R14"/>
      </w:pPr>
    </w:p>
    <w:p w14:paraId="044510B5" w14:textId="69D6D2AD" w:rsidR="00A30368" w:rsidRDefault="00A30368" w:rsidP="00A30368">
      <w:pPr>
        <w:pStyle w:val="R14"/>
      </w:pPr>
      <w:r>
        <w:t xml:space="preserve">&gt; </w:t>
      </w:r>
      <w:proofErr w:type="gramStart"/>
      <w:r>
        <w:t>integrate(</w:t>
      </w:r>
      <w:proofErr w:type="gramEnd"/>
      <w:r>
        <w:t xml:space="preserve">f = </w:t>
      </w:r>
      <w:proofErr w:type="spellStart"/>
      <w:r>
        <w:t>pdf.var</w:t>
      </w:r>
      <w:proofErr w:type="spellEnd"/>
      <w:r>
        <w:t xml:space="preserve">, lower = 0, upper = </w:t>
      </w:r>
      <w:proofErr w:type="spellStart"/>
      <w:r>
        <w:t>Inf</w:t>
      </w:r>
      <w:proofErr w:type="spellEnd"/>
      <w:r>
        <w:t>, mu = mu)</w:t>
      </w:r>
    </w:p>
    <w:p w14:paraId="689EAA0C" w14:textId="77777777" w:rsidR="00A30368" w:rsidRDefault="00A30368" w:rsidP="00A30368">
      <w:pPr>
        <w:pStyle w:val="R14"/>
      </w:pPr>
      <w:r>
        <w:t>900 with absolute error &lt; 0.022</w:t>
      </w:r>
    </w:p>
    <w:p w14:paraId="49325DE7" w14:textId="77777777" w:rsidR="003701C7" w:rsidRDefault="00A30368" w:rsidP="00A30368">
      <w:pPr>
        <w:pStyle w:val="R14"/>
      </w:pPr>
      <w:r>
        <w:t xml:space="preserve">&gt; </w:t>
      </w:r>
      <w:proofErr w:type="gramStart"/>
      <w:r>
        <w:t>integrate(</w:t>
      </w:r>
      <w:proofErr w:type="gramEnd"/>
      <w:r>
        <w:t xml:space="preserve">f = </w:t>
      </w:r>
      <w:proofErr w:type="spellStart"/>
      <w:r>
        <w:t>pdf.var</w:t>
      </w:r>
      <w:proofErr w:type="spellEnd"/>
      <w:r>
        <w:t xml:space="preserve">, lower = 0, upper = </w:t>
      </w:r>
      <w:proofErr w:type="spellStart"/>
      <w:r>
        <w:t>Inf</w:t>
      </w:r>
      <w:proofErr w:type="spellEnd"/>
      <w:r>
        <w:t xml:space="preserve">, mu = mu, </w:t>
      </w:r>
    </w:p>
    <w:p w14:paraId="3BF1E940" w14:textId="4E9333DE" w:rsidR="00A30368" w:rsidRDefault="003701C7" w:rsidP="00A30368">
      <w:pPr>
        <w:pStyle w:val="R14"/>
      </w:pPr>
      <w:r>
        <w:t xml:space="preserve">    </w:t>
      </w:r>
      <w:proofErr w:type="spellStart"/>
      <w:r w:rsidR="00A30368">
        <w:t>rel.tol</w:t>
      </w:r>
      <w:proofErr w:type="spellEnd"/>
      <w:r w:rsidR="00A30368">
        <w:t xml:space="preserve"> = 0.00000001)</w:t>
      </w:r>
    </w:p>
    <w:p w14:paraId="50C55276" w14:textId="781A6B68" w:rsidR="00A30368" w:rsidRDefault="00A30368" w:rsidP="00A30368">
      <w:pPr>
        <w:pStyle w:val="R14"/>
      </w:pPr>
      <w:r>
        <w:t>900 with absolute error &lt; 1.1e-06</w:t>
      </w:r>
    </w:p>
    <w:p w14:paraId="2897749C" w14:textId="6B38688A" w:rsidR="00CD0E2D" w:rsidRDefault="00CD0E2D" w:rsidP="00A30368">
      <w:pPr>
        <w:pStyle w:val="R14"/>
      </w:pPr>
    </w:p>
    <w:p w14:paraId="1F3DF635" w14:textId="77777777" w:rsidR="00CD0E2D" w:rsidRDefault="00CD0E2D" w:rsidP="00CD0E2D">
      <w:pPr>
        <w:pStyle w:val="R14"/>
      </w:pPr>
      <w:r>
        <w:t xml:space="preserve">&gt; </w:t>
      </w:r>
      <w:proofErr w:type="gramStart"/>
      <w:r>
        <w:t>integrate(</w:t>
      </w:r>
      <w:proofErr w:type="gramEnd"/>
      <w:r>
        <w:t xml:space="preserve">f = </w:t>
      </w:r>
      <w:proofErr w:type="spellStart"/>
      <w:r>
        <w:t>pdf.xsq</w:t>
      </w:r>
      <w:proofErr w:type="spellEnd"/>
      <w:r>
        <w:t xml:space="preserve">, lower = 0, upper = </w:t>
      </w:r>
      <w:proofErr w:type="spellStart"/>
      <w:r>
        <w:t>Inf</w:t>
      </w:r>
      <w:proofErr w:type="spellEnd"/>
      <w:r>
        <w:t xml:space="preserve">, </w:t>
      </w:r>
      <w:proofErr w:type="spellStart"/>
      <w:r>
        <w:t>rel.tol</w:t>
      </w:r>
      <w:proofErr w:type="spellEnd"/>
      <w:r>
        <w:t xml:space="preserve"> = </w:t>
      </w:r>
    </w:p>
    <w:p w14:paraId="0496BE7F" w14:textId="1A1701B0" w:rsidR="00CD0E2D" w:rsidRDefault="00CD0E2D" w:rsidP="00CD0E2D">
      <w:pPr>
        <w:pStyle w:val="R14"/>
      </w:pPr>
      <w:r>
        <w:t xml:space="preserve">    </w:t>
      </w:r>
      <w:proofErr w:type="gramStart"/>
      <w:r>
        <w:t>0.00000001)$</w:t>
      </w:r>
      <w:proofErr w:type="gramEnd"/>
      <w:r>
        <w:t>value -  mu^2</w:t>
      </w:r>
    </w:p>
    <w:p w14:paraId="6E0F6BD8" w14:textId="2616CFB3" w:rsidR="00CD0E2D" w:rsidRDefault="00CD0E2D" w:rsidP="00CD0E2D">
      <w:pPr>
        <w:pStyle w:val="R14"/>
      </w:pPr>
      <w:r>
        <w:t>[1] 900</w:t>
      </w:r>
    </w:p>
    <w:p w14:paraId="1DCDE554" w14:textId="77777777" w:rsidR="00A30368" w:rsidRDefault="00A30368" w:rsidP="006E29C8">
      <w:pPr>
        <w:ind w:left="720"/>
      </w:pPr>
    </w:p>
    <w:p w14:paraId="5663A77E" w14:textId="180A5EEF" w:rsidR="00A47324" w:rsidRDefault="00A30368" w:rsidP="003D1FC6">
      <w:pPr>
        <w:ind w:left="720"/>
      </w:pPr>
      <w:r>
        <w:t>Sage:</w:t>
      </w:r>
    </w:p>
    <w:p w14:paraId="3A5CB708" w14:textId="4526F894" w:rsidR="003D1FC6" w:rsidRDefault="00A47324" w:rsidP="003D1FC6">
      <w:pPr>
        <w:ind w:left="720"/>
      </w:pPr>
      <w:r>
        <w:rPr>
          <w:noProof/>
        </w:rPr>
        <w:drawing>
          <wp:inline distT="0" distB="0" distL="0" distR="0" wp14:anchorId="031B303E" wp14:editId="34CB4FF6">
            <wp:extent cx="6187440" cy="96012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88039" cy="96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973B2D" wp14:editId="34CFEE40">
            <wp:extent cx="6042025" cy="1120132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2220"/>
                    <a:stretch/>
                  </pic:blipFill>
                  <pic:spPr bwMode="auto">
                    <a:xfrm>
                      <a:off x="0" y="0"/>
                      <a:ext cx="6049876" cy="1121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A892D" w14:textId="77777777" w:rsidR="00A47324" w:rsidRDefault="00A47324" w:rsidP="006E29C8">
      <w:pPr>
        <w:ind w:left="720"/>
      </w:pPr>
    </w:p>
    <w:p w14:paraId="2A7D6572" w14:textId="7AC8A1F9" w:rsidR="00C803B6" w:rsidRDefault="003D1FC6" w:rsidP="006E29C8">
      <w:pPr>
        <w:ind w:left="720"/>
      </w:pPr>
      <w:r>
        <w:t xml:space="preserve">Notice that </w:t>
      </w:r>
      <w:r>
        <w:sym w:font="Symbol" w:char="F073"/>
      </w:r>
      <w:r>
        <w:t xml:space="preserve"> = </w:t>
      </w:r>
      <w:r w:rsidRPr="003D1FC6">
        <w:rPr>
          <w:position w:val="-8"/>
        </w:rPr>
        <w:object w:dxaOrig="1260" w:dyaOrig="540" w14:anchorId="40983947">
          <v:shape id="_x0000_i1033" type="#_x0000_t75" style="width:63pt;height:27pt" o:ole="">
            <v:imagedata r:id="rId29" o:title=""/>
          </v:shape>
          <o:OLEObject Type="Embed" ProgID="Equation.DSMT4" ShapeID="_x0000_i1033" DrawAspect="Content" ObjectID="_1669624782" r:id="rId30"/>
        </w:object>
      </w:r>
      <w:r>
        <w:t xml:space="preserve"> = 30. </w:t>
      </w:r>
      <w:proofErr w:type="gramStart"/>
      <w:r>
        <w:t>Generally</w:t>
      </w:r>
      <w:proofErr w:type="gramEnd"/>
      <w:r w:rsidR="00E93ADA">
        <w:t xml:space="preserve"> for random variables</w:t>
      </w:r>
      <w:r>
        <w:t xml:space="preserve">, the mean and the standard deviation will not be the same!!! </w:t>
      </w:r>
      <w:r w:rsidR="00E93ADA">
        <w:t xml:space="preserve">This just happens to be a special PDF called the “Exponential PDF” where this will always </w:t>
      </w:r>
      <w:r w:rsidR="00586F95">
        <w:t>occur</w:t>
      </w:r>
      <w:r w:rsidR="00A77ABB">
        <w:t xml:space="preserve">. </w:t>
      </w:r>
      <w:r>
        <w:t>Using the rule of thumb,</w:t>
      </w:r>
    </w:p>
    <w:p w14:paraId="27A99AB6" w14:textId="77777777" w:rsidR="003D1FC6" w:rsidRDefault="003D1FC6" w:rsidP="006E29C8">
      <w:pPr>
        <w:ind w:left="720"/>
      </w:pPr>
    </w:p>
    <w:p w14:paraId="30A0F8DB" w14:textId="4979805C" w:rsidR="003D1FC6" w:rsidRDefault="003D1FC6" w:rsidP="003D1FC6">
      <w:pPr>
        <w:ind w:left="1440"/>
      </w:pPr>
      <w:r>
        <w:sym w:font="Symbol" w:char="F06D"/>
      </w:r>
      <w:r w:rsidR="00A77ABB">
        <w:t xml:space="preserve"> </w:t>
      </w:r>
      <w:r>
        <w:t>-</w:t>
      </w:r>
      <w:r w:rsidR="00A77ABB">
        <w:t xml:space="preserve"> </w:t>
      </w:r>
      <w:r>
        <w:t>2</w:t>
      </w:r>
      <w:r>
        <w:sym w:font="Symbol" w:char="F073"/>
      </w:r>
      <w:r>
        <w:t xml:space="preserve"> = 30 - 2</w:t>
      </w:r>
      <w:r w:rsidR="00D67155">
        <w:sym w:font="Symbol" w:char="F0B4"/>
      </w:r>
      <w:r>
        <w:t xml:space="preserve">30 = -30 and </w:t>
      </w:r>
      <w:r>
        <w:sym w:font="Symbol" w:char="F06D"/>
      </w:r>
      <w:r>
        <w:t>+2</w:t>
      </w:r>
      <w:r>
        <w:sym w:font="Symbol" w:char="F073"/>
      </w:r>
      <w:r>
        <w:t xml:space="preserve"> = 30 + 2</w:t>
      </w:r>
      <w:r w:rsidR="00A77ABB">
        <w:sym w:font="Symbol" w:char="F0B4"/>
      </w:r>
      <w:r>
        <w:t xml:space="preserve">30 = 90 </w:t>
      </w:r>
    </w:p>
    <w:p w14:paraId="2A77C100" w14:textId="77777777" w:rsidR="003D1FC6" w:rsidRDefault="003D1FC6" w:rsidP="003D1FC6">
      <w:pPr>
        <w:ind w:left="1440"/>
      </w:pPr>
    </w:p>
    <w:p w14:paraId="4F33F5DD" w14:textId="77777777" w:rsidR="003D1FC6" w:rsidRDefault="003D1FC6" w:rsidP="003D1FC6">
      <w:pPr>
        <w:ind w:left="1440"/>
      </w:pPr>
      <w:r>
        <w:t>and</w:t>
      </w:r>
    </w:p>
    <w:p w14:paraId="176C0976" w14:textId="77777777" w:rsidR="003D1FC6" w:rsidRDefault="003D1FC6" w:rsidP="003D1FC6">
      <w:pPr>
        <w:ind w:left="1440"/>
      </w:pPr>
    </w:p>
    <w:p w14:paraId="26B3B61B" w14:textId="6F796191" w:rsidR="003D1FC6" w:rsidRDefault="003D1FC6" w:rsidP="003D1FC6">
      <w:pPr>
        <w:ind w:left="1440"/>
      </w:pPr>
      <w:r>
        <w:lastRenderedPageBreak/>
        <w:sym w:font="Symbol" w:char="F06D"/>
      </w:r>
      <w:r w:rsidR="00A77ABB">
        <w:t xml:space="preserve"> </w:t>
      </w:r>
      <w:r>
        <w:t>-</w:t>
      </w:r>
      <w:r w:rsidR="00A77ABB">
        <w:t xml:space="preserve"> </w:t>
      </w:r>
      <w:r>
        <w:t>3</w:t>
      </w:r>
      <w:r>
        <w:sym w:font="Symbol" w:char="F073"/>
      </w:r>
      <w:r>
        <w:t xml:space="preserve"> = 30 - 3</w:t>
      </w:r>
      <w:r w:rsidR="00D67155">
        <w:sym w:font="Symbol" w:char="F0B4"/>
      </w:r>
      <w:r>
        <w:t xml:space="preserve">30 = -60 and </w:t>
      </w:r>
      <w:r>
        <w:sym w:font="Symbol" w:char="F06D"/>
      </w:r>
      <w:r>
        <w:t>+3</w:t>
      </w:r>
      <w:r>
        <w:sym w:font="Symbol" w:char="F073"/>
      </w:r>
      <w:r>
        <w:t xml:space="preserve"> = 30 + 3</w:t>
      </w:r>
      <w:r w:rsidR="00D67155">
        <w:sym w:font="Symbol" w:char="F0B4"/>
      </w:r>
      <w:r>
        <w:t>30 = 120</w:t>
      </w:r>
    </w:p>
    <w:p w14:paraId="575DF32A" w14:textId="77777777" w:rsidR="003D1FC6" w:rsidRDefault="003D1FC6" w:rsidP="003D1FC6">
      <w:pPr>
        <w:ind w:left="1440"/>
      </w:pPr>
    </w:p>
    <w:p w14:paraId="4A46656E" w14:textId="70A7E235" w:rsidR="003D1FC6" w:rsidRDefault="003D1FC6" w:rsidP="003D1FC6">
      <w:pPr>
        <w:ind w:left="720"/>
      </w:pPr>
      <w:r>
        <w:t xml:space="preserve">Thus, one would expect all of the </w:t>
      </w:r>
      <w:r w:rsidR="002659EC">
        <w:t>times</w:t>
      </w:r>
      <w:r w:rsidR="00D67155">
        <w:t xml:space="preserve"> to be between -</w:t>
      </w:r>
      <w:r w:rsidR="002659EC">
        <w:t>3</w:t>
      </w:r>
      <w:r w:rsidR="00D67155">
        <w:t xml:space="preserve">0 and 90. </w:t>
      </w:r>
      <w:r>
        <w:t>A more conservative range would be -60 and 120. Of course, the negative values do not make sense for this problem. However, examine where the upper boun</w:t>
      </w:r>
      <w:r w:rsidR="00D67155">
        <w:t xml:space="preserve">d values fall on the PDF plot. </w:t>
      </w:r>
      <w:r>
        <w:t>Make sure you understand why these upper values make sense in terms of the plot!</w:t>
      </w:r>
    </w:p>
    <w:p w14:paraId="09ADF844" w14:textId="77777777" w:rsidR="00C84708" w:rsidRDefault="00C84708" w:rsidP="003D1FC6">
      <w:pPr>
        <w:ind w:left="720"/>
      </w:pPr>
    </w:p>
    <w:p w14:paraId="721A113B" w14:textId="77777777" w:rsidR="00C84708" w:rsidRDefault="00C84708" w:rsidP="00C84708">
      <w:pPr>
        <w:ind w:left="720"/>
      </w:pPr>
      <w:r>
        <w:t xml:space="preserve">Compare </w:t>
      </w:r>
      <w:r>
        <w:sym w:font="Symbol" w:char="F073"/>
      </w:r>
      <w:r>
        <w:t xml:space="preserve"> = 30 to E(|X-</w:t>
      </w:r>
      <w:r>
        <w:sym w:font="Symbol" w:char="F06D"/>
      </w:r>
      <w:r>
        <w:t xml:space="preserve">|) = 22.07 found earlier.  </w:t>
      </w:r>
    </w:p>
    <w:p w14:paraId="6D13FE0A" w14:textId="77777777" w:rsidR="003D1FC6" w:rsidRDefault="003D1FC6" w:rsidP="006E29C8">
      <w:pPr>
        <w:ind w:left="720"/>
      </w:pPr>
    </w:p>
    <w:p w14:paraId="3305BE58" w14:textId="64DC97F8" w:rsidR="00E93ADA" w:rsidRDefault="00E93ADA" w:rsidP="00E93ADA">
      <w:pPr>
        <w:ind w:left="720"/>
      </w:pPr>
      <w:r>
        <w:t xml:space="preserve">Suppose the PDF was changed to </w:t>
      </w:r>
    </w:p>
    <w:p w14:paraId="7DBEFC87" w14:textId="77777777" w:rsidR="00D67155" w:rsidRDefault="00D67155" w:rsidP="00E93ADA">
      <w:pPr>
        <w:ind w:left="720"/>
      </w:pPr>
    </w:p>
    <w:p w14:paraId="7E64016B" w14:textId="77777777" w:rsidR="00E93ADA" w:rsidRDefault="00D85F99" w:rsidP="00586F95">
      <w:pPr>
        <w:ind w:left="1440"/>
      </w:pPr>
      <w:r w:rsidRPr="00133E83">
        <w:rPr>
          <w:position w:val="-76"/>
        </w:rPr>
        <w:object w:dxaOrig="4400" w:dyaOrig="1719" w14:anchorId="2ADA1C9B">
          <v:shape id="_x0000_i1034" type="#_x0000_t75" style="width:220pt;height:87pt" o:ole="">
            <v:imagedata r:id="rId31" o:title=""/>
          </v:shape>
          <o:OLEObject Type="Embed" ProgID="Equation.DSMT4" ShapeID="_x0000_i1034" DrawAspect="Content" ObjectID="_1669624783" r:id="rId32"/>
        </w:object>
      </w:r>
    </w:p>
    <w:p w14:paraId="7B7DD46B" w14:textId="77777777" w:rsidR="00D67155" w:rsidRDefault="00D67155" w:rsidP="00E93ADA">
      <w:pPr>
        <w:ind w:left="720"/>
      </w:pPr>
    </w:p>
    <w:p w14:paraId="5D9762B3" w14:textId="1D39558E" w:rsidR="00E93ADA" w:rsidRDefault="00E93ADA" w:rsidP="00E93ADA">
      <w:pPr>
        <w:ind w:left="720"/>
      </w:pPr>
      <w:r>
        <w:t>In this ca</w:t>
      </w:r>
      <w:r w:rsidR="00067C11">
        <w:t>se, one can show that E(X) = 15</w:t>
      </w:r>
      <w:r w:rsidR="00586F95">
        <w:t xml:space="preserve">, </w:t>
      </w:r>
      <w:proofErr w:type="spellStart"/>
      <w:r>
        <w:t>Var</w:t>
      </w:r>
      <w:proofErr w:type="spellEnd"/>
      <w:r>
        <w:t xml:space="preserve">(X) = </w:t>
      </w:r>
      <w:r>
        <w:sym w:font="Symbol" w:char="F073"/>
      </w:r>
      <w:r>
        <w:rPr>
          <w:vertAlign w:val="superscript"/>
        </w:rPr>
        <w:t>2</w:t>
      </w:r>
      <w:r w:rsidR="00D85F99">
        <w:t xml:space="preserve"> = 225</w:t>
      </w:r>
      <w:r w:rsidR="00586F95">
        <w:t>,</w:t>
      </w:r>
      <w:r>
        <w:t xml:space="preserve"> and </w:t>
      </w:r>
      <w:r>
        <w:sym w:font="Symbol" w:char="F073"/>
      </w:r>
      <w:r>
        <w:t xml:space="preserve"> = </w:t>
      </w:r>
      <w:r w:rsidR="00D85F99">
        <w:t>15</w:t>
      </w:r>
      <w:r>
        <w:t>.</w:t>
      </w:r>
      <w:r w:rsidR="00D85F99">
        <w:t xml:space="preserve"> The PDF is shown below.  </w:t>
      </w:r>
    </w:p>
    <w:p w14:paraId="3B93E3C8" w14:textId="77777777" w:rsidR="00D67155" w:rsidRDefault="00D67155" w:rsidP="00E93ADA">
      <w:pPr>
        <w:ind w:left="720"/>
      </w:pPr>
    </w:p>
    <w:p w14:paraId="13B25E8C" w14:textId="3BD27E8A" w:rsidR="00D85F99" w:rsidRDefault="003701C7" w:rsidP="00D67155">
      <w:pPr>
        <w:ind w:left="222" w:hanging="222"/>
      </w:pPr>
      <w:r>
        <w:rPr>
          <w:noProof/>
        </w:rPr>
        <w:lastRenderedPageBreak/>
        <w:drawing>
          <wp:inline distT="0" distB="0" distL="0" distR="0" wp14:anchorId="154D401D" wp14:editId="683482CB">
            <wp:extent cx="6858000" cy="4319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D548B" w14:textId="48659E0A" w:rsidR="00E93ADA" w:rsidRDefault="00D85F99" w:rsidP="00D85F99">
      <w:pPr>
        <w:ind w:left="720"/>
      </w:pPr>
      <w:r>
        <w:t xml:space="preserve">Notice the </w:t>
      </w:r>
      <w:r>
        <w:sym w:font="Symbol" w:char="F073"/>
      </w:r>
      <w:r w:rsidR="00D67155">
        <w:t xml:space="preserve"> </w:t>
      </w:r>
      <w:r>
        <w:t>=</w:t>
      </w:r>
      <w:r w:rsidR="00D67155">
        <w:t xml:space="preserve"> </w:t>
      </w:r>
      <w:r>
        <w:t xml:space="preserve">30 plot has a PDF more spread out than the </w:t>
      </w:r>
      <w:r>
        <w:sym w:font="Symbol" w:char="F073"/>
      </w:r>
      <w:r w:rsidR="00D67155">
        <w:t xml:space="preserve"> </w:t>
      </w:r>
      <w:r>
        <w:t>=</w:t>
      </w:r>
      <w:r w:rsidR="00D67155">
        <w:t xml:space="preserve"> </w:t>
      </w:r>
      <w:r>
        <w:t xml:space="preserve">15 plot. This is because the standard deviation (and variance) is larger for the </w:t>
      </w:r>
      <w:r>
        <w:sym w:font="Symbol" w:char="F073"/>
      </w:r>
      <w:r w:rsidR="00D67155">
        <w:t xml:space="preserve"> </w:t>
      </w:r>
      <w:r>
        <w:t>=</w:t>
      </w:r>
      <w:r w:rsidR="00D67155">
        <w:t xml:space="preserve"> </w:t>
      </w:r>
      <w:r>
        <w:t>30 plot!</w:t>
      </w:r>
    </w:p>
    <w:p w14:paraId="6C912EF6" w14:textId="77777777" w:rsidR="00D85F99" w:rsidRDefault="00D85F99" w:rsidP="00D85F99">
      <w:pPr>
        <w:ind w:left="720"/>
      </w:pPr>
    </w:p>
    <w:p w14:paraId="18C384BD" w14:textId="25EC7F2E" w:rsidR="00D85F99" w:rsidRDefault="00BC5150" w:rsidP="00D85F99">
      <w:pPr>
        <w:ind w:left="720"/>
      </w:pPr>
      <w:r>
        <w:t xml:space="preserve">Relate the two PDFs and their associated </w:t>
      </w:r>
      <w:r>
        <w:sym w:font="Symbol" w:char="F06D"/>
      </w:r>
      <w:r>
        <w:t xml:space="preserve"> and </w:t>
      </w:r>
      <w:r>
        <w:sym w:font="Symbol" w:char="F073"/>
      </w:r>
      <w:r>
        <w:t xml:space="preserve"> values to the time between transactions. </w:t>
      </w:r>
    </w:p>
    <w:p w14:paraId="1FC7F365" w14:textId="22142EED" w:rsidR="00E93ADA" w:rsidRDefault="00E93ADA" w:rsidP="00B226F0"/>
    <w:p w14:paraId="7B59107D" w14:textId="77777777" w:rsidR="00D67155" w:rsidRPr="009A5B3F" w:rsidRDefault="00D67155" w:rsidP="00B226F0"/>
    <w:p w14:paraId="54D12E06" w14:textId="1C714FCA" w:rsidR="009A5B3F" w:rsidRDefault="009A5B3F" w:rsidP="00B226F0">
      <w:r w:rsidRPr="009A5B3F">
        <w:rPr>
          <w:u w:val="single"/>
        </w:rPr>
        <w:t>Other common g(</w:t>
      </w:r>
      <w:r w:rsidR="003B5101">
        <w:rPr>
          <w:u w:val="single"/>
        </w:rPr>
        <w:t>Y</w:t>
      </w:r>
      <w:r w:rsidRPr="009A5B3F">
        <w:rPr>
          <w:u w:val="single"/>
        </w:rPr>
        <w:t>) functions used with E[g(</w:t>
      </w:r>
      <w:r w:rsidR="003B5101">
        <w:rPr>
          <w:u w:val="single"/>
        </w:rPr>
        <w:t>Y</w:t>
      </w:r>
      <w:bookmarkStart w:id="0" w:name="_GoBack"/>
      <w:bookmarkEnd w:id="0"/>
      <w:r w:rsidRPr="009A5B3F">
        <w:rPr>
          <w:u w:val="single"/>
        </w:rPr>
        <w:t>)]</w:t>
      </w:r>
      <w:r>
        <w:t>:</w:t>
      </w:r>
    </w:p>
    <w:p w14:paraId="1CD6E231" w14:textId="77777777" w:rsidR="008B1DD1" w:rsidRPr="00016ABE" w:rsidRDefault="008B1DD1" w:rsidP="00B226F0"/>
    <w:p w14:paraId="77DF8F31" w14:textId="0F958FFF" w:rsidR="00016ABE" w:rsidRDefault="00016ABE" w:rsidP="009A5B3F">
      <w:pPr>
        <w:numPr>
          <w:ilvl w:val="0"/>
          <w:numId w:val="21"/>
        </w:numPr>
      </w:pPr>
      <w:r w:rsidRPr="00016ABE">
        <w:t>The</w:t>
      </w:r>
      <w:r>
        <w:t xml:space="preserve"> skewness for a random variable </w:t>
      </w:r>
      <w:r w:rsidR="00E274BF">
        <w:t>Y</w:t>
      </w:r>
      <w:r>
        <w:t xml:space="preserve"> is defined to be </w:t>
      </w:r>
      <w:r>
        <w:br/>
      </w:r>
    </w:p>
    <w:p w14:paraId="56854409" w14:textId="7244F504" w:rsidR="00016ABE" w:rsidRDefault="00E274BF" w:rsidP="00AF1560">
      <w:pPr>
        <w:ind w:left="1440"/>
      </w:pPr>
      <w:r>
        <w:t>E[(Y</w:t>
      </w:r>
      <w:r w:rsidR="00016ABE">
        <w:t>-</w:t>
      </w:r>
      <w:r w:rsidR="00016ABE">
        <w:sym w:font="Symbol" w:char="F06D"/>
      </w:r>
      <w:r w:rsidR="00016ABE">
        <w:t>)</w:t>
      </w:r>
      <w:r w:rsidR="00016ABE">
        <w:rPr>
          <w:vertAlign w:val="superscript"/>
        </w:rPr>
        <w:t>3</w:t>
      </w:r>
      <w:r w:rsidR="00016ABE">
        <w:t>]</w:t>
      </w:r>
      <w:r w:rsidR="00095207">
        <w:t xml:space="preserve"> </w:t>
      </w:r>
      <w:r w:rsidR="00016ABE">
        <w:t>/</w:t>
      </w:r>
      <w:r w:rsidR="00095207">
        <w:t xml:space="preserve"> </w:t>
      </w:r>
      <w:r w:rsidR="00016ABE">
        <w:t>E[(</w:t>
      </w:r>
      <w:r>
        <w:t>Y</w:t>
      </w:r>
      <w:r w:rsidR="00016ABE">
        <w:t>-</w:t>
      </w:r>
      <w:r w:rsidR="00016ABE">
        <w:sym w:font="Symbol" w:char="F06D"/>
      </w:r>
      <w:r w:rsidR="00016ABE">
        <w:t>)</w:t>
      </w:r>
      <w:r w:rsidR="00016ABE">
        <w:rPr>
          <w:vertAlign w:val="superscript"/>
        </w:rPr>
        <w:t>2</w:t>
      </w:r>
      <w:r w:rsidR="00016ABE">
        <w:t>]</w:t>
      </w:r>
      <w:r w:rsidR="00016ABE">
        <w:rPr>
          <w:vertAlign w:val="superscript"/>
        </w:rPr>
        <w:t>3/2</w:t>
      </w:r>
      <w:r>
        <w:t xml:space="preserve"> = E[(Y</w:t>
      </w:r>
      <w:r w:rsidR="00016ABE">
        <w:t>-</w:t>
      </w:r>
      <w:r w:rsidR="00016ABE">
        <w:sym w:font="Symbol" w:char="F06D"/>
      </w:r>
      <w:r w:rsidR="00016ABE">
        <w:t>)</w:t>
      </w:r>
      <w:r w:rsidR="00016ABE">
        <w:rPr>
          <w:vertAlign w:val="superscript"/>
        </w:rPr>
        <w:t>3</w:t>
      </w:r>
      <w:r w:rsidR="00016ABE">
        <w:t>]</w:t>
      </w:r>
      <w:r w:rsidR="00095207">
        <w:t xml:space="preserve"> </w:t>
      </w:r>
      <w:r w:rsidR="00016ABE">
        <w:t>/</w:t>
      </w:r>
      <w:r w:rsidR="00095207">
        <w:t xml:space="preserve"> </w:t>
      </w:r>
      <w:r w:rsidR="00016ABE">
        <w:sym w:font="Symbol" w:char="F073"/>
      </w:r>
      <w:r w:rsidR="00016ABE">
        <w:rPr>
          <w:vertAlign w:val="superscript"/>
        </w:rPr>
        <w:t>3</w:t>
      </w:r>
    </w:p>
    <w:p w14:paraId="518FE336" w14:textId="77777777" w:rsidR="00016ABE" w:rsidRDefault="00016ABE" w:rsidP="00016ABE"/>
    <w:p w14:paraId="0E7DB366" w14:textId="77777777" w:rsidR="00B642CA" w:rsidRDefault="005A49C2" w:rsidP="00016ABE">
      <w:pPr>
        <w:ind w:left="576"/>
      </w:pPr>
      <w:r>
        <w:lastRenderedPageBreak/>
        <w:t>This</w:t>
      </w:r>
      <w:r w:rsidR="00016ABE">
        <w:t xml:space="preserve"> quantity measures the lack of symmetry in a PDF.</w:t>
      </w:r>
      <w:r w:rsidR="008B1DD1">
        <w:t xml:space="preserve">  For example, the PDFs on the previous page are </w:t>
      </w:r>
      <w:r w:rsidR="00016ABE">
        <w:t xml:space="preserve">very skewed (non-symmetric). The PDF shown </w:t>
      </w:r>
      <w:r w:rsidR="00B642CA">
        <w:t>below is s</w:t>
      </w:r>
      <w:r w:rsidR="00016ABE">
        <w:t>ymmetric.</w:t>
      </w:r>
    </w:p>
    <w:p w14:paraId="20DDE56D" w14:textId="77777777" w:rsidR="00B642CA" w:rsidRDefault="00B642CA" w:rsidP="00016ABE">
      <w:pPr>
        <w:ind w:left="576"/>
      </w:pPr>
    </w:p>
    <w:p w14:paraId="180C7592" w14:textId="303ADBD4" w:rsidR="00E166B9" w:rsidRDefault="00B642CA" w:rsidP="00016ABE">
      <w:pPr>
        <w:ind w:left="576"/>
      </w:pPr>
      <w:r>
        <w:rPr>
          <w:noProof/>
        </w:rPr>
        <w:drawing>
          <wp:inline distT="0" distB="0" distL="0" distR="0" wp14:anchorId="0AC675ED" wp14:editId="018DFFEF">
            <wp:extent cx="5911850" cy="39498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15628" cy="39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ABE">
        <w:t xml:space="preserve"> </w:t>
      </w:r>
    </w:p>
    <w:p w14:paraId="5D102995" w14:textId="13CBEC68" w:rsidR="00B642CA" w:rsidRPr="00B642CA" w:rsidRDefault="00B642CA" w:rsidP="00AF1560">
      <w:pPr>
        <w:ind w:left="1440"/>
        <w:rPr>
          <w:rFonts w:ascii="Courier New" w:hAnsi="Courier New" w:cs="Courier New"/>
          <w:sz w:val="28"/>
          <w:szCs w:val="28"/>
        </w:rPr>
      </w:pPr>
      <w:r>
        <w:t xml:space="preserve">R code to plot the above will be discussed later in the course. </w:t>
      </w:r>
    </w:p>
    <w:p w14:paraId="31072B8C" w14:textId="77777777" w:rsidR="00E166B9" w:rsidRDefault="00E166B9" w:rsidP="00016ABE">
      <w:pPr>
        <w:ind w:left="576"/>
      </w:pPr>
    </w:p>
    <w:p w14:paraId="7B1E549A" w14:textId="25D49EAA" w:rsidR="00016ABE" w:rsidRPr="00902C6C" w:rsidRDefault="00E274BF" w:rsidP="00016ABE">
      <w:pPr>
        <w:ind w:left="576"/>
      </w:pPr>
      <w:r>
        <w:t>Note that E[(Y</w:t>
      </w:r>
      <w:r w:rsidR="00E166B9">
        <w:t>-</w:t>
      </w:r>
      <w:r w:rsidR="00E166B9">
        <w:sym w:font="Symbol" w:char="F06D"/>
      </w:r>
      <w:r w:rsidR="00E166B9">
        <w:t>)</w:t>
      </w:r>
      <w:r w:rsidR="00E166B9">
        <w:rPr>
          <w:vertAlign w:val="superscript"/>
        </w:rPr>
        <w:t>2</w:t>
      </w:r>
      <w:r w:rsidR="00E166B9">
        <w:t>]</w:t>
      </w:r>
      <w:r w:rsidR="00E166B9">
        <w:rPr>
          <w:vertAlign w:val="superscript"/>
        </w:rPr>
        <w:t>3/2</w:t>
      </w:r>
      <w:r w:rsidR="00E166B9">
        <w:t xml:space="preserve"> </w:t>
      </w:r>
      <w:r w:rsidR="00E166B9">
        <w:sym w:font="Symbol" w:char="F0B9"/>
      </w:r>
      <w:r>
        <w:t xml:space="preserve"> E[(Y</w:t>
      </w:r>
      <w:r w:rsidR="00E166B9">
        <w:t>-</w:t>
      </w:r>
      <w:r w:rsidR="00E166B9">
        <w:sym w:font="Symbol" w:char="F06D"/>
      </w:r>
      <w:r w:rsidR="00E166B9">
        <w:t>)</w:t>
      </w:r>
      <w:r w:rsidR="00E166B9">
        <w:rPr>
          <w:vertAlign w:val="superscript"/>
        </w:rPr>
        <w:t>3</w:t>
      </w:r>
      <w:r w:rsidR="00E166B9">
        <w:t xml:space="preserve">] </w:t>
      </w:r>
      <w:r w:rsidR="00E166B9">
        <w:sym w:font="Symbol" w:char="F0B9"/>
      </w:r>
      <w:r>
        <w:t xml:space="preserve"> E[(Y</w:t>
      </w:r>
      <w:r w:rsidR="00E166B9">
        <w:t>-</w:t>
      </w:r>
      <w:r w:rsidR="00E166B9">
        <w:sym w:font="Symbol" w:char="F06D"/>
      </w:r>
      <w:r w:rsidR="00E166B9">
        <w:t>)]</w:t>
      </w:r>
      <w:r w:rsidR="00E166B9">
        <w:rPr>
          <w:vertAlign w:val="superscript"/>
        </w:rPr>
        <w:t>3</w:t>
      </w:r>
      <w:r w:rsidR="00902C6C">
        <w:t>.</w:t>
      </w:r>
    </w:p>
    <w:p w14:paraId="55A0815E" w14:textId="77777777" w:rsidR="00016ABE" w:rsidRDefault="00016ABE" w:rsidP="00016ABE">
      <w:pPr>
        <w:ind w:left="360"/>
      </w:pPr>
    </w:p>
    <w:p w14:paraId="098FE2DF" w14:textId="646EFFE3" w:rsidR="009A5B3F" w:rsidRDefault="00016ABE" w:rsidP="009A5B3F">
      <w:pPr>
        <w:numPr>
          <w:ilvl w:val="0"/>
          <w:numId w:val="21"/>
        </w:numPr>
      </w:pPr>
      <w:r>
        <w:t>The</w:t>
      </w:r>
      <w:r w:rsidR="00E274BF">
        <w:t xml:space="preserve"> kurtosis of a random variable Y</w:t>
      </w:r>
      <w:r>
        <w:t xml:space="preserve"> is defined to be</w:t>
      </w:r>
      <w:r w:rsidRPr="00016ABE">
        <w:t xml:space="preserve"> </w:t>
      </w:r>
    </w:p>
    <w:p w14:paraId="6FFF31D1" w14:textId="77777777" w:rsidR="00016ABE" w:rsidRDefault="00016ABE" w:rsidP="00016ABE"/>
    <w:p w14:paraId="2C271098" w14:textId="2E2CFC68" w:rsidR="00016ABE" w:rsidRDefault="00E274BF" w:rsidP="00902C6C">
      <w:pPr>
        <w:ind w:left="1440"/>
      </w:pPr>
      <w:r>
        <w:t>E[(Y</w:t>
      </w:r>
      <w:r w:rsidR="00016ABE">
        <w:t>-</w:t>
      </w:r>
      <w:r w:rsidR="00016ABE">
        <w:sym w:font="Symbol" w:char="F06D"/>
      </w:r>
      <w:r w:rsidR="00016ABE">
        <w:t>)</w:t>
      </w:r>
      <w:r w:rsidR="00016ABE">
        <w:rPr>
          <w:vertAlign w:val="superscript"/>
        </w:rPr>
        <w:t>4</w:t>
      </w:r>
      <w:r w:rsidR="00016ABE">
        <w:t>]</w:t>
      </w:r>
      <w:r w:rsidR="00095207">
        <w:t xml:space="preserve"> </w:t>
      </w:r>
      <w:r w:rsidR="00016ABE">
        <w:t>/</w:t>
      </w:r>
      <w:r w:rsidR="00095207">
        <w:t xml:space="preserve"> </w:t>
      </w:r>
      <w:r>
        <w:t>E[(Y</w:t>
      </w:r>
      <w:r w:rsidR="00016ABE">
        <w:t>-</w:t>
      </w:r>
      <w:r w:rsidR="00016ABE">
        <w:sym w:font="Symbol" w:char="F06D"/>
      </w:r>
      <w:r w:rsidR="00016ABE">
        <w:t>)</w:t>
      </w:r>
      <w:r w:rsidR="00016ABE">
        <w:rPr>
          <w:vertAlign w:val="superscript"/>
        </w:rPr>
        <w:t>2</w:t>
      </w:r>
      <w:r w:rsidR="00016ABE">
        <w:t>]</w:t>
      </w:r>
      <w:r w:rsidR="00016ABE">
        <w:rPr>
          <w:vertAlign w:val="superscript"/>
        </w:rPr>
        <w:t>2</w:t>
      </w:r>
      <w:r>
        <w:t xml:space="preserve"> = E[(Y</w:t>
      </w:r>
      <w:r w:rsidR="00016ABE">
        <w:t>-</w:t>
      </w:r>
      <w:r w:rsidR="00016ABE">
        <w:sym w:font="Symbol" w:char="F06D"/>
      </w:r>
      <w:r w:rsidR="00016ABE">
        <w:t>)</w:t>
      </w:r>
      <w:r w:rsidR="00016ABE">
        <w:rPr>
          <w:vertAlign w:val="superscript"/>
        </w:rPr>
        <w:t>4</w:t>
      </w:r>
      <w:r w:rsidR="00016ABE">
        <w:t>]</w:t>
      </w:r>
      <w:r w:rsidR="00095207">
        <w:t xml:space="preserve"> </w:t>
      </w:r>
      <w:r w:rsidR="00016ABE">
        <w:t>/</w:t>
      </w:r>
      <w:r w:rsidR="00095207">
        <w:t xml:space="preserve"> </w:t>
      </w:r>
      <w:r w:rsidR="00016ABE">
        <w:sym w:font="Symbol" w:char="F073"/>
      </w:r>
      <w:r w:rsidR="00016ABE">
        <w:rPr>
          <w:vertAlign w:val="superscript"/>
        </w:rPr>
        <w:t>4</w:t>
      </w:r>
    </w:p>
    <w:p w14:paraId="71B45FD2" w14:textId="77777777" w:rsidR="00016ABE" w:rsidRDefault="00016ABE" w:rsidP="00016ABE"/>
    <w:p w14:paraId="2FCCFBDE" w14:textId="21621ED7" w:rsidR="008D5F4A" w:rsidRDefault="00016ABE" w:rsidP="00016ABE">
      <w:pPr>
        <w:ind w:left="576"/>
      </w:pPr>
      <w:r w:rsidRPr="00063845">
        <w:t>This quantity meas</w:t>
      </w:r>
      <w:r w:rsidR="00E766A6">
        <w:t xml:space="preserve">ures the amount of </w:t>
      </w:r>
      <w:proofErr w:type="spellStart"/>
      <w:r w:rsidR="00E766A6">
        <w:t>peakedness</w:t>
      </w:r>
      <w:proofErr w:type="spellEnd"/>
      <w:r w:rsidR="00E766A6">
        <w:t xml:space="preserve"> or</w:t>
      </w:r>
      <w:r w:rsidRPr="00063845">
        <w:t xml:space="preserve"> flatness of a PDF.</w:t>
      </w:r>
      <w:r w:rsidR="008D5F4A" w:rsidRPr="00063845">
        <w:t xml:space="preserve"> For example, the red PDF </w:t>
      </w:r>
      <w:r w:rsidR="00E166B9" w:rsidRPr="00063845">
        <w:t xml:space="preserve">below </w:t>
      </w:r>
      <w:r w:rsidR="008D5F4A" w:rsidRPr="00063845">
        <w:t>has a higher peak than the blue PDF which is more flat.</w:t>
      </w:r>
      <w:r w:rsidR="008D5F4A">
        <w:t xml:space="preserve">  </w:t>
      </w:r>
    </w:p>
    <w:p w14:paraId="65E741CC" w14:textId="77777777" w:rsidR="00016ABE" w:rsidRDefault="00016ABE" w:rsidP="00016ABE">
      <w:pPr>
        <w:ind w:left="576"/>
      </w:pPr>
      <w:r>
        <w:lastRenderedPageBreak/>
        <w:t xml:space="preserve">   </w:t>
      </w:r>
    </w:p>
    <w:p w14:paraId="73D41A41" w14:textId="77777777" w:rsidR="00063845" w:rsidRDefault="00C1381F" w:rsidP="00063845">
      <w:r>
        <w:object w:dxaOrig="10282" w:dyaOrig="4940" w14:anchorId="2D36F67D">
          <v:shape id="_x0000_i1035" type="#_x0000_t75" style="width:514pt;height:232pt" o:ole="">
            <v:imagedata r:id="rId35" o:title="" croptop="1910f" cropbottom="1910f"/>
          </v:shape>
          <o:OLEObject Type="Embed" ProgID="TabletPack.InkCanvas.1" ShapeID="_x0000_i1035" DrawAspect="Content" ObjectID="_1669624784" r:id="rId36"/>
        </w:object>
      </w:r>
    </w:p>
    <w:p w14:paraId="2B002614" w14:textId="77777777" w:rsidR="008D5F4A" w:rsidRDefault="008D5F4A" w:rsidP="00063845"/>
    <w:p w14:paraId="3FC1877C" w14:textId="77777777" w:rsidR="00063845" w:rsidRDefault="00063845" w:rsidP="00063845"/>
    <w:p w14:paraId="72BE39D8" w14:textId="28ED11EF" w:rsidR="00B642CA" w:rsidRDefault="00B642CA" w:rsidP="00B226F0">
      <w:pPr>
        <w:rPr>
          <w:u w:val="single"/>
        </w:rPr>
      </w:pPr>
      <w:r>
        <w:rPr>
          <w:u w:val="single"/>
        </w:rPr>
        <w:t>Variance for</w:t>
      </w:r>
      <w:r w:rsidR="00707A3F">
        <w:rPr>
          <w:u w:val="single"/>
        </w:rPr>
        <w:t xml:space="preserve"> </w:t>
      </w:r>
      <w:r>
        <w:rPr>
          <w:u w:val="single"/>
        </w:rPr>
        <w:t>function</w:t>
      </w:r>
      <w:r w:rsidR="00707A3F">
        <w:rPr>
          <w:u w:val="single"/>
        </w:rPr>
        <w:t>s</w:t>
      </w:r>
      <w:r>
        <w:rPr>
          <w:u w:val="single"/>
        </w:rPr>
        <w:t xml:space="preserve"> of random variables </w:t>
      </w:r>
    </w:p>
    <w:p w14:paraId="1AE85132" w14:textId="77777777" w:rsidR="00B642CA" w:rsidRDefault="00B642CA" w:rsidP="00B226F0"/>
    <w:p w14:paraId="7E777F0D" w14:textId="2A926A32" w:rsidR="00B226F0" w:rsidRDefault="00B226F0" w:rsidP="00B226F0">
      <w:r>
        <w:t xml:space="preserve">Let </w:t>
      </w:r>
      <w:r w:rsidR="00E274BF">
        <w:t>Y</w:t>
      </w:r>
      <w:r>
        <w:t xml:space="preserve"> be a random variable with PDF f(</w:t>
      </w:r>
      <w:r w:rsidR="00E274BF">
        <w:t>y</w:t>
      </w:r>
      <w:r>
        <w:t>). The variance of the random variable g(</w:t>
      </w:r>
      <w:r w:rsidR="00E274BF">
        <w:t>Y</w:t>
      </w:r>
      <w:r>
        <w:t xml:space="preserve">) is </w:t>
      </w:r>
    </w:p>
    <w:p w14:paraId="49522237" w14:textId="77777777" w:rsidR="00B226F0" w:rsidRDefault="00B226F0" w:rsidP="00B226F0"/>
    <w:p w14:paraId="6EF761A2" w14:textId="6BDDD15A" w:rsidR="00B226F0" w:rsidRDefault="00E274BF" w:rsidP="00B226F0">
      <w:pPr>
        <w:ind w:left="720"/>
      </w:pPr>
      <w:r w:rsidRPr="00E274BF">
        <w:rPr>
          <w:position w:val="-40"/>
        </w:rPr>
        <w:object w:dxaOrig="9940" w:dyaOrig="920" w14:anchorId="309AECA8">
          <v:shape id="_x0000_i1036" type="#_x0000_t75" style="width:497pt;height:44pt" o:ole="">
            <v:imagedata r:id="rId37" o:title=""/>
          </v:shape>
          <o:OLEObject Type="Embed" ProgID="Equation.DSMT4" ShapeID="_x0000_i1036" DrawAspect="Content" ObjectID="_1669624785" r:id="rId38"/>
        </w:object>
      </w:r>
    </w:p>
    <w:p w14:paraId="236972E6" w14:textId="77777777" w:rsidR="00B226F0" w:rsidRDefault="00B226F0" w:rsidP="00B226F0"/>
    <w:p w14:paraId="1F699C87" w14:textId="5C38591B" w:rsidR="00B226F0" w:rsidRDefault="00B226F0" w:rsidP="00B226F0">
      <w:r>
        <w:t xml:space="preserve">when </w:t>
      </w:r>
      <w:r w:rsidR="00E274BF">
        <w:t>Y</w:t>
      </w:r>
      <w:r>
        <w:t xml:space="preserve"> is discrete, and </w:t>
      </w:r>
    </w:p>
    <w:p w14:paraId="31A698A6" w14:textId="77777777" w:rsidR="00B226F0" w:rsidRDefault="00B226F0" w:rsidP="00B226F0"/>
    <w:p w14:paraId="5F3AD538" w14:textId="6162B79C" w:rsidR="00B226F0" w:rsidRDefault="00E274BF" w:rsidP="00B226F0">
      <w:pPr>
        <w:ind w:left="720"/>
      </w:pPr>
      <w:r w:rsidRPr="00B226F0">
        <w:rPr>
          <w:position w:val="-38"/>
        </w:rPr>
        <w:object w:dxaOrig="10440" w:dyaOrig="960" w14:anchorId="4275BB4D">
          <v:shape id="_x0000_i1037" type="#_x0000_t75" style="width:520pt;height:48pt" o:ole="">
            <v:imagedata r:id="rId39" o:title=""/>
          </v:shape>
          <o:OLEObject Type="Embed" ProgID="Equation.DSMT4" ShapeID="_x0000_i1037" DrawAspect="Content" ObjectID="_1669624786" r:id="rId40"/>
        </w:object>
      </w:r>
    </w:p>
    <w:p w14:paraId="69455164" w14:textId="77777777" w:rsidR="00707A3F" w:rsidRDefault="00707A3F" w:rsidP="00B226F0"/>
    <w:p w14:paraId="148E5272" w14:textId="29652BB0" w:rsidR="00831141" w:rsidRDefault="00AF1560" w:rsidP="00F570EA">
      <w:r>
        <w:t xml:space="preserve">when </w:t>
      </w:r>
      <w:r w:rsidR="00E274BF">
        <w:t>Y</w:t>
      </w:r>
      <w:r>
        <w:t xml:space="preserve"> is continuous. We will discuss easier ways to express these variances shortly. </w:t>
      </w:r>
    </w:p>
    <w:p w14:paraId="16293A9E" w14:textId="3E56551F" w:rsidR="00555CBB" w:rsidRPr="000C24F2" w:rsidRDefault="008D5F4A" w:rsidP="006A095B">
      <w:r>
        <w:t xml:space="preserve"> </w:t>
      </w:r>
    </w:p>
    <w:sectPr w:rsidR="00555CBB" w:rsidRPr="000C24F2" w:rsidSect="00796D5F">
      <w:headerReference w:type="even" r:id="rId41"/>
      <w:headerReference w:type="default" r:id="rId42"/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97CD" w14:textId="77777777" w:rsidR="004F713E" w:rsidRDefault="004F713E">
      <w:r>
        <w:separator/>
      </w:r>
    </w:p>
  </w:endnote>
  <w:endnote w:type="continuationSeparator" w:id="0">
    <w:p w14:paraId="43DC839D" w14:textId="77777777" w:rsidR="004F713E" w:rsidRDefault="004F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1" w:fontKey="{CD0917CB-ECED-46F9-8376-48B42A4529A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4A02" w14:textId="77777777" w:rsidR="004F713E" w:rsidRDefault="004F713E">
      <w:r>
        <w:separator/>
      </w:r>
    </w:p>
  </w:footnote>
  <w:footnote w:type="continuationSeparator" w:id="0">
    <w:p w14:paraId="717A82D4" w14:textId="77777777" w:rsidR="004F713E" w:rsidRDefault="004F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D7D6" w14:textId="77777777" w:rsidR="00175C30" w:rsidRDefault="00175C30" w:rsidP="00A2294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1D2394" w14:textId="77777777" w:rsidR="00175C30" w:rsidRDefault="00175C30" w:rsidP="00A2294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7CC8C" w14:textId="2F9D1743" w:rsidR="00175C30" w:rsidRPr="00A2294A" w:rsidRDefault="00175C30" w:rsidP="00A2294A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A2294A">
      <w:rPr>
        <w:rStyle w:val="PageNumber"/>
        <w:sz w:val="32"/>
        <w:szCs w:val="32"/>
      </w:rPr>
      <w:fldChar w:fldCharType="begin"/>
    </w:r>
    <w:r w:rsidRPr="00A2294A">
      <w:rPr>
        <w:rStyle w:val="PageNumber"/>
        <w:sz w:val="32"/>
        <w:szCs w:val="32"/>
      </w:rPr>
      <w:instrText xml:space="preserve">PAGE  </w:instrText>
    </w:r>
    <w:r w:rsidRPr="00A2294A">
      <w:rPr>
        <w:rStyle w:val="PageNumber"/>
        <w:sz w:val="32"/>
        <w:szCs w:val="32"/>
      </w:rPr>
      <w:fldChar w:fldCharType="separate"/>
    </w:r>
    <w:r w:rsidR="003B5101">
      <w:rPr>
        <w:rStyle w:val="PageNumber"/>
        <w:noProof/>
        <w:sz w:val="32"/>
        <w:szCs w:val="32"/>
      </w:rPr>
      <w:t>12</w:t>
    </w:r>
    <w:r w:rsidRPr="00A2294A">
      <w:rPr>
        <w:rStyle w:val="PageNumber"/>
        <w:sz w:val="32"/>
        <w:szCs w:val="32"/>
      </w:rPr>
      <w:fldChar w:fldCharType="end"/>
    </w:r>
  </w:p>
  <w:p w14:paraId="530F02FB" w14:textId="77777777" w:rsidR="00175C30" w:rsidRDefault="00175C30" w:rsidP="00A2294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6078"/>
    <w:multiLevelType w:val="hybridMultilevel"/>
    <w:tmpl w:val="490CB53C"/>
    <w:lvl w:ilvl="0" w:tplc="07243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807A3"/>
    <w:multiLevelType w:val="hybridMultilevel"/>
    <w:tmpl w:val="330EFE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B1F1B"/>
    <w:multiLevelType w:val="hybridMultilevel"/>
    <w:tmpl w:val="16C60CEA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524"/>
    <w:multiLevelType w:val="hybridMultilevel"/>
    <w:tmpl w:val="F8D2346E"/>
    <w:lvl w:ilvl="0" w:tplc="1E388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211D7"/>
    <w:multiLevelType w:val="hybridMultilevel"/>
    <w:tmpl w:val="4B46534C"/>
    <w:lvl w:ilvl="0" w:tplc="845C5E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30382"/>
    <w:multiLevelType w:val="multilevel"/>
    <w:tmpl w:val="804C76D6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5828"/>
    <w:multiLevelType w:val="multilevel"/>
    <w:tmpl w:val="CAFCB752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925"/>
    <w:multiLevelType w:val="hybridMultilevel"/>
    <w:tmpl w:val="1248AD54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EE7F9F"/>
    <w:multiLevelType w:val="hybridMultilevel"/>
    <w:tmpl w:val="A2FADB8A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0645F"/>
    <w:multiLevelType w:val="hybridMultilevel"/>
    <w:tmpl w:val="CF603616"/>
    <w:lvl w:ilvl="0" w:tplc="B92C72EA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C23777"/>
    <w:multiLevelType w:val="hybridMultilevel"/>
    <w:tmpl w:val="04101862"/>
    <w:lvl w:ilvl="0" w:tplc="845C5E46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7111845"/>
    <w:multiLevelType w:val="hybridMultilevel"/>
    <w:tmpl w:val="9E78CF46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B6597"/>
    <w:multiLevelType w:val="hybridMultilevel"/>
    <w:tmpl w:val="511646CE"/>
    <w:lvl w:ilvl="0" w:tplc="845C5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80"/>
      </w:rPr>
    </w:lvl>
    <w:lvl w:ilvl="1" w:tplc="17349AA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49045846"/>
    <w:multiLevelType w:val="multilevel"/>
    <w:tmpl w:val="E2A80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147F8"/>
    <w:multiLevelType w:val="hybridMultilevel"/>
    <w:tmpl w:val="804C76D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A0A41"/>
    <w:multiLevelType w:val="multilevel"/>
    <w:tmpl w:val="330EFE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0C2CBC"/>
    <w:multiLevelType w:val="hybridMultilevel"/>
    <w:tmpl w:val="E2A80298"/>
    <w:lvl w:ilvl="0" w:tplc="845C5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BF0"/>
    <w:multiLevelType w:val="hybridMultilevel"/>
    <w:tmpl w:val="A0E4E9C2"/>
    <w:lvl w:ilvl="0" w:tplc="07243D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54E03"/>
    <w:multiLevelType w:val="hybridMultilevel"/>
    <w:tmpl w:val="CAFCB752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313AF"/>
    <w:multiLevelType w:val="hybridMultilevel"/>
    <w:tmpl w:val="FCCA8D74"/>
    <w:lvl w:ilvl="0" w:tplc="AE86C50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E5DDC"/>
    <w:multiLevelType w:val="hybridMultilevel"/>
    <w:tmpl w:val="C0D2E0D2"/>
    <w:lvl w:ilvl="0" w:tplc="E9A057AC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43C77"/>
    <w:multiLevelType w:val="hybridMultilevel"/>
    <w:tmpl w:val="A718B872"/>
    <w:lvl w:ilvl="0" w:tplc="845C5E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B4B25"/>
    <w:multiLevelType w:val="multilevel"/>
    <w:tmpl w:val="E708D11E"/>
    <w:lvl w:ilvl="0">
      <w:start w:val="5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9433C5"/>
    <w:multiLevelType w:val="hybridMultilevel"/>
    <w:tmpl w:val="9B30E8AA"/>
    <w:lvl w:ilvl="0" w:tplc="6B2E2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7B032C"/>
    <w:multiLevelType w:val="hybridMultilevel"/>
    <w:tmpl w:val="97D8CC80"/>
    <w:lvl w:ilvl="0" w:tplc="F266DF0C">
      <w:start w:val="1"/>
      <w:numFmt w:val="bullet"/>
      <w:lvlText w:val=""/>
      <w:lvlJc w:val="left"/>
      <w:pPr>
        <w:tabs>
          <w:tab w:val="num" w:pos="936"/>
        </w:tabs>
        <w:ind w:left="1152" w:hanging="432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4"/>
  </w:num>
  <w:num w:numId="5">
    <w:abstractNumId w:val="8"/>
  </w:num>
  <w:num w:numId="6">
    <w:abstractNumId w:val="5"/>
  </w:num>
  <w:num w:numId="7">
    <w:abstractNumId w:val="10"/>
  </w:num>
  <w:num w:numId="8">
    <w:abstractNumId w:val="21"/>
  </w:num>
  <w:num w:numId="9">
    <w:abstractNumId w:val="18"/>
  </w:num>
  <w:num w:numId="10">
    <w:abstractNumId w:val="6"/>
  </w:num>
  <w:num w:numId="11">
    <w:abstractNumId w:val="12"/>
  </w:num>
  <w:num w:numId="12">
    <w:abstractNumId w:val="4"/>
  </w:num>
  <w:num w:numId="13">
    <w:abstractNumId w:val="16"/>
  </w:num>
  <w:num w:numId="14">
    <w:abstractNumId w:val="13"/>
  </w:num>
  <w:num w:numId="15">
    <w:abstractNumId w:val="11"/>
  </w:num>
  <w:num w:numId="16">
    <w:abstractNumId w:val="2"/>
  </w:num>
  <w:num w:numId="17">
    <w:abstractNumId w:val="1"/>
  </w:num>
  <w:num w:numId="18">
    <w:abstractNumId w:val="15"/>
  </w:num>
  <w:num w:numId="19">
    <w:abstractNumId w:val="0"/>
  </w:num>
  <w:num w:numId="20">
    <w:abstractNumId w:val="17"/>
  </w:num>
  <w:num w:numId="21">
    <w:abstractNumId w:val="19"/>
  </w:num>
  <w:num w:numId="22">
    <w:abstractNumId w:val="7"/>
  </w:num>
  <w:num w:numId="23">
    <w:abstractNumId w:val="9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4"/>
    <w:rsid w:val="00007269"/>
    <w:rsid w:val="00016ABE"/>
    <w:rsid w:val="000245D8"/>
    <w:rsid w:val="00025500"/>
    <w:rsid w:val="000340DE"/>
    <w:rsid w:val="000371AC"/>
    <w:rsid w:val="00041A11"/>
    <w:rsid w:val="000458E5"/>
    <w:rsid w:val="00045B8E"/>
    <w:rsid w:val="00050FB2"/>
    <w:rsid w:val="0005763F"/>
    <w:rsid w:val="00060794"/>
    <w:rsid w:val="00061156"/>
    <w:rsid w:val="00061419"/>
    <w:rsid w:val="0006307C"/>
    <w:rsid w:val="00063845"/>
    <w:rsid w:val="00067373"/>
    <w:rsid w:val="00067C11"/>
    <w:rsid w:val="00072092"/>
    <w:rsid w:val="00077DEA"/>
    <w:rsid w:val="00080C0A"/>
    <w:rsid w:val="00091F24"/>
    <w:rsid w:val="00095207"/>
    <w:rsid w:val="00096E64"/>
    <w:rsid w:val="000A30EA"/>
    <w:rsid w:val="000A5953"/>
    <w:rsid w:val="000B45AB"/>
    <w:rsid w:val="000C24F2"/>
    <w:rsid w:val="000C26E0"/>
    <w:rsid w:val="000D072E"/>
    <w:rsid w:val="000E449A"/>
    <w:rsid w:val="000E56F7"/>
    <w:rsid w:val="000F3EDB"/>
    <w:rsid w:val="000F5809"/>
    <w:rsid w:val="000F6074"/>
    <w:rsid w:val="00105657"/>
    <w:rsid w:val="00106F42"/>
    <w:rsid w:val="00112150"/>
    <w:rsid w:val="001155A7"/>
    <w:rsid w:val="00116474"/>
    <w:rsid w:val="00121206"/>
    <w:rsid w:val="00123C3B"/>
    <w:rsid w:val="0012558D"/>
    <w:rsid w:val="0013525A"/>
    <w:rsid w:val="00140FD9"/>
    <w:rsid w:val="0014370F"/>
    <w:rsid w:val="00144948"/>
    <w:rsid w:val="00144B59"/>
    <w:rsid w:val="00145FD1"/>
    <w:rsid w:val="001473EE"/>
    <w:rsid w:val="0015096B"/>
    <w:rsid w:val="001555E3"/>
    <w:rsid w:val="00163ED8"/>
    <w:rsid w:val="001736C7"/>
    <w:rsid w:val="00175C30"/>
    <w:rsid w:val="001819E3"/>
    <w:rsid w:val="001822F7"/>
    <w:rsid w:val="001A1788"/>
    <w:rsid w:val="001A4ABF"/>
    <w:rsid w:val="001A5769"/>
    <w:rsid w:val="001A7253"/>
    <w:rsid w:val="001A77D3"/>
    <w:rsid w:val="001B15B6"/>
    <w:rsid w:val="001B1978"/>
    <w:rsid w:val="001B23DA"/>
    <w:rsid w:val="001B2D6E"/>
    <w:rsid w:val="001B51A6"/>
    <w:rsid w:val="001B692B"/>
    <w:rsid w:val="001C2BFC"/>
    <w:rsid w:val="001C5FC1"/>
    <w:rsid w:val="001D0807"/>
    <w:rsid w:val="001D216E"/>
    <w:rsid w:val="001E49B4"/>
    <w:rsid w:val="001E7AA2"/>
    <w:rsid w:val="001F1EE3"/>
    <w:rsid w:val="001F649B"/>
    <w:rsid w:val="0020180B"/>
    <w:rsid w:val="00206D0D"/>
    <w:rsid w:val="00212BC7"/>
    <w:rsid w:val="00215DE7"/>
    <w:rsid w:val="00216A82"/>
    <w:rsid w:val="002252A4"/>
    <w:rsid w:val="00227B19"/>
    <w:rsid w:val="0023718F"/>
    <w:rsid w:val="00244D11"/>
    <w:rsid w:val="00252E3C"/>
    <w:rsid w:val="00255335"/>
    <w:rsid w:val="00260D73"/>
    <w:rsid w:val="00261761"/>
    <w:rsid w:val="00263308"/>
    <w:rsid w:val="002659EC"/>
    <w:rsid w:val="002813E3"/>
    <w:rsid w:val="0029102B"/>
    <w:rsid w:val="00291F83"/>
    <w:rsid w:val="002959F5"/>
    <w:rsid w:val="002A29AC"/>
    <w:rsid w:val="002B4107"/>
    <w:rsid w:val="002B5833"/>
    <w:rsid w:val="002B5C75"/>
    <w:rsid w:val="002C5080"/>
    <w:rsid w:val="002D150D"/>
    <w:rsid w:val="002D272B"/>
    <w:rsid w:val="002D798F"/>
    <w:rsid w:val="002E06D0"/>
    <w:rsid w:val="002E5034"/>
    <w:rsid w:val="002E743C"/>
    <w:rsid w:val="002E7BFD"/>
    <w:rsid w:val="002F0922"/>
    <w:rsid w:val="002F0C27"/>
    <w:rsid w:val="003063A5"/>
    <w:rsid w:val="003069AF"/>
    <w:rsid w:val="00311A3F"/>
    <w:rsid w:val="003137FB"/>
    <w:rsid w:val="00322AF3"/>
    <w:rsid w:val="0033370B"/>
    <w:rsid w:val="00337CA9"/>
    <w:rsid w:val="0034032F"/>
    <w:rsid w:val="003419E2"/>
    <w:rsid w:val="00342372"/>
    <w:rsid w:val="003535C5"/>
    <w:rsid w:val="003536C8"/>
    <w:rsid w:val="00354C69"/>
    <w:rsid w:val="003620FD"/>
    <w:rsid w:val="0036337A"/>
    <w:rsid w:val="00363C3B"/>
    <w:rsid w:val="003701C7"/>
    <w:rsid w:val="00373BD4"/>
    <w:rsid w:val="00394AF6"/>
    <w:rsid w:val="003A1FA9"/>
    <w:rsid w:val="003A48E7"/>
    <w:rsid w:val="003B5101"/>
    <w:rsid w:val="003B6C79"/>
    <w:rsid w:val="003B730C"/>
    <w:rsid w:val="003C55FB"/>
    <w:rsid w:val="003C7A46"/>
    <w:rsid w:val="003D1FC6"/>
    <w:rsid w:val="003D4E09"/>
    <w:rsid w:val="003E0F9E"/>
    <w:rsid w:val="003F69CF"/>
    <w:rsid w:val="00401BAC"/>
    <w:rsid w:val="00401E11"/>
    <w:rsid w:val="0040682B"/>
    <w:rsid w:val="00410719"/>
    <w:rsid w:val="00416333"/>
    <w:rsid w:val="0042409B"/>
    <w:rsid w:val="004240B0"/>
    <w:rsid w:val="00426D9A"/>
    <w:rsid w:val="00432363"/>
    <w:rsid w:val="00443586"/>
    <w:rsid w:val="00444AFB"/>
    <w:rsid w:val="00447193"/>
    <w:rsid w:val="00447687"/>
    <w:rsid w:val="00452301"/>
    <w:rsid w:val="004545B0"/>
    <w:rsid w:val="00462027"/>
    <w:rsid w:val="0046388C"/>
    <w:rsid w:val="00463ACF"/>
    <w:rsid w:val="0046789B"/>
    <w:rsid w:val="00472E29"/>
    <w:rsid w:val="004761E7"/>
    <w:rsid w:val="00493FD5"/>
    <w:rsid w:val="004A3E0A"/>
    <w:rsid w:val="004A6D70"/>
    <w:rsid w:val="004B55B1"/>
    <w:rsid w:val="004C01EA"/>
    <w:rsid w:val="004C1BB8"/>
    <w:rsid w:val="004C57CA"/>
    <w:rsid w:val="004C5BFB"/>
    <w:rsid w:val="004D23D4"/>
    <w:rsid w:val="004D31E9"/>
    <w:rsid w:val="004D3C43"/>
    <w:rsid w:val="004E210C"/>
    <w:rsid w:val="004F713E"/>
    <w:rsid w:val="0050277D"/>
    <w:rsid w:val="00504862"/>
    <w:rsid w:val="0050545A"/>
    <w:rsid w:val="0050727B"/>
    <w:rsid w:val="00512133"/>
    <w:rsid w:val="00515273"/>
    <w:rsid w:val="00516889"/>
    <w:rsid w:val="005232E1"/>
    <w:rsid w:val="00525FFA"/>
    <w:rsid w:val="00531346"/>
    <w:rsid w:val="00534E55"/>
    <w:rsid w:val="00536BB1"/>
    <w:rsid w:val="005452ED"/>
    <w:rsid w:val="005457F5"/>
    <w:rsid w:val="005479BA"/>
    <w:rsid w:val="00555CBB"/>
    <w:rsid w:val="00557626"/>
    <w:rsid w:val="00561BD6"/>
    <w:rsid w:val="0056316A"/>
    <w:rsid w:val="005647E1"/>
    <w:rsid w:val="005749F5"/>
    <w:rsid w:val="00576791"/>
    <w:rsid w:val="00580C44"/>
    <w:rsid w:val="005818AE"/>
    <w:rsid w:val="00586F95"/>
    <w:rsid w:val="0059164C"/>
    <w:rsid w:val="0059349D"/>
    <w:rsid w:val="005A49C2"/>
    <w:rsid w:val="005B1081"/>
    <w:rsid w:val="005B4896"/>
    <w:rsid w:val="005B7781"/>
    <w:rsid w:val="005C13A7"/>
    <w:rsid w:val="005D003F"/>
    <w:rsid w:val="005D4108"/>
    <w:rsid w:val="005D5CDE"/>
    <w:rsid w:val="005D7DF8"/>
    <w:rsid w:val="005E26DE"/>
    <w:rsid w:val="005E6156"/>
    <w:rsid w:val="005F3E35"/>
    <w:rsid w:val="005F603C"/>
    <w:rsid w:val="00602CCE"/>
    <w:rsid w:val="00604442"/>
    <w:rsid w:val="00611ECB"/>
    <w:rsid w:val="00621468"/>
    <w:rsid w:val="00626743"/>
    <w:rsid w:val="00627096"/>
    <w:rsid w:val="00627C2C"/>
    <w:rsid w:val="00632671"/>
    <w:rsid w:val="00632A0C"/>
    <w:rsid w:val="00636E34"/>
    <w:rsid w:val="00641E86"/>
    <w:rsid w:val="00644100"/>
    <w:rsid w:val="00650CB8"/>
    <w:rsid w:val="006568AB"/>
    <w:rsid w:val="00661D30"/>
    <w:rsid w:val="0067688F"/>
    <w:rsid w:val="00681672"/>
    <w:rsid w:val="00685369"/>
    <w:rsid w:val="006A0730"/>
    <w:rsid w:val="006A095B"/>
    <w:rsid w:val="006A2E1A"/>
    <w:rsid w:val="006A7B02"/>
    <w:rsid w:val="006B013F"/>
    <w:rsid w:val="006B4CE1"/>
    <w:rsid w:val="006B5820"/>
    <w:rsid w:val="006B7DA1"/>
    <w:rsid w:val="006C6FCC"/>
    <w:rsid w:val="006D22BD"/>
    <w:rsid w:val="006E29C8"/>
    <w:rsid w:val="006F0E32"/>
    <w:rsid w:val="006F55B4"/>
    <w:rsid w:val="006F6BC3"/>
    <w:rsid w:val="006F6CEA"/>
    <w:rsid w:val="006F7A45"/>
    <w:rsid w:val="00701514"/>
    <w:rsid w:val="00707A3F"/>
    <w:rsid w:val="007138BA"/>
    <w:rsid w:val="007237C8"/>
    <w:rsid w:val="00724B7A"/>
    <w:rsid w:val="007267FF"/>
    <w:rsid w:val="00731F9D"/>
    <w:rsid w:val="00753F18"/>
    <w:rsid w:val="0075462C"/>
    <w:rsid w:val="007549B6"/>
    <w:rsid w:val="00761FA7"/>
    <w:rsid w:val="00763E7B"/>
    <w:rsid w:val="007654A1"/>
    <w:rsid w:val="007660FD"/>
    <w:rsid w:val="00774254"/>
    <w:rsid w:val="00794EB2"/>
    <w:rsid w:val="00796D5F"/>
    <w:rsid w:val="007A2F57"/>
    <w:rsid w:val="007B0CE9"/>
    <w:rsid w:val="007B312D"/>
    <w:rsid w:val="007B64EC"/>
    <w:rsid w:val="007B7273"/>
    <w:rsid w:val="007C04A9"/>
    <w:rsid w:val="007D0163"/>
    <w:rsid w:val="007E4C72"/>
    <w:rsid w:val="007F7A59"/>
    <w:rsid w:val="00801A96"/>
    <w:rsid w:val="00803A20"/>
    <w:rsid w:val="00806C42"/>
    <w:rsid w:val="00810FEC"/>
    <w:rsid w:val="008140EB"/>
    <w:rsid w:val="00821FC0"/>
    <w:rsid w:val="00824AC8"/>
    <w:rsid w:val="00827463"/>
    <w:rsid w:val="00830824"/>
    <w:rsid w:val="00831141"/>
    <w:rsid w:val="00831C38"/>
    <w:rsid w:val="00842B2D"/>
    <w:rsid w:val="0084387C"/>
    <w:rsid w:val="00846693"/>
    <w:rsid w:val="008518CD"/>
    <w:rsid w:val="008539C5"/>
    <w:rsid w:val="0085600E"/>
    <w:rsid w:val="00874F25"/>
    <w:rsid w:val="00875C52"/>
    <w:rsid w:val="008878D3"/>
    <w:rsid w:val="008922DB"/>
    <w:rsid w:val="008925B7"/>
    <w:rsid w:val="00892B55"/>
    <w:rsid w:val="00895B31"/>
    <w:rsid w:val="008A46C9"/>
    <w:rsid w:val="008A5752"/>
    <w:rsid w:val="008B1DD1"/>
    <w:rsid w:val="008C1F51"/>
    <w:rsid w:val="008C6248"/>
    <w:rsid w:val="008D2A58"/>
    <w:rsid w:val="008D5D68"/>
    <w:rsid w:val="008D5F4A"/>
    <w:rsid w:val="00900317"/>
    <w:rsid w:val="00902C6C"/>
    <w:rsid w:val="00911EB2"/>
    <w:rsid w:val="00914789"/>
    <w:rsid w:val="00933B92"/>
    <w:rsid w:val="0093434E"/>
    <w:rsid w:val="00946A22"/>
    <w:rsid w:val="00955BA4"/>
    <w:rsid w:val="00957842"/>
    <w:rsid w:val="00957A05"/>
    <w:rsid w:val="00961048"/>
    <w:rsid w:val="00967F7D"/>
    <w:rsid w:val="0098784F"/>
    <w:rsid w:val="0099169B"/>
    <w:rsid w:val="009953C7"/>
    <w:rsid w:val="009976BA"/>
    <w:rsid w:val="009A4FE8"/>
    <w:rsid w:val="009A5B3F"/>
    <w:rsid w:val="009A62BB"/>
    <w:rsid w:val="009B01C8"/>
    <w:rsid w:val="009B0D04"/>
    <w:rsid w:val="009B211B"/>
    <w:rsid w:val="009C39C1"/>
    <w:rsid w:val="009D10D5"/>
    <w:rsid w:val="009E6689"/>
    <w:rsid w:val="009F03C9"/>
    <w:rsid w:val="009F2D9F"/>
    <w:rsid w:val="00A02630"/>
    <w:rsid w:val="00A14D14"/>
    <w:rsid w:val="00A1767F"/>
    <w:rsid w:val="00A2294A"/>
    <w:rsid w:val="00A2779A"/>
    <w:rsid w:val="00A30368"/>
    <w:rsid w:val="00A30B0D"/>
    <w:rsid w:val="00A338E4"/>
    <w:rsid w:val="00A36E9F"/>
    <w:rsid w:val="00A372FF"/>
    <w:rsid w:val="00A42A55"/>
    <w:rsid w:val="00A43F59"/>
    <w:rsid w:val="00A47324"/>
    <w:rsid w:val="00A50572"/>
    <w:rsid w:val="00A50B40"/>
    <w:rsid w:val="00A5202E"/>
    <w:rsid w:val="00A66F52"/>
    <w:rsid w:val="00A77ABB"/>
    <w:rsid w:val="00A84A0F"/>
    <w:rsid w:val="00A86E64"/>
    <w:rsid w:val="00AA660E"/>
    <w:rsid w:val="00AB2470"/>
    <w:rsid w:val="00AB3AC0"/>
    <w:rsid w:val="00AB5B35"/>
    <w:rsid w:val="00AC0A14"/>
    <w:rsid w:val="00AC3A67"/>
    <w:rsid w:val="00AD5F34"/>
    <w:rsid w:val="00AE06F9"/>
    <w:rsid w:val="00AE1BFA"/>
    <w:rsid w:val="00AE4B09"/>
    <w:rsid w:val="00AE7C29"/>
    <w:rsid w:val="00AF1560"/>
    <w:rsid w:val="00B0120C"/>
    <w:rsid w:val="00B0350F"/>
    <w:rsid w:val="00B06321"/>
    <w:rsid w:val="00B111AB"/>
    <w:rsid w:val="00B14266"/>
    <w:rsid w:val="00B15570"/>
    <w:rsid w:val="00B15890"/>
    <w:rsid w:val="00B21431"/>
    <w:rsid w:val="00B226F0"/>
    <w:rsid w:val="00B23216"/>
    <w:rsid w:val="00B23725"/>
    <w:rsid w:val="00B37924"/>
    <w:rsid w:val="00B4457C"/>
    <w:rsid w:val="00B44744"/>
    <w:rsid w:val="00B56172"/>
    <w:rsid w:val="00B567DE"/>
    <w:rsid w:val="00B60D8A"/>
    <w:rsid w:val="00B642CA"/>
    <w:rsid w:val="00B657ED"/>
    <w:rsid w:val="00B73437"/>
    <w:rsid w:val="00B75A75"/>
    <w:rsid w:val="00B77622"/>
    <w:rsid w:val="00B8149A"/>
    <w:rsid w:val="00B83851"/>
    <w:rsid w:val="00B848A0"/>
    <w:rsid w:val="00B90E0B"/>
    <w:rsid w:val="00B92299"/>
    <w:rsid w:val="00B93C2E"/>
    <w:rsid w:val="00BA0160"/>
    <w:rsid w:val="00BA5BDC"/>
    <w:rsid w:val="00BB03A4"/>
    <w:rsid w:val="00BB1F1C"/>
    <w:rsid w:val="00BC5150"/>
    <w:rsid w:val="00BD4CE8"/>
    <w:rsid w:val="00BD5DFC"/>
    <w:rsid w:val="00BE3080"/>
    <w:rsid w:val="00BE4990"/>
    <w:rsid w:val="00BF4CB3"/>
    <w:rsid w:val="00BF6DCD"/>
    <w:rsid w:val="00C001C5"/>
    <w:rsid w:val="00C03A86"/>
    <w:rsid w:val="00C06D6C"/>
    <w:rsid w:val="00C12508"/>
    <w:rsid w:val="00C1381F"/>
    <w:rsid w:val="00C13FCE"/>
    <w:rsid w:val="00C35294"/>
    <w:rsid w:val="00C37E60"/>
    <w:rsid w:val="00C42200"/>
    <w:rsid w:val="00C46E6E"/>
    <w:rsid w:val="00C62C15"/>
    <w:rsid w:val="00C65874"/>
    <w:rsid w:val="00C6623D"/>
    <w:rsid w:val="00C677BB"/>
    <w:rsid w:val="00C7052D"/>
    <w:rsid w:val="00C72C89"/>
    <w:rsid w:val="00C72D8D"/>
    <w:rsid w:val="00C803B6"/>
    <w:rsid w:val="00C8427F"/>
    <w:rsid w:val="00C84708"/>
    <w:rsid w:val="00C84E44"/>
    <w:rsid w:val="00C9031A"/>
    <w:rsid w:val="00C91156"/>
    <w:rsid w:val="00C9119A"/>
    <w:rsid w:val="00CA74BC"/>
    <w:rsid w:val="00CD0E2D"/>
    <w:rsid w:val="00CD3971"/>
    <w:rsid w:val="00CE2FA2"/>
    <w:rsid w:val="00CE36B2"/>
    <w:rsid w:val="00CE4981"/>
    <w:rsid w:val="00CE6373"/>
    <w:rsid w:val="00CF14DD"/>
    <w:rsid w:val="00CF607F"/>
    <w:rsid w:val="00D006BC"/>
    <w:rsid w:val="00D05641"/>
    <w:rsid w:val="00D14993"/>
    <w:rsid w:val="00D21B64"/>
    <w:rsid w:val="00D25413"/>
    <w:rsid w:val="00D363A0"/>
    <w:rsid w:val="00D5501F"/>
    <w:rsid w:val="00D570C9"/>
    <w:rsid w:val="00D578C6"/>
    <w:rsid w:val="00D63026"/>
    <w:rsid w:val="00D67155"/>
    <w:rsid w:val="00D81325"/>
    <w:rsid w:val="00D84FC3"/>
    <w:rsid w:val="00D85F99"/>
    <w:rsid w:val="00D86ED4"/>
    <w:rsid w:val="00D9063B"/>
    <w:rsid w:val="00D9125F"/>
    <w:rsid w:val="00D945D7"/>
    <w:rsid w:val="00DA0E96"/>
    <w:rsid w:val="00DA4CDF"/>
    <w:rsid w:val="00DA56AF"/>
    <w:rsid w:val="00DB1439"/>
    <w:rsid w:val="00DB7413"/>
    <w:rsid w:val="00DB7C4B"/>
    <w:rsid w:val="00DC6882"/>
    <w:rsid w:val="00DD1344"/>
    <w:rsid w:val="00DD71F1"/>
    <w:rsid w:val="00DD71F5"/>
    <w:rsid w:val="00DD7560"/>
    <w:rsid w:val="00DE14A6"/>
    <w:rsid w:val="00DF5F96"/>
    <w:rsid w:val="00E0756D"/>
    <w:rsid w:val="00E131DA"/>
    <w:rsid w:val="00E166B9"/>
    <w:rsid w:val="00E24507"/>
    <w:rsid w:val="00E274BF"/>
    <w:rsid w:val="00E27FFA"/>
    <w:rsid w:val="00E408E1"/>
    <w:rsid w:val="00E47D94"/>
    <w:rsid w:val="00E53C7F"/>
    <w:rsid w:val="00E60774"/>
    <w:rsid w:val="00E607B1"/>
    <w:rsid w:val="00E61A10"/>
    <w:rsid w:val="00E63E07"/>
    <w:rsid w:val="00E71D3A"/>
    <w:rsid w:val="00E72551"/>
    <w:rsid w:val="00E74A14"/>
    <w:rsid w:val="00E766A6"/>
    <w:rsid w:val="00E802A1"/>
    <w:rsid w:val="00E93ADA"/>
    <w:rsid w:val="00E95715"/>
    <w:rsid w:val="00EA1041"/>
    <w:rsid w:val="00EA1689"/>
    <w:rsid w:val="00EA254B"/>
    <w:rsid w:val="00EA47F4"/>
    <w:rsid w:val="00EA640F"/>
    <w:rsid w:val="00EB1039"/>
    <w:rsid w:val="00EB2E6B"/>
    <w:rsid w:val="00EB3FFA"/>
    <w:rsid w:val="00EB53D1"/>
    <w:rsid w:val="00EC342F"/>
    <w:rsid w:val="00EC6B76"/>
    <w:rsid w:val="00ED0624"/>
    <w:rsid w:val="00ED0C4E"/>
    <w:rsid w:val="00ED2022"/>
    <w:rsid w:val="00EE6155"/>
    <w:rsid w:val="00EF2322"/>
    <w:rsid w:val="00EF49E4"/>
    <w:rsid w:val="00EF544A"/>
    <w:rsid w:val="00F0561B"/>
    <w:rsid w:val="00F1144C"/>
    <w:rsid w:val="00F12F14"/>
    <w:rsid w:val="00F32EE4"/>
    <w:rsid w:val="00F445A2"/>
    <w:rsid w:val="00F4527F"/>
    <w:rsid w:val="00F453EA"/>
    <w:rsid w:val="00F4622E"/>
    <w:rsid w:val="00F54B2F"/>
    <w:rsid w:val="00F570EA"/>
    <w:rsid w:val="00F64B98"/>
    <w:rsid w:val="00F657FA"/>
    <w:rsid w:val="00F73381"/>
    <w:rsid w:val="00F839C2"/>
    <w:rsid w:val="00F862BE"/>
    <w:rsid w:val="00F924D1"/>
    <w:rsid w:val="00F94030"/>
    <w:rsid w:val="00F950A5"/>
    <w:rsid w:val="00FB2603"/>
    <w:rsid w:val="00FB3D9B"/>
    <w:rsid w:val="00FB634F"/>
    <w:rsid w:val="00FB6CDB"/>
    <w:rsid w:val="00FC4C29"/>
    <w:rsid w:val="00FC688F"/>
    <w:rsid w:val="00FD2B5E"/>
    <w:rsid w:val="00FD4A63"/>
    <w:rsid w:val="00FE0295"/>
    <w:rsid w:val="00FE16E2"/>
    <w:rsid w:val="00FF0F9D"/>
    <w:rsid w:val="00FF3257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35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9EC"/>
    <w:pPr>
      <w:jc w:val="both"/>
    </w:pPr>
    <w:rPr>
      <w:rFonts w:ascii="Arial" w:hAnsi="Arial" w:cs="Arial"/>
      <w:sz w:val="40"/>
      <w:szCs w:val="40"/>
    </w:rPr>
  </w:style>
  <w:style w:type="paragraph" w:styleId="Heading1">
    <w:name w:val="heading 1"/>
    <w:basedOn w:val="Normal"/>
    <w:next w:val="Normal"/>
    <w:qFormat/>
    <w:rsid w:val="00BA5BDC"/>
    <w:pPr>
      <w:keepNext/>
      <w:numPr>
        <w:numId w:val="2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A5BDC"/>
    <w:pPr>
      <w:keepNext/>
      <w:numPr>
        <w:ilvl w:val="1"/>
        <w:numId w:val="2"/>
      </w:numPr>
      <w:outlineLvl w:val="1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rsid w:val="00C72D8D"/>
    <w:pPr>
      <w:ind w:left="576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A229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294A"/>
  </w:style>
  <w:style w:type="paragraph" w:styleId="Footer">
    <w:name w:val="footer"/>
    <w:basedOn w:val="Normal"/>
    <w:rsid w:val="00A2294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A5BDC"/>
    <w:pPr>
      <w:ind w:left="720"/>
    </w:pPr>
    <w:rPr>
      <w:szCs w:val="20"/>
    </w:rPr>
  </w:style>
  <w:style w:type="table" w:styleId="TableGrid8">
    <w:name w:val="Table Grid 8"/>
    <w:basedOn w:val="TableNormal"/>
    <w:rsid w:val="00CE2F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rsid w:val="00CE2FA2"/>
    <w:rPr>
      <w:sz w:val="16"/>
      <w:szCs w:val="16"/>
    </w:rPr>
  </w:style>
  <w:style w:type="paragraph" w:styleId="CommentText">
    <w:name w:val="annotation text"/>
    <w:basedOn w:val="Normal"/>
    <w:semiHidden/>
    <w:rsid w:val="00CE2FA2"/>
    <w:rPr>
      <w:sz w:val="20"/>
      <w:szCs w:val="20"/>
    </w:rPr>
  </w:style>
  <w:style w:type="character" w:styleId="Hyperlink">
    <w:name w:val="Hyperlink"/>
    <w:basedOn w:val="DefaultParagraphFont"/>
    <w:rsid w:val="00C9115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E408E1"/>
    <w:rPr>
      <w:b/>
      <w:bCs/>
    </w:rPr>
  </w:style>
  <w:style w:type="paragraph" w:styleId="BalloonText">
    <w:name w:val="Balloon Text"/>
    <w:basedOn w:val="Normal"/>
    <w:semiHidden/>
    <w:rsid w:val="00E408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leInput">
    <w:name w:val="Maple Input"/>
    <w:rsid w:val="006F6CEA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6F6CEA"/>
    <w:pPr>
      <w:autoSpaceDE w:val="0"/>
      <w:autoSpaceDN w:val="0"/>
      <w:adjustRightInd w:val="0"/>
      <w:spacing w:line="360" w:lineRule="auto"/>
      <w:jc w:val="center"/>
    </w:pPr>
    <w:rPr>
      <w:rFonts w:eastAsia="Times New Roman"/>
      <w:color w:val="000000"/>
      <w:sz w:val="24"/>
      <w:szCs w:val="24"/>
    </w:rPr>
  </w:style>
  <w:style w:type="paragraph" w:customStyle="1" w:styleId="MaplePlot">
    <w:name w:val="Maple Plot"/>
    <w:next w:val="MapleOutput"/>
    <w:rsid w:val="006F6CEA"/>
    <w:pPr>
      <w:autoSpaceDE w:val="0"/>
      <w:autoSpaceDN w:val="0"/>
      <w:adjustRightInd w:val="0"/>
      <w:jc w:val="center"/>
    </w:pPr>
    <w:rPr>
      <w:rFonts w:eastAsia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354C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4C69"/>
    <w:rPr>
      <w:rFonts w:ascii="Arial" w:hAnsi="Arial" w:cs="Arial"/>
    </w:rPr>
  </w:style>
  <w:style w:type="character" w:styleId="FootnoteReference">
    <w:name w:val="footnote reference"/>
    <w:basedOn w:val="DefaultParagraphFont"/>
    <w:rsid w:val="00354C69"/>
    <w:rPr>
      <w:vertAlign w:val="superscript"/>
    </w:rPr>
  </w:style>
  <w:style w:type="paragraph" w:styleId="Revision">
    <w:name w:val="Revision"/>
    <w:hidden/>
    <w:uiPriority w:val="99"/>
    <w:semiHidden/>
    <w:rsid w:val="002252A4"/>
    <w:rPr>
      <w:rFonts w:ascii="Arial" w:hAnsi="Arial" w:cs="Arial"/>
      <w:sz w:val="40"/>
      <w:szCs w:val="40"/>
    </w:rPr>
  </w:style>
  <w:style w:type="paragraph" w:customStyle="1" w:styleId="R14">
    <w:name w:val="R_14"/>
    <w:basedOn w:val="Normal"/>
    <w:qFormat/>
    <w:rsid w:val="00A30368"/>
    <w:pPr>
      <w:ind w:left="1080"/>
    </w:pPr>
    <w:rPr>
      <w:rFonts w:ascii="Courier New" w:eastAsia="Times New Roman" w:hAnsi="Courier New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oleObject" Target="embeddings/oleObject6.bin"/><Relationship Id="rId34" Type="http://schemas.openxmlformats.org/officeDocument/2006/relationships/image" Target="media/image17.png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image" Target="media/image14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7.jpeg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2.bin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A878-A903-4D05-AE93-CFFC3BA2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2020-11-30T20:35:00Z</dcterms:created>
  <dcterms:modified xsi:type="dcterms:W3CDTF">2020-12-16T17:53:00Z</dcterms:modified>
</cp:coreProperties>
</file>